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BD00" w14:textId="77777777" w:rsidR="00B160D0" w:rsidRPr="00E27617" w:rsidRDefault="00B160D0" w:rsidP="00B2315A">
      <w:pPr>
        <w:rPr>
          <w:b/>
        </w:rPr>
      </w:pPr>
    </w:p>
    <w:p w14:paraId="071D9B0B" w14:textId="4021FE86" w:rsidR="00B160D0" w:rsidRPr="00E27617" w:rsidRDefault="00CA2304">
      <w:pPr>
        <w:jc w:val="right"/>
      </w:pPr>
      <w:r w:rsidRPr="00E27617">
        <w:t>Date of Preparation _____</w:t>
      </w:r>
      <w:r w:rsidR="002466DC">
        <w:t>2/8/2024</w:t>
      </w:r>
      <w:r w:rsidRPr="00E27617">
        <w:t>___________</w:t>
      </w:r>
    </w:p>
    <w:p w14:paraId="15D1BA02" w14:textId="77777777" w:rsidR="00B160D0" w:rsidRPr="00E27617" w:rsidRDefault="00B160D0">
      <w:pPr>
        <w:jc w:val="both"/>
      </w:pPr>
    </w:p>
    <w:p w14:paraId="29D99D5E" w14:textId="77777777" w:rsidR="00B160D0" w:rsidRPr="00E27617" w:rsidRDefault="00CA2304">
      <w:pPr>
        <w:pStyle w:val="Heading2"/>
        <w:rPr>
          <w:rFonts w:ascii="Times New Roman" w:hAnsi="Times New Roman"/>
          <w:sz w:val="24"/>
          <w:szCs w:val="24"/>
        </w:rPr>
      </w:pPr>
      <w:r w:rsidRPr="00E27617">
        <w:rPr>
          <w:rFonts w:ascii="Times New Roman" w:hAnsi="Times New Roman"/>
          <w:sz w:val="24"/>
          <w:szCs w:val="24"/>
        </w:rPr>
        <w:t>CURRICULUM VITAE</w:t>
      </w:r>
    </w:p>
    <w:p w14:paraId="1C76F34C" w14:textId="77777777" w:rsidR="00B160D0" w:rsidRPr="00E27617" w:rsidRDefault="00B160D0">
      <w:pPr>
        <w:jc w:val="both"/>
      </w:pPr>
    </w:p>
    <w:p w14:paraId="1A605D6A" w14:textId="77777777" w:rsidR="00B160D0" w:rsidRPr="00E27617" w:rsidRDefault="00CA2304">
      <w:pPr>
        <w:jc w:val="both"/>
        <w:rPr>
          <w:b/>
        </w:rPr>
      </w:pPr>
      <w:r w:rsidRPr="00E27617">
        <w:rPr>
          <w:b/>
        </w:rPr>
        <w:t>NAME:</w:t>
      </w:r>
      <w:r w:rsidR="00B2315A" w:rsidRPr="00E27617">
        <w:rPr>
          <w:b/>
        </w:rPr>
        <w:t xml:space="preserve"> Robert Eric </w:t>
      </w:r>
      <w:proofErr w:type="spellStart"/>
      <w:r w:rsidR="00B2315A" w:rsidRPr="00E27617">
        <w:rPr>
          <w:b/>
        </w:rPr>
        <w:t>Heidel</w:t>
      </w:r>
      <w:proofErr w:type="spellEnd"/>
      <w:r w:rsidR="00B2315A" w:rsidRPr="00E27617">
        <w:rPr>
          <w:b/>
        </w:rPr>
        <w:t>, Ph.D.</w:t>
      </w:r>
    </w:p>
    <w:p w14:paraId="7DEC64D3" w14:textId="77777777" w:rsidR="00B160D0" w:rsidRPr="00E27617" w:rsidRDefault="00B2315A">
      <w:pPr>
        <w:jc w:val="both"/>
        <w:rPr>
          <w:b/>
        </w:rPr>
      </w:pPr>
      <w:r w:rsidRPr="00E27617">
        <w:rPr>
          <w:b/>
        </w:rPr>
        <w:t>BIRTHDAY: May 21, 1981</w:t>
      </w:r>
    </w:p>
    <w:p w14:paraId="70E4F121" w14:textId="77777777" w:rsidR="00B160D0" w:rsidRPr="00E27617" w:rsidRDefault="00CA2304">
      <w:pPr>
        <w:jc w:val="both"/>
        <w:rPr>
          <w:b/>
        </w:rPr>
      </w:pPr>
      <w:r w:rsidRPr="00E27617">
        <w:rPr>
          <w:b/>
        </w:rPr>
        <w:t xml:space="preserve">BIRTHPLACE: </w:t>
      </w:r>
      <w:r w:rsidR="00B2315A" w:rsidRPr="00E27617">
        <w:rPr>
          <w:b/>
        </w:rPr>
        <w:t>Oak Ridge, TN</w:t>
      </w:r>
    </w:p>
    <w:p w14:paraId="1A037035" w14:textId="77777777" w:rsidR="00B160D0" w:rsidRPr="00E27617" w:rsidRDefault="00B160D0">
      <w:pPr>
        <w:jc w:val="both"/>
      </w:pPr>
    </w:p>
    <w:p w14:paraId="10F4666A" w14:textId="77777777" w:rsidR="00B160D0" w:rsidRPr="00E27617" w:rsidRDefault="00CA2304">
      <w:pPr>
        <w:jc w:val="both"/>
        <w:rPr>
          <w:b/>
        </w:rPr>
      </w:pPr>
      <w:r w:rsidRPr="00E27617">
        <w:rPr>
          <w:b/>
        </w:rPr>
        <w:t>EDUCATION:</w:t>
      </w:r>
    </w:p>
    <w:p w14:paraId="0B09BD17" w14:textId="77777777" w:rsidR="00B160D0" w:rsidRPr="00E27617" w:rsidRDefault="00CA2304">
      <w:pPr>
        <w:tabs>
          <w:tab w:val="left" w:pos="180"/>
        </w:tabs>
        <w:ind w:left="180"/>
        <w:jc w:val="both"/>
        <w:rPr>
          <w:b/>
        </w:rPr>
      </w:pPr>
      <w:r w:rsidRPr="00E27617">
        <w:rPr>
          <w:b/>
        </w:rPr>
        <w:t>Undergraduate:</w:t>
      </w:r>
    </w:p>
    <w:p w14:paraId="0FA7C0E6" w14:textId="77777777" w:rsidR="00B2315A" w:rsidRPr="00E27617" w:rsidRDefault="00B2315A">
      <w:pPr>
        <w:tabs>
          <w:tab w:val="left" w:pos="180"/>
        </w:tabs>
        <w:ind w:left="180"/>
        <w:jc w:val="both"/>
        <w:rPr>
          <w:b/>
        </w:rPr>
      </w:pPr>
    </w:p>
    <w:p w14:paraId="319FEB1B" w14:textId="77777777" w:rsidR="00B2315A" w:rsidRPr="00E27617" w:rsidRDefault="00B2315A" w:rsidP="00B2315A">
      <w:pPr>
        <w:tabs>
          <w:tab w:val="left" w:pos="540"/>
        </w:tabs>
        <w:jc w:val="both"/>
      </w:pPr>
      <w:r w:rsidRPr="00E27617">
        <w:t>Roane State Community College, August, 1999 – May, 2001, Associates of Arts and Sciences, May 2001</w:t>
      </w:r>
    </w:p>
    <w:p w14:paraId="5F0B4372" w14:textId="77777777" w:rsidR="00B2315A" w:rsidRPr="00E27617" w:rsidRDefault="00B2315A" w:rsidP="00B2315A">
      <w:pPr>
        <w:tabs>
          <w:tab w:val="left" w:pos="540"/>
        </w:tabs>
        <w:jc w:val="both"/>
      </w:pPr>
    </w:p>
    <w:p w14:paraId="4E27680C" w14:textId="77777777" w:rsidR="00B160D0" w:rsidRPr="00E27617" w:rsidRDefault="00B2315A" w:rsidP="00B2315A">
      <w:pPr>
        <w:tabs>
          <w:tab w:val="left" w:pos="540"/>
        </w:tabs>
        <w:jc w:val="both"/>
      </w:pPr>
      <w:r w:rsidRPr="00E27617">
        <w:t>University of Tennessee, August, 2001 – May, 2003, Bachelor of Arts in Psychology, Minor in Business Administration, May 2003</w:t>
      </w:r>
    </w:p>
    <w:p w14:paraId="58CF62F5" w14:textId="77777777" w:rsidR="00B2315A" w:rsidRPr="00E27617" w:rsidRDefault="00B2315A" w:rsidP="00B2315A">
      <w:pPr>
        <w:tabs>
          <w:tab w:val="left" w:pos="540"/>
        </w:tabs>
        <w:jc w:val="both"/>
      </w:pPr>
    </w:p>
    <w:p w14:paraId="27143F9A" w14:textId="77777777" w:rsidR="00B160D0" w:rsidRPr="00E27617" w:rsidRDefault="00CA2304">
      <w:pPr>
        <w:tabs>
          <w:tab w:val="left" w:pos="180"/>
        </w:tabs>
        <w:ind w:left="180"/>
        <w:jc w:val="both"/>
        <w:rPr>
          <w:b/>
        </w:rPr>
      </w:pPr>
      <w:r w:rsidRPr="00E27617">
        <w:rPr>
          <w:b/>
        </w:rPr>
        <w:t>Graduate School:</w:t>
      </w:r>
    </w:p>
    <w:p w14:paraId="4ED8AE51" w14:textId="77777777" w:rsidR="00B2315A" w:rsidRPr="00E27617" w:rsidRDefault="00B2315A">
      <w:pPr>
        <w:tabs>
          <w:tab w:val="left" w:pos="180"/>
        </w:tabs>
        <w:ind w:left="180"/>
        <w:jc w:val="both"/>
        <w:rPr>
          <w:b/>
        </w:rPr>
      </w:pPr>
    </w:p>
    <w:p w14:paraId="69A43C2E" w14:textId="5C12CCBE" w:rsidR="00B2315A" w:rsidRPr="00E27617" w:rsidRDefault="00B2315A" w:rsidP="00B2315A">
      <w:pPr>
        <w:tabs>
          <w:tab w:val="left" w:pos="180"/>
        </w:tabs>
        <w:jc w:val="both"/>
      </w:pPr>
      <w:r w:rsidRPr="00E27617">
        <w:t>University of Tennessee, August, 2004 – December, 2006, Master of Science in Mental Health Counseling, December 2006</w:t>
      </w:r>
    </w:p>
    <w:p w14:paraId="5CA599FC" w14:textId="77777777" w:rsidR="00B2315A" w:rsidRPr="00E27617" w:rsidRDefault="00B2315A" w:rsidP="00B2315A">
      <w:pPr>
        <w:tabs>
          <w:tab w:val="left" w:pos="180"/>
        </w:tabs>
        <w:jc w:val="both"/>
      </w:pPr>
    </w:p>
    <w:p w14:paraId="58113A41" w14:textId="77777777" w:rsidR="00B2315A" w:rsidRPr="00E27617" w:rsidRDefault="00B2315A" w:rsidP="00B2315A">
      <w:pPr>
        <w:tabs>
          <w:tab w:val="left" w:pos="180"/>
        </w:tabs>
        <w:jc w:val="both"/>
      </w:pPr>
      <w:r w:rsidRPr="00E27617">
        <w:t>University of Tennessee, August, 2007 – May, 2012, Doctor of Philosophy in Counselor Education, Intercollegiate Graduate Minor in Statistics, and Graduate Certification in Evaluation, Statistics, and Measurement, Yates Dissertation Fellow. Conferred: May, 2012.</w:t>
      </w:r>
    </w:p>
    <w:p w14:paraId="27F4A40F" w14:textId="77777777" w:rsidR="00B160D0" w:rsidRPr="00E27617" w:rsidRDefault="00B160D0">
      <w:pPr>
        <w:tabs>
          <w:tab w:val="left" w:pos="180"/>
        </w:tabs>
        <w:jc w:val="both"/>
      </w:pPr>
    </w:p>
    <w:p w14:paraId="6F46A21F" w14:textId="77777777" w:rsidR="00792570" w:rsidRPr="00E27617" w:rsidRDefault="00CA2304">
      <w:pPr>
        <w:tabs>
          <w:tab w:val="left" w:pos="180"/>
        </w:tabs>
        <w:jc w:val="both"/>
        <w:rPr>
          <w:b/>
        </w:rPr>
      </w:pPr>
      <w:r w:rsidRPr="00E27617">
        <w:rPr>
          <w:b/>
        </w:rPr>
        <w:t>HONORS:</w:t>
      </w:r>
    </w:p>
    <w:p w14:paraId="03C674D4" w14:textId="77777777" w:rsidR="00B70955" w:rsidRDefault="00B70955" w:rsidP="00B2315A">
      <w:pPr>
        <w:pStyle w:val="BodyTextIndent"/>
        <w:rPr>
          <w:rFonts w:ascii="Times New Roman" w:hAnsi="Times New Roman"/>
          <w:sz w:val="24"/>
          <w:szCs w:val="24"/>
        </w:rPr>
      </w:pPr>
    </w:p>
    <w:p w14:paraId="0C82FFD0" w14:textId="18ABFEA9" w:rsidR="00BF611C" w:rsidRDefault="00BF611C" w:rsidP="00B2315A">
      <w:pPr>
        <w:pStyle w:val="BodyTextIndent"/>
        <w:rPr>
          <w:rFonts w:ascii="Times New Roman" w:hAnsi="Times New Roman"/>
          <w:sz w:val="24"/>
          <w:szCs w:val="24"/>
        </w:rPr>
      </w:pPr>
      <w:r>
        <w:rPr>
          <w:rFonts w:ascii="Times New Roman" w:hAnsi="Times New Roman"/>
          <w:sz w:val="24"/>
          <w:szCs w:val="24"/>
        </w:rPr>
        <w:t xml:space="preserve">Poster award, International Society of Amyloidosis 2022, Heidelberg, Germany </w:t>
      </w:r>
    </w:p>
    <w:p w14:paraId="6F7C9C57" w14:textId="55D94D9A" w:rsidR="00B70955" w:rsidRDefault="00B70955" w:rsidP="00B2315A">
      <w:pPr>
        <w:pStyle w:val="BodyTextIndent"/>
        <w:rPr>
          <w:rFonts w:ascii="Times New Roman" w:hAnsi="Times New Roman"/>
          <w:sz w:val="24"/>
          <w:szCs w:val="24"/>
        </w:rPr>
      </w:pPr>
      <w:r>
        <w:rPr>
          <w:rFonts w:ascii="Times New Roman" w:hAnsi="Times New Roman"/>
          <w:sz w:val="24"/>
          <w:szCs w:val="24"/>
        </w:rPr>
        <w:t>Accredited Professional Statistician, American Statistical Association</w:t>
      </w:r>
    </w:p>
    <w:p w14:paraId="0A7F75D0" w14:textId="6D42F13C" w:rsidR="00F77211" w:rsidRDefault="00F77211" w:rsidP="00B2315A">
      <w:pPr>
        <w:pStyle w:val="BodyTextIndent"/>
        <w:rPr>
          <w:rFonts w:ascii="Times New Roman" w:hAnsi="Times New Roman"/>
          <w:sz w:val="24"/>
          <w:szCs w:val="24"/>
        </w:rPr>
      </w:pPr>
      <w:r>
        <w:rPr>
          <w:rFonts w:ascii="Times New Roman" w:hAnsi="Times New Roman"/>
          <w:sz w:val="24"/>
          <w:szCs w:val="24"/>
        </w:rPr>
        <w:t>2022</w:t>
      </w:r>
      <w:r>
        <w:rPr>
          <w:rFonts w:ascii="Times New Roman" w:hAnsi="Times New Roman"/>
          <w:sz w:val="24"/>
          <w:szCs w:val="24"/>
        </w:rPr>
        <w:tab/>
        <w:t>Faculty Evaluation: Exceeding Expectations</w:t>
      </w:r>
    </w:p>
    <w:p w14:paraId="11C58B8A" w14:textId="0C5215E0" w:rsidR="005D271B" w:rsidRDefault="005D271B" w:rsidP="00B2315A">
      <w:pPr>
        <w:pStyle w:val="BodyTextIndent"/>
        <w:rPr>
          <w:rFonts w:ascii="Times New Roman" w:hAnsi="Times New Roman"/>
          <w:sz w:val="24"/>
          <w:szCs w:val="24"/>
        </w:rPr>
      </w:pPr>
      <w:r>
        <w:rPr>
          <w:rFonts w:ascii="Times New Roman" w:hAnsi="Times New Roman"/>
          <w:sz w:val="24"/>
          <w:szCs w:val="24"/>
        </w:rPr>
        <w:t>2021 Faculty Evaluation: Exceeding Expectations</w:t>
      </w:r>
    </w:p>
    <w:p w14:paraId="1A869FB5"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2020</w:t>
      </w:r>
      <w:r>
        <w:rPr>
          <w:rFonts w:ascii="Times New Roman" w:hAnsi="Times New Roman"/>
          <w:sz w:val="24"/>
          <w:szCs w:val="24"/>
        </w:rPr>
        <w:tab/>
        <w:t>Faculty Evaluation: Exceeding Expectations</w:t>
      </w:r>
    </w:p>
    <w:p w14:paraId="39A99E06"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2019 Faculty Evaluation: Exceeding Expectations</w:t>
      </w:r>
    </w:p>
    <w:p w14:paraId="3B2019A8" w14:textId="77777777" w:rsidR="00B70955" w:rsidRDefault="00B70955" w:rsidP="00B2315A">
      <w:pPr>
        <w:pStyle w:val="BodyTextIndent"/>
        <w:rPr>
          <w:rFonts w:ascii="Times New Roman" w:hAnsi="Times New Roman"/>
          <w:sz w:val="24"/>
          <w:szCs w:val="24"/>
        </w:rPr>
      </w:pPr>
      <w:r>
        <w:rPr>
          <w:rFonts w:ascii="Times New Roman" w:hAnsi="Times New Roman"/>
          <w:sz w:val="24"/>
          <w:szCs w:val="24"/>
        </w:rPr>
        <w:t>2018 Faculty Evaluation: Exceeding Expectations</w:t>
      </w:r>
    </w:p>
    <w:p w14:paraId="598514D3" w14:textId="77777777" w:rsidR="00FD314B" w:rsidRPr="00E27617" w:rsidRDefault="00FD314B" w:rsidP="00B2315A">
      <w:pPr>
        <w:pStyle w:val="BodyTextIndent"/>
        <w:rPr>
          <w:rFonts w:ascii="Times New Roman" w:hAnsi="Times New Roman"/>
          <w:sz w:val="24"/>
          <w:szCs w:val="24"/>
        </w:rPr>
      </w:pPr>
      <w:r w:rsidRPr="00E27617">
        <w:rPr>
          <w:rFonts w:ascii="Times New Roman" w:hAnsi="Times New Roman"/>
          <w:sz w:val="24"/>
          <w:szCs w:val="24"/>
        </w:rPr>
        <w:t>2017 Faculty Evaluation: Exceeding Expectations</w:t>
      </w:r>
    </w:p>
    <w:p w14:paraId="617CD7D7"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2016 Faculty Evaluation: Exceeding Expectations</w:t>
      </w:r>
    </w:p>
    <w:p w14:paraId="0D71303F"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2015 Faculty Evaluation: Exceeding Expectations</w:t>
      </w:r>
    </w:p>
    <w:p w14:paraId="4A548BE5"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2014 The Breast Journal Award</w:t>
      </w:r>
    </w:p>
    <w:p w14:paraId="2887B413" w14:textId="77777777" w:rsidR="00033BAD" w:rsidRPr="00E27617" w:rsidRDefault="00033BAD" w:rsidP="00B2315A">
      <w:pPr>
        <w:pStyle w:val="BodyTextIndent"/>
        <w:rPr>
          <w:rFonts w:ascii="Times New Roman" w:hAnsi="Times New Roman"/>
          <w:sz w:val="24"/>
          <w:szCs w:val="24"/>
        </w:rPr>
      </w:pPr>
      <w:r w:rsidRPr="00E27617">
        <w:rPr>
          <w:rFonts w:ascii="Times New Roman" w:hAnsi="Times New Roman"/>
          <w:sz w:val="24"/>
          <w:szCs w:val="24"/>
        </w:rPr>
        <w:t>2014 Herbert M. Stauffer Award for Best Education Paper PMID: 24029059</w:t>
      </w:r>
    </w:p>
    <w:p w14:paraId="7913F53F"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2011 – 2012 Yates Dissertation Fellowship</w:t>
      </w:r>
    </w:p>
    <w:p w14:paraId="0DB46282"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2012 Outstanding Student Award for Research, Counselor Education, University of Tennessee</w:t>
      </w:r>
    </w:p>
    <w:p w14:paraId="5C33C900"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lastRenderedPageBreak/>
        <w:t>2011 Outstanding Student Award for Research, Counselor Education, University of Tennessee</w:t>
      </w:r>
    </w:p>
    <w:p w14:paraId="49B2F28B"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2011 Outstanding Research Award, Upsilon Theta, Chi Sigma Iota International</w:t>
      </w:r>
    </w:p>
    <w:p w14:paraId="710FADC3"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2010 Outstanding Student Award for Research, Counselor Education, University of Tennessee</w:t>
      </w:r>
    </w:p>
    <w:p w14:paraId="018A07EE"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2009 Outstanding Student Award, Counselor Education, University of Tennessee</w:t>
      </w:r>
    </w:p>
    <w:p w14:paraId="275EF321"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2006 Induction into Chi Sigma Iota Honor Society</w:t>
      </w:r>
    </w:p>
    <w:p w14:paraId="00A1FF47" w14:textId="77777777" w:rsidR="00B2315A"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2003 Induction into Phi Kappa Phi Society</w:t>
      </w:r>
    </w:p>
    <w:p w14:paraId="61CAEDF1" w14:textId="77777777" w:rsidR="00B160D0" w:rsidRPr="00E27617" w:rsidRDefault="00B2315A" w:rsidP="00B2315A">
      <w:pPr>
        <w:pStyle w:val="BodyTextIndent"/>
        <w:rPr>
          <w:rFonts w:ascii="Times New Roman" w:hAnsi="Times New Roman"/>
          <w:sz w:val="24"/>
          <w:szCs w:val="24"/>
        </w:rPr>
      </w:pPr>
      <w:r w:rsidRPr="00E27617">
        <w:rPr>
          <w:rFonts w:ascii="Times New Roman" w:hAnsi="Times New Roman"/>
          <w:sz w:val="24"/>
          <w:szCs w:val="24"/>
        </w:rPr>
        <w:t>2002 Induction into Golden Key Honor Society</w:t>
      </w:r>
    </w:p>
    <w:p w14:paraId="41172004" w14:textId="77777777" w:rsidR="00B160D0" w:rsidRPr="00E27617" w:rsidRDefault="00B160D0">
      <w:pPr>
        <w:jc w:val="both"/>
      </w:pPr>
    </w:p>
    <w:p w14:paraId="2F33FE8A" w14:textId="77777777" w:rsidR="00B160D0" w:rsidRPr="00E27617" w:rsidRDefault="00CA2304">
      <w:pPr>
        <w:jc w:val="both"/>
        <w:rPr>
          <w:b/>
        </w:rPr>
      </w:pPr>
      <w:r w:rsidRPr="00E27617">
        <w:rPr>
          <w:b/>
        </w:rPr>
        <w:t>UNIVERSITY/ACADEMIC APPOINTMENTS:</w:t>
      </w:r>
    </w:p>
    <w:p w14:paraId="78B8B9BD" w14:textId="77777777" w:rsidR="00792570" w:rsidRPr="00E27617" w:rsidRDefault="00792570">
      <w:pPr>
        <w:jc w:val="both"/>
        <w:rPr>
          <w:b/>
        </w:rPr>
      </w:pPr>
    </w:p>
    <w:p w14:paraId="61BA7E0C" w14:textId="77777777" w:rsidR="00B2315A" w:rsidRPr="00E27617" w:rsidRDefault="00B2315A" w:rsidP="00B2315A">
      <w:pPr>
        <w:tabs>
          <w:tab w:val="left" w:pos="180"/>
        </w:tabs>
        <w:ind w:left="180"/>
        <w:jc w:val="both"/>
      </w:pPr>
      <w:r w:rsidRPr="00E27617">
        <w:t>Graduate Assistant, Department of Educational Psychology and Counseling, University of Tennessee, Knoxville, TN, August, 2007 – May, 2008</w:t>
      </w:r>
    </w:p>
    <w:p w14:paraId="4A826BE6" w14:textId="77777777" w:rsidR="00B2315A" w:rsidRPr="00E27617" w:rsidRDefault="00B2315A" w:rsidP="00B2315A">
      <w:pPr>
        <w:tabs>
          <w:tab w:val="left" w:pos="180"/>
        </w:tabs>
        <w:ind w:left="180"/>
        <w:jc w:val="both"/>
      </w:pPr>
    </w:p>
    <w:p w14:paraId="087232B8" w14:textId="77777777" w:rsidR="00B2315A" w:rsidRPr="00E27617" w:rsidRDefault="00B2315A" w:rsidP="00B2315A">
      <w:pPr>
        <w:tabs>
          <w:tab w:val="left" w:pos="180"/>
        </w:tabs>
        <w:ind w:left="180"/>
        <w:jc w:val="both"/>
      </w:pPr>
      <w:r w:rsidRPr="00E27617">
        <w:t xml:space="preserve">Graduate Research Assistant, Statistical and Research Design Consultant, University of Tennessee Graduate School of Medicine, Knoxville, TN, August, 2008 – June 2012 </w:t>
      </w:r>
    </w:p>
    <w:p w14:paraId="2010805B" w14:textId="77777777" w:rsidR="00B2315A" w:rsidRPr="00E27617" w:rsidRDefault="00B2315A" w:rsidP="00B2315A">
      <w:pPr>
        <w:tabs>
          <w:tab w:val="left" w:pos="180"/>
        </w:tabs>
        <w:ind w:left="180"/>
        <w:jc w:val="both"/>
      </w:pPr>
    </w:p>
    <w:p w14:paraId="3418EFC9" w14:textId="66BA8AEF" w:rsidR="00B160D0" w:rsidRDefault="00B2315A" w:rsidP="00B2315A">
      <w:pPr>
        <w:tabs>
          <w:tab w:val="left" w:pos="180"/>
        </w:tabs>
        <w:ind w:left="180"/>
        <w:jc w:val="both"/>
      </w:pPr>
      <w:r w:rsidRPr="00E27617">
        <w:t xml:space="preserve">Professor of Biostatistics, Department of Surgery, </w:t>
      </w:r>
      <w:r w:rsidR="000629AF">
        <w:t xml:space="preserve">Director, </w:t>
      </w:r>
      <w:r w:rsidRPr="00E27617">
        <w:t>Office of Medical Education, Research, and Development, University of Tennessee Graduate School of Medicine, Ju</w:t>
      </w:r>
      <w:r w:rsidR="00AC19B6" w:rsidRPr="00E27617">
        <w:t>ne</w:t>
      </w:r>
      <w:r w:rsidRPr="00E27617">
        <w:t xml:space="preserve"> 2012 – Present</w:t>
      </w:r>
    </w:p>
    <w:p w14:paraId="7BF25AA8" w14:textId="1B8CCE61" w:rsidR="00E50AEB" w:rsidRDefault="00E50AEB" w:rsidP="00B2315A">
      <w:pPr>
        <w:tabs>
          <w:tab w:val="left" w:pos="180"/>
        </w:tabs>
        <w:ind w:left="180"/>
        <w:jc w:val="both"/>
      </w:pPr>
    </w:p>
    <w:p w14:paraId="03D60FB9" w14:textId="2428BCD5" w:rsidR="00E50AEB" w:rsidRPr="00E27617" w:rsidRDefault="00E50AEB" w:rsidP="00B2315A">
      <w:pPr>
        <w:tabs>
          <w:tab w:val="left" w:pos="180"/>
        </w:tabs>
        <w:ind w:left="180"/>
        <w:jc w:val="both"/>
      </w:pPr>
      <w:r>
        <w:t>Director, Office of Biostatistics and Research Consultation, August 2021 – Present</w:t>
      </w:r>
    </w:p>
    <w:p w14:paraId="3BB3CBDC" w14:textId="77777777" w:rsidR="00BB7A27" w:rsidRPr="00E27617" w:rsidRDefault="00BB7A27" w:rsidP="00E27617">
      <w:pPr>
        <w:tabs>
          <w:tab w:val="left" w:pos="180"/>
        </w:tabs>
        <w:jc w:val="both"/>
      </w:pPr>
    </w:p>
    <w:p w14:paraId="7BA08897" w14:textId="77777777" w:rsidR="00B160D0" w:rsidRPr="00E27617" w:rsidRDefault="00B160D0">
      <w:pPr>
        <w:jc w:val="both"/>
      </w:pPr>
    </w:p>
    <w:p w14:paraId="58A5089B" w14:textId="77777777" w:rsidR="00B160D0" w:rsidRPr="00E27617" w:rsidRDefault="00CA2304" w:rsidP="00B2315A">
      <w:pPr>
        <w:tabs>
          <w:tab w:val="left" w:pos="180"/>
        </w:tabs>
        <w:jc w:val="both"/>
        <w:rPr>
          <w:b/>
        </w:rPr>
      </w:pPr>
      <w:r w:rsidRPr="00E27617">
        <w:rPr>
          <w:b/>
        </w:rPr>
        <w:t>OTHER ACADEMIC APPOINTMENTS:</w:t>
      </w:r>
    </w:p>
    <w:p w14:paraId="4E4816F9" w14:textId="77777777" w:rsidR="00792570" w:rsidRPr="00E27617" w:rsidRDefault="00792570" w:rsidP="00B2315A">
      <w:pPr>
        <w:tabs>
          <w:tab w:val="left" w:pos="180"/>
        </w:tabs>
        <w:jc w:val="both"/>
      </w:pPr>
    </w:p>
    <w:p w14:paraId="3EA6212E" w14:textId="77777777" w:rsidR="00B2315A" w:rsidRPr="00E27617" w:rsidRDefault="00C41628" w:rsidP="00B2315A">
      <w:pPr>
        <w:tabs>
          <w:tab w:val="left" w:pos="180"/>
        </w:tabs>
        <w:ind w:left="180"/>
        <w:jc w:val="both"/>
      </w:pPr>
      <w:r w:rsidRPr="00E27617">
        <w:t xml:space="preserve">Adjunct </w:t>
      </w:r>
      <w:r w:rsidR="00B2315A" w:rsidRPr="00E27617">
        <w:t>Affiliate Professor of Biomedical Engineering, Institute of Biomedical Engineering, University of Tennessee, April 2013 – May 2016</w:t>
      </w:r>
    </w:p>
    <w:p w14:paraId="0653A992" w14:textId="77777777" w:rsidR="00B2315A" w:rsidRPr="00E27617" w:rsidRDefault="00B2315A" w:rsidP="00B2315A">
      <w:pPr>
        <w:tabs>
          <w:tab w:val="left" w:pos="180"/>
        </w:tabs>
        <w:ind w:left="180"/>
        <w:jc w:val="both"/>
      </w:pPr>
    </w:p>
    <w:p w14:paraId="529D00EF" w14:textId="441DEEC4" w:rsidR="00B160D0" w:rsidRPr="00E27617" w:rsidRDefault="00B2315A" w:rsidP="00B2315A">
      <w:pPr>
        <w:tabs>
          <w:tab w:val="left" w:pos="180"/>
        </w:tabs>
        <w:jc w:val="both"/>
      </w:pPr>
      <w:r w:rsidRPr="00E27617">
        <w:tab/>
        <w:t xml:space="preserve">Adjunct </w:t>
      </w:r>
      <w:r w:rsidR="00302A8C" w:rsidRPr="00E27617">
        <w:t xml:space="preserve">Assistant </w:t>
      </w:r>
      <w:r w:rsidRPr="00E27617">
        <w:t>Professor of Nursing, College of Nursing, University of Tennessee, December 2015-</w:t>
      </w:r>
      <w:r w:rsidR="00CE71A5">
        <w:t>2017</w:t>
      </w:r>
    </w:p>
    <w:p w14:paraId="6C39A1D2" w14:textId="77777777" w:rsidR="00792570" w:rsidRPr="00E27617" w:rsidRDefault="00792570" w:rsidP="00B2315A">
      <w:pPr>
        <w:tabs>
          <w:tab w:val="left" w:pos="180"/>
        </w:tabs>
        <w:jc w:val="both"/>
      </w:pPr>
    </w:p>
    <w:p w14:paraId="7A01DCB0" w14:textId="77777777" w:rsidR="00B160D0" w:rsidRPr="00E27617" w:rsidRDefault="00B160D0" w:rsidP="0096749F">
      <w:pPr>
        <w:tabs>
          <w:tab w:val="left" w:pos="180"/>
        </w:tabs>
        <w:jc w:val="both"/>
      </w:pPr>
    </w:p>
    <w:p w14:paraId="347C3F41" w14:textId="77777777" w:rsidR="00D03A62" w:rsidRPr="00E27617" w:rsidRDefault="00CA2304">
      <w:pPr>
        <w:tabs>
          <w:tab w:val="left" w:pos="180"/>
        </w:tabs>
        <w:jc w:val="both"/>
        <w:rPr>
          <w:b/>
        </w:rPr>
      </w:pPr>
      <w:r w:rsidRPr="00E27617">
        <w:rPr>
          <w:b/>
        </w:rPr>
        <w:t>TEACHING EXPERIENCE:</w:t>
      </w:r>
    </w:p>
    <w:p w14:paraId="1D936912" w14:textId="77777777" w:rsidR="00792570" w:rsidRPr="00E27617" w:rsidRDefault="00792570">
      <w:pPr>
        <w:tabs>
          <w:tab w:val="left" w:pos="180"/>
        </w:tabs>
        <w:jc w:val="both"/>
        <w:rPr>
          <w:b/>
        </w:rPr>
      </w:pPr>
    </w:p>
    <w:p w14:paraId="3B32A3D1" w14:textId="0B176DC0" w:rsidR="00884762" w:rsidRDefault="00792570">
      <w:pPr>
        <w:tabs>
          <w:tab w:val="left" w:pos="180"/>
        </w:tabs>
        <w:ind w:firstLine="143"/>
        <w:jc w:val="both"/>
      </w:pPr>
      <w:r w:rsidRPr="00E27617">
        <w:t>Course director, designer, and lecturer for all below</w:t>
      </w:r>
      <w:r w:rsidR="00884762" w:rsidRPr="00E27617">
        <w:t>:</w:t>
      </w:r>
    </w:p>
    <w:p w14:paraId="58E299C5" w14:textId="77777777" w:rsidR="00487560" w:rsidRDefault="00487560">
      <w:pPr>
        <w:tabs>
          <w:tab w:val="left" w:pos="180"/>
        </w:tabs>
        <w:ind w:firstLine="143"/>
        <w:jc w:val="both"/>
      </w:pPr>
    </w:p>
    <w:p w14:paraId="00997E86" w14:textId="53249516" w:rsidR="00487560" w:rsidRDefault="00487560">
      <w:pPr>
        <w:tabs>
          <w:tab w:val="left" w:pos="180"/>
        </w:tabs>
        <w:ind w:firstLine="143"/>
        <w:jc w:val="both"/>
      </w:pPr>
      <w:r>
        <w:t>Grand Rounds, Department of Surgery, November 2023</w:t>
      </w:r>
    </w:p>
    <w:p w14:paraId="5F378743" w14:textId="77777777" w:rsidR="00487560" w:rsidRDefault="00487560">
      <w:pPr>
        <w:tabs>
          <w:tab w:val="left" w:pos="180"/>
        </w:tabs>
        <w:ind w:firstLine="143"/>
        <w:jc w:val="both"/>
      </w:pPr>
    </w:p>
    <w:p w14:paraId="6BAA1B92" w14:textId="522C0216" w:rsidR="00487560" w:rsidRDefault="00487560">
      <w:pPr>
        <w:tabs>
          <w:tab w:val="left" w:pos="180"/>
        </w:tabs>
        <w:ind w:firstLine="143"/>
        <w:jc w:val="both"/>
      </w:pPr>
      <w:r>
        <w:t>Diagnostic Testing and Epidemiology, Transitional Year, November 2023</w:t>
      </w:r>
    </w:p>
    <w:p w14:paraId="20839C3D" w14:textId="77777777" w:rsidR="00487560" w:rsidRDefault="00487560">
      <w:pPr>
        <w:tabs>
          <w:tab w:val="left" w:pos="180"/>
        </w:tabs>
        <w:ind w:firstLine="143"/>
        <w:jc w:val="both"/>
      </w:pPr>
    </w:p>
    <w:p w14:paraId="62E0634F" w14:textId="522F71F1" w:rsidR="00487560" w:rsidRDefault="00487560">
      <w:pPr>
        <w:tabs>
          <w:tab w:val="left" w:pos="180"/>
        </w:tabs>
        <w:ind w:firstLine="143"/>
        <w:jc w:val="both"/>
      </w:pPr>
      <w:r>
        <w:t>Applied Statistics, Transitional Year, November 2023</w:t>
      </w:r>
    </w:p>
    <w:p w14:paraId="4589AA4A" w14:textId="77777777" w:rsidR="00487560" w:rsidRDefault="00487560">
      <w:pPr>
        <w:tabs>
          <w:tab w:val="left" w:pos="180"/>
        </w:tabs>
        <w:ind w:firstLine="143"/>
        <w:jc w:val="both"/>
      </w:pPr>
    </w:p>
    <w:p w14:paraId="524FAB95" w14:textId="1BAC43E8" w:rsidR="00487560" w:rsidRDefault="00487560">
      <w:pPr>
        <w:tabs>
          <w:tab w:val="left" w:pos="180"/>
        </w:tabs>
        <w:ind w:firstLine="143"/>
        <w:jc w:val="both"/>
      </w:pPr>
      <w:r>
        <w:t>Database Management, Statistical Power, and Measurement, Transitional Year, November 2023</w:t>
      </w:r>
    </w:p>
    <w:p w14:paraId="3227A7F2" w14:textId="77777777" w:rsidR="00487560" w:rsidRDefault="00487560">
      <w:pPr>
        <w:tabs>
          <w:tab w:val="left" w:pos="180"/>
        </w:tabs>
        <w:ind w:firstLine="143"/>
        <w:jc w:val="both"/>
      </w:pPr>
    </w:p>
    <w:p w14:paraId="024CF8DF" w14:textId="3753DE88" w:rsidR="00487560" w:rsidRDefault="00487560">
      <w:pPr>
        <w:tabs>
          <w:tab w:val="left" w:pos="180"/>
        </w:tabs>
        <w:ind w:firstLine="143"/>
        <w:jc w:val="both"/>
      </w:pPr>
      <w:r>
        <w:t>Research Designs, Transitional Year, November 2023</w:t>
      </w:r>
    </w:p>
    <w:p w14:paraId="66B5578D" w14:textId="77777777" w:rsidR="00487560" w:rsidRDefault="00487560">
      <w:pPr>
        <w:tabs>
          <w:tab w:val="left" w:pos="180"/>
        </w:tabs>
        <w:ind w:firstLine="143"/>
        <w:jc w:val="both"/>
      </w:pPr>
    </w:p>
    <w:p w14:paraId="73B26E0A" w14:textId="20BBC4AA" w:rsidR="00487560" w:rsidRDefault="00487560">
      <w:pPr>
        <w:tabs>
          <w:tab w:val="left" w:pos="180"/>
        </w:tabs>
        <w:ind w:firstLine="143"/>
        <w:jc w:val="both"/>
      </w:pPr>
      <w:r>
        <w:t>Research Questions, Transitional Year, November 2023</w:t>
      </w:r>
    </w:p>
    <w:p w14:paraId="645E7ED3" w14:textId="77777777" w:rsidR="007027FD" w:rsidRDefault="007027FD">
      <w:pPr>
        <w:tabs>
          <w:tab w:val="left" w:pos="180"/>
        </w:tabs>
        <w:ind w:firstLine="143"/>
        <w:jc w:val="both"/>
      </w:pPr>
    </w:p>
    <w:p w14:paraId="2C7B5DD4" w14:textId="71F96198" w:rsidR="007027FD" w:rsidRDefault="007027FD">
      <w:pPr>
        <w:tabs>
          <w:tab w:val="left" w:pos="180"/>
        </w:tabs>
        <w:ind w:firstLine="143"/>
        <w:jc w:val="both"/>
      </w:pPr>
      <w:r>
        <w:t>Isomorphism in Statistical Power, Department of Mathematics, University of Tennessee, October 2023</w:t>
      </w:r>
    </w:p>
    <w:p w14:paraId="03F9FFA1" w14:textId="77777777" w:rsidR="007027FD" w:rsidRDefault="007027FD">
      <w:pPr>
        <w:tabs>
          <w:tab w:val="left" w:pos="180"/>
        </w:tabs>
        <w:ind w:firstLine="143"/>
        <w:jc w:val="both"/>
      </w:pPr>
    </w:p>
    <w:p w14:paraId="6DC8DF5F" w14:textId="3179C45D" w:rsidR="007027FD" w:rsidRDefault="007027FD">
      <w:pPr>
        <w:tabs>
          <w:tab w:val="left" w:pos="180"/>
        </w:tabs>
        <w:ind w:firstLine="143"/>
        <w:jc w:val="both"/>
      </w:pPr>
      <w:r>
        <w:t xml:space="preserve">Diagnostic Testing and Epidemiology, Fellow’s Research Week, September 2023 </w:t>
      </w:r>
    </w:p>
    <w:p w14:paraId="35F464F1" w14:textId="77777777" w:rsidR="007027FD" w:rsidRDefault="007027FD">
      <w:pPr>
        <w:tabs>
          <w:tab w:val="left" w:pos="180"/>
        </w:tabs>
        <w:ind w:firstLine="143"/>
        <w:jc w:val="both"/>
      </w:pPr>
    </w:p>
    <w:p w14:paraId="2394578D" w14:textId="63883DC8" w:rsidR="007027FD" w:rsidRDefault="007027FD">
      <w:pPr>
        <w:tabs>
          <w:tab w:val="left" w:pos="180"/>
        </w:tabs>
        <w:ind w:firstLine="143"/>
        <w:jc w:val="both"/>
      </w:pPr>
      <w:r>
        <w:t>Applied Statistics, Fellow’s Research Week, September 2023</w:t>
      </w:r>
    </w:p>
    <w:p w14:paraId="5A85A1B6" w14:textId="77777777" w:rsidR="007027FD" w:rsidRDefault="007027FD">
      <w:pPr>
        <w:tabs>
          <w:tab w:val="left" w:pos="180"/>
        </w:tabs>
        <w:ind w:firstLine="143"/>
        <w:jc w:val="both"/>
      </w:pPr>
    </w:p>
    <w:p w14:paraId="5FEF5938" w14:textId="5F4CA5AB" w:rsidR="007027FD" w:rsidRDefault="007027FD">
      <w:pPr>
        <w:tabs>
          <w:tab w:val="left" w:pos="180"/>
        </w:tabs>
        <w:ind w:firstLine="143"/>
        <w:jc w:val="both"/>
      </w:pPr>
      <w:r>
        <w:t>Database Management, Statistical Power, and Measurement, Fellow’s Research Week, September 2023</w:t>
      </w:r>
    </w:p>
    <w:p w14:paraId="46B4358A" w14:textId="77777777" w:rsidR="007027FD" w:rsidRDefault="007027FD">
      <w:pPr>
        <w:tabs>
          <w:tab w:val="left" w:pos="180"/>
        </w:tabs>
        <w:ind w:firstLine="143"/>
        <w:jc w:val="both"/>
      </w:pPr>
    </w:p>
    <w:p w14:paraId="0A030A64" w14:textId="37C3058E" w:rsidR="007027FD" w:rsidRDefault="007027FD">
      <w:pPr>
        <w:tabs>
          <w:tab w:val="left" w:pos="180"/>
        </w:tabs>
        <w:ind w:firstLine="143"/>
        <w:jc w:val="both"/>
      </w:pPr>
      <w:r>
        <w:t>Research Designs, Fellow’s Research Week, September 2023</w:t>
      </w:r>
    </w:p>
    <w:p w14:paraId="610675F4" w14:textId="77777777" w:rsidR="007027FD" w:rsidRDefault="007027FD">
      <w:pPr>
        <w:tabs>
          <w:tab w:val="left" w:pos="180"/>
        </w:tabs>
        <w:ind w:firstLine="143"/>
        <w:jc w:val="both"/>
      </w:pPr>
    </w:p>
    <w:p w14:paraId="1061126D" w14:textId="4B936E8E" w:rsidR="007027FD" w:rsidRDefault="007027FD">
      <w:pPr>
        <w:tabs>
          <w:tab w:val="left" w:pos="180"/>
        </w:tabs>
        <w:ind w:firstLine="143"/>
        <w:jc w:val="both"/>
      </w:pPr>
      <w:r>
        <w:t>Research Questions, Fellow’s Research Week, September 2023</w:t>
      </w:r>
    </w:p>
    <w:p w14:paraId="67ED5B28" w14:textId="77777777" w:rsidR="007027FD" w:rsidRDefault="007027FD">
      <w:pPr>
        <w:tabs>
          <w:tab w:val="left" w:pos="180"/>
        </w:tabs>
        <w:ind w:firstLine="143"/>
        <w:jc w:val="both"/>
      </w:pPr>
    </w:p>
    <w:p w14:paraId="7C5D41D4" w14:textId="50A7833A" w:rsidR="007027FD" w:rsidRDefault="007027FD">
      <w:pPr>
        <w:tabs>
          <w:tab w:val="left" w:pos="180"/>
        </w:tabs>
        <w:ind w:firstLine="143"/>
        <w:jc w:val="both"/>
      </w:pPr>
      <w:r>
        <w:t>Grand Rounds, OBGYN, August 2023</w:t>
      </w:r>
    </w:p>
    <w:p w14:paraId="2B353C37" w14:textId="77777777" w:rsidR="007027FD" w:rsidRDefault="007027FD">
      <w:pPr>
        <w:tabs>
          <w:tab w:val="left" w:pos="180"/>
        </w:tabs>
        <w:ind w:firstLine="143"/>
        <w:jc w:val="both"/>
      </w:pPr>
    </w:p>
    <w:p w14:paraId="11A55D79" w14:textId="49877AD5" w:rsidR="007027FD" w:rsidRDefault="007027FD">
      <w:pPr>
        <w:tabs>
          <w:tab w:val="left" w:pos="180"/>
        </w:tabs>
        <w:ind w:firstLine="143"/>
        <w:jc w:val="both"/>
      </w:pPr>
      <w:r>
        <w:t>Basics of Research 2, Faculty Development, August 2023</w:t>
      </w:r>
    </w:p>
    <w:p w14:paraId="673B6B6D" w14:textId="77777777" w:rsidR="007027FD" w:rsidRDefault="007027FD">
      <w:pPr>
        <w:tabs>
          <w:tab w:val="left" w:pos="180"/>
        </w:tabs>
        <w:ind w:firstLine="143"/>
        <w:jc w:val="both"/>
      </w:pPr>
    </w:p>
    <w:p w14:paraId="0BF2BDDF" w14:textId="7C9FC44F" w:rsidR="007027FD" w:rsidRDefault="007027FD">
      <w:pPr>
        <w:tabs>
          <w:tab w:val="left" w:pos="180"/>
        </w:tabs>
        <w:ind w:firstLine="143"/>
        <w:jc w:val="both"/>
      </w:pPr>
      <w:r>
        <w:t>Basics of Research 1, Faculty Development, July 2023</w:t>
      </w:r>
    </w:p>
    <w:p w14:paraId="688FC951" w14:textId="77777777" w:rsidR="00106784" w:rsidRDefault="00106784">
      <w:pPr>
        <w:tabs>
          <w:tab w:val="left" w:pos="180"/>
        </w:tabs>
        <w:ind w:firstLine="143"/>
        <w:jc w:val="both"/>
      </w:pPr>
    </w:p>
    <w:p w14:paraId="217AACB8" w14:textId="113B200B" w:rsidR="00106784" w:rsidRDefault="00E33E4A">
      <w:pPr>
        <w:tabs>
          <w:tab w:val="left" w:pos="180"/>
        </w:tabs>
        <w:ind w:firstLine="143"/>
        <w:jc w:val="both"/>
      </w:pPr>
      <w:proofErr w:type="spellStart"/>
      <w:r>
        <w:t>RedCap</w:t>
      </w:r>
      <w:proofErr w:type="spellEnd"/>
      <w:r>
        <w:t xml:space="preserve"> Tutorial, Office of Research Support, June 2023</w:t>
      </w:r>
    </w:p>
    <w:p w14:paraId="61D19DAD" w14:textId="77777777" w:rsidR="00106784" w:rsidRDefault="00106784">
      <w:pPr>
        <w:tabs>
          <w:tab w:val="left" w:pos="180"/>
        </w:tabs>
        <w:ind w:firstLine="143"/>
        <w:jc w:val="both"/>
      </w:pPr>
    </w:p>
    <w:p w14:paraId="6FDE4DE7" w14:textId="082FC9DB" w:rsidR="00106784" w:rsidRDefault="00106784">
      <w:pPr>
        <w:tabs>
          <w:tab w:val="left" w:pos="180"/>
        </w:tabs>
        <w:ind w:firstLine="143"/>
        <w:jc w:val="both"/>
      </w:pPr>
      <w:r>
        <w:t>Research Questions and Research Designs, Faculty Development, April 2023</w:t>
      </w:r>
    </w:p>
    <w:p w14:paraId="7C1E491E" w14:textId="77777777" w:rsidR="00106784" w:rsidRDefault="00106784">
      <w:pPr>
        <w:tabs>
          <w:tab w:val="left" w:pos="180"/>
        </w:tabs>
        <w:ind w:firstLine="143"/>
        <w:jc w:val="both"/>
      </w:pPr>
    </w:p>
    <w:p w14:paraId="4C9991BB" w14:textId="738760EA" w:rsidR="00106784" w:rsidRDefault="00106784">
      <w:pPr>
        <w:tabs>
          <w:tab w:val="left" w:pos="180"/>
        </w:tabs>
        <w:ind w:firstLine="143"/>
        <w:jc w:val="both"/>
      </w:pPr>
      <w:r>
        <w:t>Risk Reduction, NNT/NNH, Family Medicine, March 2023</w:t>
      </w:r>
    </w:p>
    <w:p w14:paraId="1352A7D6" w14:textId="77777777" w:rsidR="00106784" w:rsidRDefault="00106784" w:rsidP="00106784">
      <w:pPr>
        <w:tabs>
          <w:tab w:val="left" w:pos="180"/>
        </w:tabs>
        <w:jc w:val="both"/>
      </w:pPr>
    </w:p>
    <w:p w14:paraId="685F962E" w14:textId="6EBEF80E" w:rsidR="00106784" w:rsidRDefault="00106784">
      <w:pPr>
        <w:tabs>
          <w:tab w:val="left" w:pos="180"/>
        </w:tabs>
        <w:ind w:firstLine="143"/>
        <w:jc w:val="both"/>
      </w:pPr>
      <w:r>
        <w:t>Diagnostic Testing and Epidemiology, Undergraduate Capstone, March 2023</w:t>
      </w:r>
    </w:p>
    <w:p w14:paraId="50B10359" w14:textId="77777777" w:rsidR="00106784" w:rsidRDefault="00106784">
      <w:pPr>
        <w:tabs>
          <w:tab w:val="left" w:pos="180"/>
        </w:tabs>
        <w:ind w:firstLine="143"/>
        <w:jc w:val="both"/>
      </w:pPr>
    </w:p>
    <w:p w14:paraId="1E874D8C" w14:textId="1F46D3B5" w:rsidR="00106784" w:rsidRDefault="00106784">
      <w:pPr>
        <w:tabs>
          <w:tab w:val="left" w:pos="180"/>
        </w:tabs>
        <w:ind w:firstLine="143"/>
        <w:jc w:val="both"/>
      </w:pPr>
      <w:r>
        <w:t>Applied Statistics, Undergraduate Capstone, March 2023</w:t>
      </w:r>
    </w:p>
    <w:p w14:paraId="45B43A9D" w14:textId="77777777" w:rsidR="00106784" w:rsidRDefault="00106784">
      <w:pPr>
        <w:tabs>
          <w:tab w:val="left" w:pos="180"/>
        </w:tabs>
        <w:ind w:firstLine="143"/>
        <w:jc w:val="both"/>
      </w:pPr>
    </w:p>
    <w:p w14:paraId="6A948897" w14:textId="0A2E08BC" w:rsidR="00106784" w:rsidRDefault="00106784">
      <w:pPr>
        <w:tabs>
          <w:tab w:val="left" w:pos="180"/>
        </w:tabs>
        <w:ind w:firstLine="143"/>
        <w:jc w:val="both"/>
      </w:pPr>
      <w:r>
        <w:t>Database Management, Statistical Power, and Measurement, Undergraduate Capstone, March 2023</w:t>
      </w:r>
    </w:p>
    <w:p w14:paraId="0F2CBECA" w14:textId="77777777" w:rsidR="00106784" w:rsidRDefault="00106784">
      <w:pPr>
        <w:tabs>
          <w:tab w:val="left" w:pos="180"/>
        </w:tabs>
        <w:ind w:firstLine="143"/>
        <w:jc w:val="both"/>
      </w:pPr>
    </w:p>
    <w:p w14:paraId="10122350" w14:textId="12217146" w:rsidR="00106784" w:rsidRDefault="00106784">
      <w:pPr>
        <w:tabs>
          <w:tab w:val="left" w:pos="180"/>
        </w:tabs>
        <w:ind w:firstLine="143"/>
        <w:jc w:val="both"/>
      </w:pPr>
      <w:r>
        <w:t>Research Designs, Undergraduate Capstone, February 2023</w:t>
      </w:r>
    </w:p>
    <w:p w14:paraId="3B0ED929" w14:textId="77777777" w:rsidR="00106784" w:rsidRDefault="00106784">
      <w:pPr>
        <w:tabs>
          <w:tab w:val="left" w:pos="180"/>
        </w:tabs>
        <w:ind w:firstLine="143"/>
        <w:jc w:val="both"/>
      </w:pPr>
    </w:p>
    <w:p w14:paraId="7E1F4AC9" w14:textId="0FCD9B2D" w:rsidR="00106784" w:rsidRDefault="00106784">
      <w:pPr>
        <w:tabs>
          <w:tab w:val="left" w:pos="180"/>
        </w:tabs>
        <w:ind w:firstLine="143"/>
        <w:jc w:val="both"/>
      </w:pPr>
      <w:r>
        <w:t>Research Questions, Undergraduate Capstone, February 2023</w:t>
      </w:r>
    </w:p>
    <w:p w14:paraId="4441FB0E" w14:textId="77777777" w:rsidR="00106784" w:rsidRDefault="00106784">
      <w:pPr>
        <w:tabs>
          <w:tab w:val="left" w:pos="180"/>
        </w:tabs>
        <w:ind w:firstLine="143"/>
        <w:jc w:val="both"/>
      </w:pPr>
    </w:p>
    <w:p w14:paraId="38F5464C" w14:textId="753D4416" w:rsidR="00106784" w:rsidRPr="00106784" w:rsidRDefault="00106784">
      <w:pPr>
        <w:tabs>
          <w:tab w:val="left" w:pos="180"/>
        </w:tabs>
        <w:ind w:firstLine="143"/>
        <w:jc w:val="both"/>
      </w:pPr>
      <w:r w:rsidRPr="00106784">
        <w:t>Odds/risk/hazard ratio; Confidence Intervals and p-values</w:t>
      </w:r>
      <w:r>
        <w:t>, Family Medicine, February 2023</w:t>
      </w:r>
    </w:p>
    <w:p w14:paraId="600D004A" w14:textId="77777777" w:rsidR="00D95B65" w:rsidRDefault="00D95B65">
      <w:pPr>
        <w:tabs>
          <w:tab w:val="left" w:pos="180"/>
        </w:tabs>
        <w:ind w:firstLine="143"/>
        <w:jc w:val="both"/>
      </w:pPr>
    </w:p>
    <w:p w14:paraId="05E8E147" w14:textId="566B70A5" w:rsidR="00D95B65" w:rsidRDefault="00D95B65">
      <w:pPr>
        <w:tabs>
          <w:tab w:val="left" w:pos="180"/>
        </w:tabs>
        <w:ind w:firstLine="143"/>
        <w:jc w:val="both"/>
      </w:pPr>
      <w:r>
        <w:t>Diagnostic Testing and Epidemiology, Internal Medicine, February 2023</w:t>
      </w:r>
    </w:p>
    <w:p w14:paraId="58D37F5C" w14:textId="77777777" w:rsidR="00D95B65" w:rsidRDefault="00D95B65">
      <w:pPr>
        <w:tabs>
          <w:tab w:val="left" w:pos="180"/>
        </w:tabs>
        <w:ind w:firstLine="143"/>
        <w:jc w:val="both"/>
      </w:pPr>
    </w:p>
    <w:p w14:paraId="0E686BC1" w14:textId="374D52B4" w:rsidR="00D95B65" w:rsidRDefault="00D95B65">
      <w:pPr>
        <w:tabs>
          <w:tab w:val="left" w:pos="180"/>
        </w:tabs>
        <w:ind w:firstLine="143"/>
        <w:jc w:val="both"/>
      </w:pPr>
      <w:r>
        <w:t>Applied Statistics, Internal Medicine, February 2023</w:t>
      </w:r>
    </w:p>
    <w:p w14:paraId="61FCC25B" w14:textId="77777777" w:rsidR="00D95B65" w:rsidRDefault="00D95B65">
      <w:pPr>
        <w:tabs>
          <w:tab w:val="left" w:pos="180"/>
        </w:tabs>
        <w:ind w:firstLine="143"/>
        <w:jc w:val="both"/>
      </w:pPr>
    </w:p>
    <w:p w14:paraId="2BC4DD24" w14:textId="48509D72" w:rsidR="00D95B65" w:rsidRDefault="00D95B65" w:rsidP="00D95B65">
      <w:pPr>
        <w:tabs>
          <w:tab w:val="left" w:pos="180"/>
        </w:tabs>
        <w:ind w:firstLine="143"/>
        <w:jc w:val="both"/>
      </w:pPr>
      <w:r w:rsidRPr="00E27617">
        <w:t xml:space="preserve">Database Management, Statistical Power, and Measurement, </w:t>
      </w:r>
      <w:r>
        <w:t>Internal Medicine, February 2023</w:t>
      </w:r>
    </w:p>
    <w:p w14:paraId="3B802DE9" w14:textId="77777777" w:rsidR="00D95B65" w:rsidRDefault="00D95B65">
      <w:pPr>
        <w:tabs>
          <w:tab w:val="left" w:pos="180"/>
        </w:tabs>
        <w:ind w:firstLine="143"/>
        <w:jc w:val="both"/>
      </w:pPr>
    </w:p>
    <w:p w14:paraId="7B65D2A2" w14:textId="04F5BC0B" w:rsidR="00D95B65" w:rsidRDefault="00D95B65">
      <w:pPr>
        <w:tabs>
          <w:tab w:val="left" w:pos="180"/>
        </w:tabs>
        <w:ind w:firstLine="143"/>
        <w:jc w:val="both"/>
      </w:pPr>
      <w:r>
        <w:t>Research Designs, Internal Medicine, January 2023</w:t>
      </w:r>
    </w:p>
    <w:p w14:paraId="11446A1E" w14:textId="77777777" w:rsidR="00D95B65" w:rsidRDefault="00D95B65">
      <w:pPr>
        <w:tabs>
          <w:tab w:val="left" w:pos="180"/>
        </w:tabs>
        <w:ind w:firstLine="143"/>
        <w:jc w:val="both"/>
      </w:pPr>
    </w:p>
    <w:p w14:paraId="238086E7" w14:textId="1F1E5524" w:rsidR="00D95B65" w:rsidRDefault="00D95B65">
      <w:pPr>
        <w:tabs>
          <w:tab w:val="left" w:pos="180"/>
        </w:tabs>
        <w:ind w:firstLine="143"/>
        <w:jc w:val="both"/>
      </w:pPr>
      <w:r>
        <w:t>Research Questions, Internal Medicine, January 2023</w:t>
      </w:r>
    </w:p>
    <w:p w14:paraId="6B40C655" w14:textId="77777777" w:rsidR="00D95B65" w:rsidRDefault="00D95B65">
      <w:pPr>
        <w:tabs>
          <w:tab w:val="left" w:pos="180"/>
        </w:tabs>
        <w:ind w:firstLine="143"/>
        <w:jc w:val="both"/>
      </w:pPr>
    </w:p>
    <w:p w14:paraId="06A0E078" w14:textId="4C221E27" w:rsidR="00D95B65" w:rsidRDefault="00D95B65">
      <w:pPr>
        <w:tabs>
          <w:tab w:val="left" w:pos="180"/>
        </w:tabs>
        <w:ind w:firstLine="143"/>
        <w:jc w:val="both"/>
      </w:pPr>
      <w:r>
        <w:t>Diagnostic Testing and Epidemiology, Transitional Year, November 2022</w:t>
      </w:r>
    </w:p>
    <w:p w14:paraId="6782F315" w14:textId="77777777" w:rsidR="00D95B65" w:rsidRDefault="00D95B65">
      <w:pPr>
        <w:tabs>
          <w:tab w:val="left" w:pos="180"/>
        </w:tabs>
        <w:ind w:firstLine="143"/>
        <w:jc w:val="both"/>
      </w:pPr>
    </w:p>
    <w:p w14:paraId="15839BC5" w14:textId="4B0D7D56" w:rsidR="00D95B65" w:rsidRDefault="00D95B65">
      <w:pPr>
        <w:tabs>
          <w:tab w:val="left" w:pos="180"/>
        </w:tabs>
        <w:ind w:firstLine="143"/>
        <w:jc w:val="both"/>
      </w:pPr>
      <w:r>
        <w:t>Applied Statistics, Transitional Year, November 2022</w:t>
      </w:r>
    </w:p>
    <w:p w14:paraId="72062F80" w14:textId="77777777" w:rsidR="00D95B65" w:rsidRDefault="00D95B65">
      <w:pPr>
        <w:tabs>
          <w:tab w:val="left" w:pos="180"/>
        </w:tabs>
        <w:ind w:firstLine="143"/>
        <w:jc w:val="both"/>
      </w:pPr>
    </w:p>
    <w:p w14:paraId="62B6851B" w14:textId="077F4362" w:rsidR="00D95B65" w:rsidRDefault="00D95B65" w:rsidP="00D95B65">
      <w:pPr>
        <w:tabs>
          <w:tab w:val="left" w:pos="180"/>
        </w:tabs>
        <w:ind w:firstLine="143"/>
        <w:jc w:val="both"/>
      </w:pPr>
      <w:r w:rsidRPr="00E27617">
        <w:t xml:space="preserve">Database Management, Statistical Power, and Measurement, </w:t>
      </w:r>
      <w:r>
        <w:t>Transitional Year, November 2022</w:t>
      </w:r>
    </w:p>
    <w:p w14:paraId="701F4074" w14:textId="77777777" w:rsidR="00D95B65" w:rsidRDefault="00D95B65">
      <w:pPr>
        <w:tabs>
          <w:tab w:val="left" w:pos="180"/>
        </w:tabs>
        <w:ind w:firstLine="143"/>
        <w:jc w:val="both"/>
      </w:pPr>
    </w:p>
    <w:p w14:paraId="53089540" w14:textId="49ABFEC2" w:rsidR="00D95B65" w:rsidRDefault="00D95B65">
      <w:pPr>
        <w:tabs>
          <w:tab w:val="left" w:pos="180"/>
        </w:tabs>
        <w:ind w:firstLine="143"/>
        <w:jc w:val="both"/>
      </w:pPr>
      <w:r>
        <w:t>Research Designs, Transitional Year, November 2022</w:t>
      </w:r>
    </w:p>
    <w:p w14:paraId="5CD00BE8" w14:textId="77777777" w:rsidR="00D95B65" w:rsidRDefault="00D95B65">
      <w:pPr>
        <w:tabs>
          <w:tab w:val="left" w:pos="180"/>
        </w:tabs>
        <w:ind w:firstLine="143"/>
        <w:jc w:val="both"/>
      </w:pPr>
    </w:p>
    <w:p w14:paraId="3A7D1219" w14:textId="7065B859" w:rsidR="00D95B65" w:rsidRDefault="00D95B65">
      <w:pPr>
        <w:tabs>
          <w:tab w:val="left" w:pos="180"/>
        </w:tabs>
        <w:ind w:firstLine="143"/>
        <w:jc w:val="both"/>
      </w:pPr>
      <w:r>
        <w:t>Research Questions, Transitional Year, November 2022</w:t>
      </w:r>
    </w:p>
    <w:p w14:paraId="1CDA1C6B" w14:textId="7680FB27" w:rsidR="007F472E" w:rsidRDefault="007F472E">
      <w:pPr>
        <w:tabs>
          <w:tab w:val="left" w:pos="180"/>
        </w:tabs>
        <w:ind w:firstLine="143"/>
        <w:jc w:val="both"/>
      </w:pPr>
    </w:p>
    <w:p w14:paraId="43058262" w14:textId="303C068E" w:rsidR="007F472E" w:rsidRPr="00E27617" w:rsidRDefault="007F472E" w:rsidP="007F472E">
      <w:pPr>
        <w:tabs>
          <w:tab w:val="left" w:pos="180"/>
        </w:tabs>
        <w:ind w:firstLine="143"/>
        <w:jc w:val="both"/>
      </w:pPr>
      <w:r w:rsidRPr="00E27617">
        <w:t xml:space="preserve">Diagnostic Testing and Epidemiology, Fellow’s Research Week, </w:t>
      </w:r>
      <w:r>
        <w:t>October 2022</w:t>
      </w:r>
    </w:p>
    <w:p w14:paraId="4567D01A" w14:textId="77777777" w:rsidR="007F472E" w:rsidRPr="00E27617" w:rsidRDefault="007F472E" w:rsidP="007F472E">
      <w:pPr>
        <w:tabs>
          <w:tab w:val="left" w:pos="180"/>
        </w:tabs>
        <w:ind w:firstLine="143"/>
        <w:jc w:val="both"/>
      </w:pPr>
    </w:p>
    <w:p w14:paraId="7AADF772" w14:textId="77777777" w:rsidR="007F472E" w:rsidRPr="00E27617" w:rsidRDefault="007F472E" w:rsidP="007F472E">
      <w:pPr>
        <w:tabs>
          <w:tab w:val="left" w:pos="180"/>
        </w:tabs>
        <w:ind w:firstLine="143"/>
        <w:jc w:val="both"/>
      </w:pPr>
      <w:r w:rsidRPr="00E27617">
        <w:t xml:space="preserve">Applied Statistics, Fellow’s Research Week, </w:t>
      </w:r>
      <w:r>
        <w:t>October 2022</w:t>
      </w:r>
    </w:p>
    <w:p w14:paraId="4262551E" w14:textId="77777777" w:rsidR="007F472E" w:rsidRPr="00E27617" w:rsidRDefault="007F472E" w:rsidP="007F472E">
      <w:pPr>
        <w:tabs>
          <w:tab w:val="left" w:pos="180"/>
        </w:tabs>
        <w:jc w:val="both"/>
      </w:pPr>
    </w:p>
    <w:p w14:paraId="51684713" w14:textId="7AE4ECDF" w:rsidR="007F472E" w:rsidRPr="00E27617" w:rsidRDefault="007F472E" w:rsidP="007F472E">
      <w:pPr>
        <w:tabs>
          <w:tab w:val="left" w:pos="180"/>
        </w:tabs>
        <w:ind w:firstLine="143"/>
        <w:jc w:val="both"/>
      </w:pPr>
      <w:r w:rsidRPr="00E27617">
        <w:t xml:space="preserve">Database Management, Statistical Power, and Measurement, Fellow’s Research Week, </w:t>
      </w:r>
      <w:r>
        <w:t>October 2022</w:t>
      </w:r>
    </w:p>
    <w:p w14:paraId="287B8250" w14:textId="77777777" w:rsidR="007F472E" w:rsidRPr="00E27617" w:rsidRDefault="007F472E" w:rsidP="007F472E">
      <w:pPr>
        <w:tabs>
          <w:tab w:val="left" w:pos="180"/>
        </w:tabs>
        <w:ind w:firstLine="143"/>
        <w:jc w:val="both"/>
      </w:pPr>
    </w:p>
    <w:p w14:paraId="25430BCF" w14:textId="220FA5B3" w:rsidR="007F472E" w:rsidRPr="00E27617" w:rsidRDefault="007F472E" w:rsidP="007F472E">
      <w:pPr>
        <w:tabs>
          <w:tab w:val="left" w:pos="180"/>
        </w:tabs>
        <w:ind w:firstLine="143"/>
        <w:jc w:val="both"/>
      </w:pPr>
      <w:r w:rsidRPr="00E27617">
        <w:t xml:space="preserve">Research Designs, Fellow’s Research Week, </w:t>
      </w:r>
      <w:r>
        <w:t>October 2022</w:t>
      </w:r>
    </w:p>
    <w:p w14:paraId="1828C863" w14:textId="77777777" w:rsidR="007F472E" w:rsidRPr="00E27617" w:rsidRDefault="007F472E" w:rsidP="007F472E">
      <w:pPr>
        <w:tabs>
          <w:tab w:val="left" w:pos="180"/>
        </w:tabs>
        <w:ind w:firstLine="143"/>
        <w:jc w:val="both"/>
      </w:pPr>
    </w:p>
    <w:p w14:paraId="1D03AA54" w14:textId="0DA3DB93" w:rsidR="007F472E" w:rsidRDefault="007F472E" w:rsidP="007F472E">
      <w:pPr>
        <w:tabs>
          <w:tab w:val="left" w:pos="180"/>
        </w:tabs>
        <w:ind w:firstLine="143"/>
        <w:jc w:val="both"/>
      </w:pPr>
      <w:r w:rsidRPr="00E27617">
        <w:t xml:space="preserve">Research Questions, Fellow’s Research Week, </w:t>
      </w:r>
      <w:r>
        <w:t>October 2022</w:t>
      </w:r>
    </w:p>
    <w:p w14:paraId="145C0AE8" w14:textId="77777777" w:rsidR="00D95B65" w:rsidRDefault="00D95B65" w:rsidP="007F472E">
      <w:pPr>
        <w:tabs>
          <w:tab w:val="left" w:pos="180"/>
        </w:tabs>
        <w:ind w:firstLine="143"/>
        <w:jc w:val="both"/>
      </w:pPr>
    </w:p>
    <w:p w14:paraId="153FF960" w14:textId="6B2C0F83" w:rsidR="000275B3" w:rsidRDefault="000275B3" w:rsidP="007F472E">
      <w:pPr>
        <w:tabs>
          <w:tab w:val="left" w:pos="180"/>
        </w:tabs>
        <w:ind w:firstLine="143"/>
        <w:jc w:val="both"/>
      </w:pPr>
      <w:r>
        <w:t>Research Questions, Family Medicine, September 2022</w:t>
      </w:r>
    </w:p>
    <w:p w14:paraId="0124840E" w14:textId="70EACA99" w:rsidR="0046363A" w:rsidRDefault="0046363A">
      <w:pPr>
        <w:tabs>
          <w:tab w:val="left" w:pos="180"/>
        </w:tabs>
        <w:ind w:firstLine="143"/>
        <w:jc w:val="both"/>
      </w:pPr>
    </w:p>
    <w:p w14:paraId="7A6B54A7" w14:textId="4007F461" w:rsidR="0046363A" w:rsidRDefault="0046363A">
      <w:pPr>
        <w:tabs>
          <w:tab w:val="left" w:pos="180"/>
        </w:tabs>
        <w:ind w:firstLine="143"/>
        <w:jc w:val="both"/>
      </w:pPr>
      <w:r>
        <w:t>Grand Rounds, OBGYN Department, August 2022</w:t>
      </w:r>
    </w:p>
    <w:p w14:paraId="31B51BFF" w14:textId="0BFFC5EE" w:rsidR="00AB3D83" w:rsidRDefault="00AB3D83">
      <w:pPr>
        <w:tabs>
          <w:tab w:val="left" w:pos="180"/>
        </w:tabs>
        <w:ind w:firstLine="143"/>
        <w:jc w:val="both"/>
      </w:pPr>
    </w:p>
    <w:p w14:paraId="5E3D622B" w14:textId="7951D006" w:rsidR="00AB3D83" w:rsidRDefault="00AB3D83" w:rsidP="00AB3D83">
      <w:pPr>
        <w:tabs>
          <w:tab w:val="left" w:pos="180"/>
        </w:tabs>
        <w:ind w:firstLine="143"/>
        <w:jc w:val="both"/>
      </w:pPr>
      <w:r>
        <w:t>Diagnostic Testing and Epidemiology, University of Tennessee- Chattanooga Department of Surgery, June 2022</w:t>
      </w:r>
    </w:p>
    <w:p w14:paraId="2F9D2E9F" w14:textId="3C1268EC" w:rsidR="00AB3D83" w:rsidRDefault="00AB3D83" w:rsidP="00AB3D83">
      <w:pPr>
        <w:tabs>
          <w:tab w:val="left" w:pos="180"/>
        </w:tabs>
        <w:jc w:val="both"/>
      </w:pPr>
    </w:p>
    <w:p w14:paraId="294FF370" w14:textId="2F04A713" w:rsidR="00AB3D83" w:rsidRDefault="00AB3D83" w:rsidP="00AB3D83">
      <w:pPr>
        <w:tabs>
          <w:tab w:val="left" w:pos="180"/>
        </w:tabs>
        <w:ind w:firstLine="143"/>
        <w:jc w:val="both"/>
      </w:pPr>
      <w:r>
        <w:t xml:space="preserve">Applied Statistics, </w:t>
      </w:r>
      <w:r w:rsidR="00BF39C1">
        <w:t>St. Bernard’s Healthcare</w:t>
      </w:r>
      <w:r>
        <w:t>, May 2022</w:t>
      </w:r>
    </w:p>
    <w:p w14:paraId="7119C30A" w14:textId="045C3EB6" w:rsidR="00AB3D83" w:rsidRDefault="00AB3D83">
      <w:pPr>
        <w:tabs>
          <w:tab w:val="left" w:pos="180"/>
        </w:tabs>
        <w:ind w:firstLine="143"/>
        <w:jc w:val="both"/>
      </w:pPr>
    </w:p>
    <w:p w14:paraId="3CE5B40F" w14:textId="27A2308E" w:rsidR="00AB3D83" w:rsidRDefault="00AB3D83" w:rsidP="00AB3D83">
      <w:pPr>
        <w:tabs>
          <w:tab w:val="left" w:pos="180"/>
        </w:tabs>
        <w:ind w:firstLine="143"/>
        <w:jc w:val="both"/>
      </w:pPr>
      <w:r w:rsidRPr="00E27617">
        <w:t xml:space="preserve">Database Management, Statistical Power, and Measurement, </w:t>
      </w:r>
      <w:r w:rsidR="00BF39C1">
        <w:t>St. Bernard’s Healthcare</w:t>
      </w:r>
      <w:r>
        <w:t>, May 2022</w:t>
      </w:r>
    </w:p>
    <w:p w14:paraId="15C794FE" w14:textId="533969A8" w:rsidR="00AB3D83" w:rsidRDefault="00AB3D83">
      <w:pPr>
        <w:tabs>
          <w:tab w:val="left" w:pos="180"/>
        </w:tabs>
        <w:ind w:firstLine="143"/>
        <w:jc w:val="both"/>
      </w:pPr>
    </w:p>
    <w:p w14:paraId="64610F77" w14:textId="2FA75D02" w:rsidR="00AB3D83" w:rsidRDefault="00AB3D83" w:rsidP="00AB3D83">
      <w:pPr>
        <w:tabs>
          <w:tab w:val="left" w:pos="180"/>
        </w:tabs>
        <w:ind w:firstLine="143"/>
        <w:jc w:val="both"/>
      </w:pPr>
      <w:r>
        <w:t xml:space="preserve">Research Designs, University of Tennessee- </w:t>
      </w:r>
      <w:r w:rsidR="00BF39C1">
        <w:t>St. Bernard’s Healthcare</w:t>
      </w:r>
      <w:r>
        <w:t>, May 2022</w:t>
      </w:r>
    </w:p>
    <w:p w14:paraId="5AF23AA3" w14:textId="19C072D5" w:rsidR="00D528D4" w:rsidRDefault="00D528D4">
      <w:pPr>
        <w:tabs>
          <w:tab w:val="left" w:pos="180"/>
        </w:tabs>
        <w:ind w:firstLine="143"/>
        <w:jc w:val="both"/>
      </w:pPr>
    </w:p>
    <w:p w14:paraId="07021346" w14:textId="75A461B7" w:rsidR="00D528D4" w:rsidRDefault="00D528D4">
      <w:pPr>
        <w:tabs>
          <w:tab w:val="left" w:pos="180"/>
        </w:tabs>
        <w:ind w:firstLine="143"/>
        <w:jc w:val="both"/>
      </w:pPr>
      <w:r>
        <w:lastRenderedPageBreak/>
        <w:t>Grand Rounds, Department of Surgery, May 2022</w:t>
      </w:r>
    </w:p>
    <w:p w14:paraId="4BBE5D49" w14:textId="610D9C80" w:rsidR="00D528D4" w:rsidRDefault="00D528D4">
      <w:pPr>
        <w:tabs>
          <w:tab w:val="left" w:pos="180"/>
        </w:tabs>
        <w:ind w:firstLine="143"/>
        <w:jc w:val="both"/>
      </w:pPr>
    </w:p>
    <w:p w14:paraId="6239B250" w14:textId="3E9E8ADC" w:rsidR="00D528D4" w:rsidRDefault="00D528D4">
      <w:pPr>
        <w:tabs>
          <w:tab w:val="left" w:pos="180"/>
        </w:tabs>
        <w:ind w:firstLine="143"/>
        <w:jc w:val="both"/>
      </w:pPr>
      <w:r>
        <w:t xml:space="preserve">Research Questions, </w:t>
      </w:r>
      <w:r w:rsidR="00BF39C1">
        <w:t>St. Bernard’s Healthcare</w:t>
      </w:r>
      <w:r>
        <w:t>, April 2022</w:t>
      </w:r>
    </w:p>
    <w:p w14:paraId="2417C394" w14:textId="3EB6C0C9" w:rsidR="003B51FE" w:rsidRDefault="003B51FE">
      <w:pPr>
        <w:tabs>
          <w:tab w:val="left" w:pos="180"/>
        </w:tabs>
        <w:ind w:firstLine="143"/>
        <w:jc w:val="both"/>
      </w:pPr>
    </w:p>
    <w:p w14:paraId="040EA575" w14:textId="1DB37DEC" w:rsidR="003B51FE" w:rsidRDefault="003B51FE">
      <w:pPr>
        <w:tabs>
          <w:tab w:val="left" w:pos="180"/>
        </w:tabs>
        <w:ind w:firstLine="143"/>
        <w:jc w:val="both"/>
      </w:pPr>
      <w:r>
        <w:t>Risk reduction, absolute/relative risk, NNT/NNH, Family Medicine, March 2022</w:t>
      </w:r>
    </w:p>
    <w:p w14:paraId="46E9DEE3" w14:textId="15188F3F" w:rsidR="003B51FE" w:rsidRDefault="003B51FE">
      <w:pPr>
        <w:tabs>
          <w:tab w:val="left" w:pos="180"/>
        </w:tabs>
        <w:ind w:firstLine="143"/>
        <w:jc w:val="both"/>
      </w:pPr>
    </w:p>
    <w:p w14:paraId="201C6828" w14:textId="5643D912" w:rsidR="003B51FE" w:rsidRPr="00E27617" w:rsidRDefault="003B51FE" w:rsidP="003B51FE">
      <w:pPr>
        <w:tabs>
          <w:tab w:val="left" w:pos="180"/>
        </w:tabs>
        <w:ind w:firstLine="143"/>
        <w:jc w:val="both"/>
      </w:pPr>
      <w:r w:rsidRPr="00E27617">
        <w:t xml:space="preserve">Diagnostic Testing and Epidemiology, </w:t>
      </w:r>
      <w:r>
        <w:t>Capstone – Medical Students</w:t>
      </w:r>
      <w:r w:rsidRPr="00E27617">
        <w:t xml:space="preserve">, </w:t>
      </w:r>
      <w:r>
        <w:t>March 2022</w:t>
      </w:r>
    </w:p>
    <w:p w14:paraId="7CD47EB9" w14:textId="77777777" w:rsidR="003B51FE" w:rsidRPr="00E27617" w:rsidRDefault="003B51FE" w:rsidP="003B51FE">
      <w:pPr>
        <w:tabs>
          <w:tab w:val="left" w:pos="180"/>
        </w:tabs>
        <w:ind w:firstLine="143"/>
        <w:jc w:val="both"/>
      </w:pPr>
    </w:p>
    <w:p w14:paraId="7F0E883F" w14:textId="1A5E6DCA" w:rsidR="003B51FE" w:rsidRDefault="003B51FE" w:rsidP="003B51FE">
      <w:pPr>
        <w:tabs>
          <w:tab w:val="left" w:pos="180"/>
        </w:tabs>
        <w:ind w:firstLine="143"/>
        <w:jc w:val="both"/>
      </w:pPr>
      <w:r w:rsidRPr="00E27617">
        <w:t xml:space="preserve">Applied Statistics, </w:t>
      </w:r>
      <w:r>
        <w:t>Capstone – Medical Students</w:t>
      </w:r>
      <w:r w:rsidRPr="00E27617">
        <w:t xml:space="preserve">, </w:t>
      </w:r>
      <w:r>
        <w:t>March 2022</w:t>
      </w:r>
    </w:p>
    <w:p w14:paraId="6B8DE1A1" w14:textId="77777777" w:rsidR="003B51FE" w:rsidRPr="00E27617" w:rsidRDefault="003B51FE" w:rsidP="003B51FE">
      <w:pPr>
        <w:tabs>
          <w:tab w:val="left" w:pos="180"/>
        </w:tabs>
        <w:ind w:firstLine="143"/>
        <w:jc w:val="both"/>
      </w:pPr>
    </w:p>
    <w:p w14:paraId="0801026B" w14:textId="7E5762AB" w:rsidR="003B51FE" w:rsidRDefault="003B51FE" w:rsidP="003B51FE">
      <w:pPr>
        <w:tabs>
          <w:tab w:val="left" w:pos="180"/>
        </w:tabs>
        <w:ind w:firstLine="143"/>
        <w:jc w:val="both"/>
      </w:pPr>
      <w:r w:rsidRPr="00E27617">
        <w:t xml:space="preserve">Database Management, Statistical Power, and Measurement, </w:t>
      </w:r>
      <w:r>
        <w:t>Capstone – Medical Students</w:t>
      </w:r>
      <w:r w:rsidRPr="00E27617">
        <w:t xml:space="preserve">, </w:t>
      </w:r>
      <w:r>
        <w:t>March 2022</w:t>
      </w:r>
    </w:p>
    <w:p w14:paraId="79713C32" w14:textId="77777777" w:rsidR="003B51FE" w:rsidRPr="00E27617" w:rsidRDefault="003B51FE" w:rsidP="003B51FE">
      <w:pPr>
        <w:tabs>
          <w:tab w:val="left" w:pos="180"/>
        </w:tabs>
        <w:ind w:firstLine="143"/>
        <w:jc w:val="both"/>
      </w:pPr>
    </w:p>
    <w:p w14:paraId="29C671EE" w14:textId="2F97F662" w:rsidR="003B51FE" w:rsidRPr="00E27617" w:rsidRDefault="003B51FE" w:rsidP="003B51FE">
      <w:pPr>
        <w:tabs>
          <w:tab w:val="left" w:pos="180"/>
        </w:tabs>
        <w:ind w:firstLine="143"/>
        <w:jc w:val="both"/>
      </w:pPr>
      <w:r w:rsidRPr="00E27617">
        <w:t xml:space="preserve">Research Designs, </w:t>
      </w:r>
      <w:r>
        <w:t>Capstone – Medical Students</w:t>
      </w:r>
      <w:r w:rsidRPr="00E27617">
        <w:t xml:space="preserve">, </w:t>
      </w:r>
      <w:r>
        <w:t>March 2022</w:t>
      </w:r>
    </w:p>
    <w:p w14:paraId="3D0D6DA2" w14:textId="77777777" w:rsidR="003B51FE" w:rsidRPr="00E27617" w:rsidRDefault="003B51FE" w:rsidP="003B51FE">
      <w:pPr>
        <w:tabs>
          <w:tab w:val="left" w:pos="180"/>
        </w:tabs>
        <w:ind w:firstLine="143"/>
        <w:jc w:val="both"/>
      </w:pPr>
    </w:p>
    <w:p w14:paraId="6A3C2320" w14:textId="15944A4C" w:rsidR="003B51FE" w:rsidRDefault="003B51FE" w:rsidP="003B51FE">
      <w:pPr>
        <w:tabs>
          <w:tab w:val="left" w:pos="180"/>
        </w:tabs>
        <w:ind w:firstLine="143"/>
        <w:jc w:val="both"/>
      </w:pPr>
      <w:r w:rsidRPr="00E27617">
        <w:t xml:space="preserve">Research Questions, </w:t>
      </w:r>
      <w:r>
        <w:t>Capstone – Medical Students</w:t>
      </w:r>
      <w:r w:rsidRPr="00E27617">
        <w:t xml:space="preserve">, </w:t>
      </w:r>
      <w:r>
        <w:t>February 2022</w:t>
      </w:r>
    </w:p>
    <w:p w14:paraId="3C927FA6" w14:textId="5B37C9BC" w:rsidR="008B1A51" w:rsidRDefault="008B1A51">
      <w:pPr>
        <w:tabs>
          <w:tab w:val="left" w:pos="180"/>
        </w:tabs>
        <w:ind w:firstLine="143"/>
        <w:jc w:val="both"/>
      </w:pPr>
    </w:p>
    <w:p w14:paraId="0643279D" w14:textId="2CDDA60A" w:rsidR="008B1A51" w:rsidRDefault="008B1A51">
      <w:pPr>
        <w:tabs>
          <w:tab w:val="left" w:pos="180"/>
        </w:tabs>
        <w:ind w:firstLine="143"/>
        <w:jc w:val="both"/>
      </w:pPr>
      <w:r>
        <w:t>Faculty Development: Basics of Research, Sample Management and Statistics, February 2022</w:t>
      </w:r>
    </w:p>
    <w:p w14:paraId="09C02251" w14:textId="2AF127C3" w:rsidR="008B1A51" w:rsidRDefault="008B1A51">
      <w:pPr>
        <w:tabs>
          <w:tab w:val="left" w:pos="180"/>
        </w:tabs>
        <w:ind w:firstLine="143"/>
        <w:jc w:val="both"/>
      </w:pPr>
    </w:p>
    <w:p w14:paraId="008F2F5F" w14:textId="4E379C28" w:rsidR="008B1A51" w:rsidRDefault="008B1A51">
      <w:pPr>
        <w:tabs>
          <w:tab w:val="left" w:pos="180"/>
        </w:tabs>
        <w:ind w:firstLine="143"/>
        <w:jc w:val="both"/>
      </w:pPr>
      <w:r>
        <w:t>Odds, Risk, Hazard Ratios, confidence intervals, and p-values, Family Medicine, February 2022</w:t>
      </w:r>
    </w:p>
    <w:p w14:paraId="466E9228" w14:textId="1AE9EA64" w:rsidR="008B1A51" w:rsidRDefault="008B1A51">
      <w:pPr>
        <w:tabs>
          <w:tab w:val="left" w:pos="180"/>
        </w:tabs>
        <w:ind w:firstLine="143"/>
        <w:jc w:val="both"/>
      </w:pPr>
    </w:p>
    <w:p w14:paraId="1AD1BA59" w14:textId="17C72746" w:rsidR="008B1A51" w:rsidRDefault="008B1A51">
      <w:pPr>
        <w:tabs>
          <w:tab w:val="left" w:pos="180"/>
        </w:tabs>
        <w:ind w:firstLine="143"/>
        <w:jc w:val="both"/>
      </w:pPr>
      <w:r>
        <w:t>Faculty Development: Basics of Research, Research Questions and Research Designs, January 2022</w:t>
      </w:r>
    </w:p>
    <w:p w14:paraId="2B5584A4" w14:textId="0ACE610C" w:rsidR="000275B3" w:rsidRDefault="000275B3">
      <w:pPr>
        <w:tabs>
          <w:tab w:val="left" w:pos="180"/>
        </w:tabs>
        <w:ind w:firstLine="143"/>
        <w:jc w:val="both"/>
      </w:pPr>
    </w:p>
    <w:p w14:paraId="7DB06E9B" w14:textId="4D81722C" w:rsidR="000275B3" w:rsidRPr="00E27617" w:rsidRDefault="000275B3" w:rsidP="000275B3">
      <w:pPr>
        <w:tabs>
          <w:tab w:val="left" w:pos="180"/>
        </w:tabs>
        <w:ind w:firstLine="143"/>
        <w:jc w:val="both"/>
      </w:pPr>
      <w:r w:rsidRPr="00E27617">
        <w:t xml:space="preserve">Diagnostic Testing and Epidemiology, </w:t>
      </w:r>
      <w:r>
        <w:t>Internal Medicine</w:t>
      </w:r>
      <w:r w:rsidRPr="00E27617">
        <w:t xml:space="preserve">, </w:t>
      </w:r>
      <w:r>
        <w:t>January 2022</w:t>
      </w:r>
    </w:p>
    <w:p w14:paraId="749033F4" w14:textId="77777777" w:rsidR="000275B3" w:rsidRPr="00E27617" w:rsidRDefault="000275B3" w:rsidP="000275B3">
      <w:pPr>
        <w:tabs>
          <w:tab w:val="left" w:pos="180"/>
        </w:tabs>
        <w:ind w:firstLine="143"/>
        <w:jc w:val="both"/>
      </w:pPr>
    </w:p>
    <w:p w14:paraId="604241A5" w14:textId="6D3C966C" w:rsidR="000275B3" w:rsidRDefault="000275B3" w:rsidP="000275B3">
      <w:pPr>
        <w:tabs>
          <w:tab w:val="left" w:pos="180"/>
        </w:tabs>
        <w:ind w:firstLine="143"/>
        <w:jc w:val="both"/>
      </w:pPr>
      <w:r w:rsidRPr="00E27617">
        <w:t xml:space="preserve">Applied Statistics, </w:t>
      </w:r>
      <w:r>
        <w:t>Internal Medicine</w:t>
      </w:r>
      <w:r w:rsidRPr="00E27617">
        <w:t xml:space="preserve">, </w:t>
      </w:r>
      <w:r>
        <w:t>January 2022</w:t>
      </w:r>
    </w:p>
    <w:p w14:paraId="4863B0BC" w14:textId="77777777" w:rsidR="000275B3" w:rsidRPr="00E27617" w:rsidRDefault="000275B3" w:rsidP="000275B3">
      <w:pPr>
        <w:tabs>
          <w:tab w:val="left" w:pos="180"/>
        </w:tabs>
        <w:ind w:firstLine="143"/>
        <w:jc w:val="both"/>
      </w:pPr>
    </w:p>
    <w:p w14:paraId="616E4B92" w14:textId="622B5497" w:rsidR="000275B3" w:rsidRPr="00E27617" w:rsidRDefault="000275B3" w:rsidP="007F472E">
      <w:pPr>
        <w:tabs>
          <w:tab w:val="left" w:pos="180"/>
        </w:tabs>
        <w:ind w:firstLine="143"/>
        <w:jc w:val="both"/>
      </w:pPr>
      <w:r w:rsidRPr="00E27617">
        <w:t xml:space="preserve">Database Management, Statistical Power, and Measurement, </w:t>
      </w:r>
      <w:r>
        <w:t>Internal Medicine</w:t>
      </w:r>
      <w:r w:rsidRPr="00E27617">
        <w:t xml:space="preserve">, </w:t>
      </w:r>
      <w:r>
        <w:t>January 2022</w:t>
      </w:r>
    </w:p>
    <w:p w14:paraId="72D03F8C" w14:textId="05A141E4" w:rsidR="000275B3" w:rsidRPr="00E27617" w:rsidRDefault="000275B3" w:rsidP="000275B3">
      <w:pPr>
        <w:tabs>
          <w:tab w:val="left" w:pos="180"/>
        </w:tabs>
        <w:ind w:firstLine="143"/>
        <w:jc w:val="both"/>
      </w:pPr>
      <w:r w:rsidRPr="00E27617">
        <w:t xml:space="preserve">Research Designs, </w:t>
      </w:r>
      <w:r>
        <w:t>Internal Medicine</w:t>
      </w:r>
      <w:r w:rsidRPr="00E27617">
        <w:t xml:space="preserve">, </w:t>
      </w:r>
      <w:r>
        <w:t>January 2022</w:t>
      </w:r>
    </w:p>
    <w:p w14:paraId="3A22D66B" w14:textId="77777777" w:rsidR="000275B3" w:rsidRPr="00E27617" w:rsidRDefault="000275B3" w:rsidP="000275B3">
      <w:pPr>
        <w:tabs>
          <w:tab w:val="left" w:pos="180"/>
        </w:tabs>
        <w:ind w:firstLine="143"/>
        <w:jc w:val="both"/>
      </w:pPr>
    </w:p>
    <w:p w14:paraId="6588AAC0" w14:textId="660883E3" w:rsidR="000275B3" w:rsidRDefault="000275B3" w:rsidP="000275B3">
      <w:pPr>
        <w:tabs>
          <w:tab w:val="left" w:pos="180"/>
        </w:tabs>
        <w:ind w:firstLine="143"/>
        <w:jc w:val="both"/>
      </w:pPr>
      <w:r w:rsidRPr="00E27617">
        <w:t xml:space="preserve">Research Questions, </w:t>
      </w:r>
      <w:r>
        <w:t>Internal Medicine</w:t>
      </w:r>
      <w:r w:rsidRPr="00E27617">
        <w:t xml:space="preserve">, </w:t>
      </w:r>
      <w:r>
        <w:t>January 2022</w:t>
      </w:r>
    </w:p>
    <w:p w14:paraId="28D96FFF" w14:textId="77777777" w:rsidR="00EC07C0" w:rsidRDefault="00EC07C0" w:rsidP="003B51FE">
      <w:pPr>
        <w:tabs>
          <w:tab w:val="left" w:pos="180"/>
        </w:tabs>
        <w:jc w:val="both"/>
      </w:pPr>
    </w:p>
    <w:p w14:paraId="49AD67E3" w14:textId="5B2D7E83" w:rsidR="00EC07C0" w:rsidRPr="00E27617" w:rsidRDefault="00EC07C0" w:rsidP="00EC07C0">
      <w:pPr>
        <w:tabs>
          <w:tab w:val="left" w:pos="180"/>
        </w:tabs>
        <w:ind w:firstLine="143"/>
        <w:jc w:val="both"/>
      </w:pPr>
      <w:r w:rsidRPr="00E27617">
        <w:t xml:space="preserve">Diagnostic Testing and Epidemiology, </w:t>
      </w:r>
      <w:r>
        <w:t>Transitional Year</w:t>
      </w:r>
      <w:r w:rsidRPr="00E27617">
        <w:t xml:space="preserve">, </w:t>
      </w:r>
      <w:r w:rsidR="00903109">
        <w:t>December</w:t>
      </w:r>
      <w:r>
        <w:t xml:space="preserve"> 2021</w:t>
      </w:r>
    </w:p>
    <w:p w14:paraId="1C773B98" w14:textId="77777777" w:rsidR="00EC07C0" w:rsidRPr="00E27617" w:rsidRDefault="00EC07C0" w:rsidP="00EC07C0">
      <w:pPr>
        <w:tabs>
          <w:tab w:val="left" w:pos="180"/>
        </w:tabs>
        <w:ind w:firstLine="143"/>
        <w:jc w:val="both"/>
      </w:pPr>
    </w:p>
    <w:p w14:paraId="2535FEAD" w14:textId="1D8939A5" w:rsidR="00EC07C0" w:rsidRDefault="00EC07C0" w:rsidP="00EC07C0">
      <w:pPr>
        <w:tabs>
          <w:tab w:val="left" w:pos="180"/>
        </w:tabs>
        <w:ind w:firstLine="143"/>
        <w:jc w:val="both"/>
      </w:pPr>
      <w:r w:rsidRPr="00E27617">
        <w:t xml:space="preserve">Applied Statistics, </w:t>
      </w:r>
      <w:r>
        <w:t>Transitional Year</w:t>
      </w:r>
      <w:r w:rsidRPr="00E27617">
        <w:t xml:space="preserve">, </w:t>
      </w:r>
      <w:r w:rsidR="00903109">
        <w:t>December</w:t>
      </w:r>
      <w:r>
        <w:t xml:space="preserve"> 2021</w:t>
      </w:r>
    </w:p>
    <w:p w14:paraId="2377FF20" w14:textId="77777777" w:rsidR="00EC07C0" w:rsidRPr="00E27617" w:rsidRDefault="00EC07C0" w:rsidP="00EC07C0">
      <w:pPr>
        <w:tabs>
          <w:tab w:val="left" w:pos="180"/>
        </w:tabs>
        <w:ind w:firstLine="143"/>
        <w:jc w:val="both"/>
      </w:pPr>
    </w:p>
    <w:p w14:paraId="4D834504" w14:textId="117BDD95" w:rsidR="00EC07C0" w:rsidRPr="00E27617" w:rsidRDefault="00EC07C0" w:rsidP="00EC07C0">
      <w:pPr>
        <w:tabs>
          <w:tab w:val="left" w:pos="180"/>
        </w:tabs>
        <w:ind w:firstLine="143"/>
        <w:jc w:val="both"/>
      </w:pPr>
      <w:r w:rsidRPr="00E27617">
        <w:t xml:space="preserve">Database Management, Statistical Power, and Measurement, </w:t>
      </w:r>
      <w:r>
        <w:t>Transitional Year</w:t>
      </w:r>
      <w:r w:rsidRPr="00E27617">
        <w:t xml:space="preserve">, </w:t>
      </w:r>
      <w:r w:rsidR="00903109">
        <w:t>December</w:t>
      </w:r>
      <w:r>
        <w:t xml:space="preserve"> 2021</w:t>
      </w:r>
    </w:p>
    <w:p w14:paraId="3FFB94DA" w14:textId="77777777" w:rsidR="00EC07C0" w:rsidRPr="00E27617" w:rsidRDefault="00EC07C0" w:rsidP="00EC07C0">
      <w:pPr>
        <w:tabs>
          <w:tab w:val="left" w:pos="180"/>
        </w:tabs>
        <w:ind w:firstLine="143"/>
        <w:jc w:val="both"/>
      </w:pPr>
    </w:p>
    <w:p w14:paraId="318A4657" w14:textId="3B3CA5DE" w:rsidR="00EC07C0" w:rsidRPr="00E27617" w:rsidRDefault="00EC07C0" w:rsidP="00EC07C0">
      <w:pPr>
        <w:tabs>
          <w:tab w:val="left" w:pos="180"/>
        </w:tabs>
        <w:ind w:firstLine="143"/>
        <w:jc w:val="both"/>
      </w:pPr>
      <w:r w:rsidRPr="00E27617">
        <w:t xml:space="preserve">Research Designs, </w:t>
      </w:r>
      <w:r>
        <w:t>Transitional Year</w:t>
      </w:r>
      <w:r w:rsidRPr="00E27617">
        <w:t xml:space="preserve">, </w:t>
      </w:r>
      <w:r w:rsidR="00903109">
        <w:t>December</w:t>
      </w:r>
      <w:r>
        <w:t xml:space="preserve"> 2021</w:t>
      </w:r>
    </w:p>
    <w:p w14:paraId="20B93499" w14:textId="77777777" w:rsidR="00EC07C0" w:rsidRPr="00E27617" w:rsidRDefault="00EC07C0" w:rsidP="00EC07C0">
      <w:pPr>
        <w:tabs>
          <w:tab w:val="left" w:pos="180"/>
        </w:tabs>
        <w:ind w:firstLine="143"/>
        <w:jc w:val="both"/>
      </w:pPr>
    </w:p>
    <w:p w14:paraId="7C23A5DF" w14:textId="3492794D" w:rsidR="00EC07C0" w:rsidRDefault="00EC07C0" w:rsidP="00EC07C0">
      <w:pPr>
        <w:tabs>
          <w:tab w:val="left" w:pos="180"/>
        </w:tabs>
        <w:ind w:firstLine="143"/>
        <w:jc w:val="both"/>
      </w:pPr>
      <w:r w:rsidRPr="00E27617">
        <w:t xml:space="preserve">Research Questions, </w:t>
      </w:r>
      <w:r>
        <w:t>Transitional Year</w:t>
      </w:r>
      <w:r w:rsidRPr="00E27617">
        <w:t xml:space="preserve">, </w:t>
      </w:r>
      <w:r w:rsidR="00903109">
        <w:t>December</w:t>
      </w:r>
      <w:r>
        <w:t xml:space="preserve"> 2021</w:t>
      </w:r>
    </w:p>
    <w:p w14:paraId="59B7AA84" w14:textId="76156C2E" w:rsidR="00E50AEB" w:rsidRDefault="00E50AEB">
      <w:pPr>
        <w:tabs>
          <w:tab w:val="left" w:pos="180"/>
        </w:tabs>
        <w:ind w:firstLine="143"/>
        <w:jc w:val="both"/>
      </w:pPr>
    </w:p>
    <w:p w14:paraId="1AE1E12B" w14:textId="17C9887F" w:rsidR="00E50AEB" w:rsidRPr="00E27617" w:rsidRDefault="00E50AEB" w:rsidP="00E50AEB">
      <w:pPr>
        <w:tabs>
          <w:tab w:val="left" w:pos="180"/>
        </w:tabs>
        <w:ind w:firstLine="143"/>
        <w:jc w:val="both"/>
      </w:pPr>
      <w:r w:rsidRPr="00E27617">
        <w:t xml:space="preserve">Diagnostic Testing and Epidemiology, Fellow’s Research Week, </w:t>
      </w:r>
      <w:r>
        <w:t>September 2021</w:t>
      </w:r>
    </w:p>
    <w:p w14:paraId="6687DBF3" w14:textId="77777777" w:rsidR="00E50AEB" w:rsidRPr="00E27617" w:rsidRDefault="00E50AEB" w:rsidP="00E50AEB">
      <w:pPr>
        <w:tabs>
          <w:tab w:val="left" w:pos="180"/>
        </w:tabs>
        <w:ind w:firstLine="143"/>
        <w:jc w:val="both"/>
      </w:pPr>
    </w:p>
    <w:p w14:paraId="050DF55D" w14:textId="036B7B34" w:rsidR="00E50AEB" w:rsidRDefault="00E50AEB" w:rsidP="00E50AEB">
      <w:pPr>
        <w:tabs>
          <w:tab w:val="left" w:pos="180"/>
        </w:tabs>
        <w:ind w:firstLine="143"/>
        <w:jc w:val="both"/>
      </w:pPr>
      <w:r w:rsidRPr="00E27617">
        <w:t xml:space="preserve">Applied Statistics, Fellow’s Research Week, </w:t>
      </w:r>
      <w:r>
        <w:t>September 2021</w:t>
      </w:r>
    </w:p>
    <w:p w14:paraId="038A9C79" w14:textId="77777777" w:rsidR="00E50AEB" w:rsidRPr="00E27617" w:rsidRDefault="00E50AEB" w:rsidP="00E50AEB">
      <w:pPr>
        <w:tabs>
          <w:tab w:val="left" w:pos="180"/>
        </w:tabs>
        <w:ind w:firstLine="143"/>
        <w:jc w:val="both"/>
      </w:pPr>
    </w:p>
    <w:p w14:paraId="77A17D75" w14:textId="4D19A24D" w:rsidR="00E50AEB" w:rsidRPr="00E27617" w:rsidRDefault="00E50AEB" w:rsidP="00E50AEB">
      <w:pPr>
        <w:tabs>
          <w:tab w:val="left" w:pos="180"/>
        </w:tabs>
        <w:ind w:firstLine="143"/>
        <w:jc w:val="both"/>
      </w:pPr>
      <w:r w:rsidRPr="00E27617">
        <w:t xml:space="preserve">Database Management, Statistical Power, and Measurement, Fellow’s Research Week, </w:t>
      </w:r>
      <w:r>
        <w:t>September 2021</w:t>
      </w:r>
    </w:p>
    <w:p w14:paraId="0956F7DB" w14:textId="77777777" w:rsidR="00E50AEB" w:rsidRPr="00E27617" w:rsidRDefault="00E50AEB" w:rsidP="00E50AEB">
      <w:pPr>
        <w:tabs>
          <w:tab w:val="left" w:pos="180"/>
        </w:tabs>
        <w:ind w:firstLine="143"/>
        <w:jc w:val="both"/>
      </w:pPr>
    </w:p>
    <w:p w14:paraId="686F33E5" w14:textId="635D7E4A" w:rsidR="00E50AEB" w:rsidRPr="00E27617" w:rsidRDefault="00E50AEB" w:rsidP="00E50AEB">
      <w:pPr>
        <w:tabs>
          <w:tab w:val="left" w:pos="180"/>
        </w:tabs>
        <w:ind w:firstLine="143"/>
        <w:jc w:val="both"/>
      </w:pPr>
      <w:r w:rsidRPr="00E27617">
        <w:t xml:space="preserve">Research Designs, Fellow’s Research Week, </w:t>
      </w:r>
      <w:r>
        <w:t>September 2021</w:t>
      </w:r>
    </w:p>
    <w:p w14:paraId="0D26BFE5" w14:textId="77777777" w:rsidR="00E50AEB" w:rsidRPr="00E27617" w:rsidRDefault="00E50AEB" w:rsidP="00E50AEB">
      <w:pPr>
        <w:tabs>
          <w:tab w:val="left" w:pos="180"/>
        </w:tabs>
        <w:ind w:firstLine="143"/>
        <w:jc w:val="both"/>
      </w:pPr>
    </w:p>
    <w:p w14:paraId="229C76A8" w14:textId="7C9FBAF5" w:rsidR="00E50AEB" w:rsidRDefault="00E50AEB" w:rsidP="00E50AEB">
      <w:pPr>
        <w:tabs>
          <w:tab w:val="left" w:pos="180"/>
        </w:tabs>
        <w:ind w:firstLine="143"/>
        <w:jc w:val="both"/>
      </w:pPr>
      <w:r w:rsidRPr="00E27617">
        <w:t xml:space="preserve">Research Questions, Fellow’s Research Week, </w:t>
      </w:r>
      <w:r>
        <w:t>September 2021</w:t>
      </w:r>
    </w:p>
    <w:p w14:paraId="16D4440A" w14:textId="6842F0FF" w:rsidR="003215B5" w:rsidRDefault="003215B5" w:rsidP="00E50AEB">
      <w:pPr>
        <w:tabs>
          <w:tab w:val="left" w:pos="180"/>
        </w:tabs>
        <w:ind w:firstLine="143"/>
        <w:jc w:val="both"/>
      </w:pPr>
    </w:p>
    <w:p w14:paraId="6B245DC5" w14:textId="4C2B65FB" w:rsidR="003215B5" w:rsidRDefault="003215B5" w:rsidP="00E50AEB">
      <w:pPr>
        <w:tabs>
          <w:tab w:val="left" w:pos="180"/>
        </w:tabs>
        <w:ind w:firstLine="143"/>
        <w:jc w:val="both"/>
      </w:pPr>
      <w:r>
        <w:t>Meta-analysis, Family Medicine, June 2021</w:t>
      </w:r>
    </w:p>
    <w:p w14:paraId="41AACE6D" w14:textId="50BDF52D" w:rsidR="00E7051C" w:rsidRDefault="00E7051C" w:rsidP="00E50AEB">
      <w:pPr>
        <w:tabs>
          <w:tab w:val="left" w:pos="180"/>
        </w:tabs>
        <w:ind w:firstLine="143"/>
        <w:jc w:val="both"/>
      </w:pPr>
    </w:p>
    <w:p w14:paraId="31C79F66" w14:textId="36000460" w:rsidR="00E7051C" w:rsidRPr="00E7051C" w:rsidRDefault="00E7051C" w:rsidP="00E7051C">
      <w:pPr>
        <w:tabs>
          <w:tab w:val="left" w:pos="180"/>
        </w:tabs>
        <w:ind w:firstLine="143"/>
        <w:jc w:val="both"/>
      </w:pPr>
      <w:r w:rsidRPr="00E7051C">
        <w:t>Risk reduction absolute/relative - NNT/NNH</w:t>
      </w:r>
      <w:r w:rsidR="00702AFD">
        <w:t>, Family Medicine, March 2021</w:t>
      </w:r>
    </w:p>
    <w:p w14:paraId="2E52F12F" w14:textId="3EFB6EB1" w:rsidR="00E7051C" w:rsidRDefault="00E7051C" w:rsidP="00E7051C">
      <w:pPr>
        <w:tabs>
          <w:tab w:val="left" w:pos="180"/>
        </w:tabs>
        <w:jc w:val="both"/>
      </w:pPr>
    </w:p>
    <w:p w14:paraId="4ED2553D" w14:textId="57E8B502" w:rsidR="00E7051C" w:rsidRDefault="00E7051C" w:rsidP="00E50AEB">
      <w:pPr>
        <w:tabs>
          <w:tab w:val="left" w:pos="180"/>
        </w:tabs>
        <w:ind w:firstLine="143"/>
        <w:jc w:val="both"/>
      </w:pPr>
      <w:r>
        <w:t>Odds/Risk/Hazard Ratio, Confidence intervals and p-values, Family Medicine, February 2021</w:t>
      </w:r>
    </w:p>
    <w:p w14:paraId="0099AE90" w14:textId="22CA6EBB" w:rsidR="00E7051C" w:rsidRDefault="00E7051C" w:rsidP="00E50AEB">
      <w:pPr>
        <w:tabs>
          <w:tab w:val="left" w:pos="180"/>
        </w:tabs>
        <w:ind w:firstLine="143"/>
        <w:jc w:val="both"/>
      </w:pPr>
    </w:p>
    <w:p w14:paraId="4B06BA0D" w14:textId="2D9ECF4E" w:rsidR="00E7051C" w:rsidRDefault="00E7051C" w:rsidP="00E50AEB">
      <w:pPr>
        <w:tabs>
          <w:tab w:val="left" w:pos="180"/>
        </w:tabs>
        <w:ind w:firstLine="143"/>
        <w:jc w:val="both"/>
      </w:pPr>
      <w:r>
        <w:t>Research Questions, Transitional Year, January 2021</w:t>
      </w:r>
    </w:p>
    <w:p w14:paraId="4083BD7A" w14:textId="1908B881" w:rsidR="00E7051C" w:rsidRDefault="00E7051C" w:rsidP="00E50AEB">
      <w:pPr>
        <w:tabs>
          <w:tab w:val="left" w:pos="180"/>
        </w:tabs>
        <w:ind w:firstLine="143"/>
        <w:jc w:val="both"/>
      </w:pPr>
    </w:p>
    <w:p w14:paraId="7E9AF5C4" w14:textId="2E68EE56" w:rsidR="00E7051C" w:rsidRDefault="00E7051C" w:rsidP="00E50AEB">
      <w:pPr>
        <w:tabs>
          <w:tab w:val="left" w:pos="180"/>
        </w:tabs>
        <w:ind w:firstLine="143"/>
        <w:jc w:val="both"/>
      </w:pPr>
      <w:r>
        <w:t>Research Designs, Transitional Year, January 2021</w:t>
      </w:r>
    </w:p>
    <w:p w14:paraId="0A8C352F" w14:textId="3FE0FAAE" w:rsidR="00E7051C" w:rsidRDefault="00E7051C" w:rsidP="00E50AEB">
      <w:pPr>
        <w:tabs>
          <w:tab w:val="left" w:pos="180"/>
        </w:tabs>
        <w:ind w:firstLine="143"/>
        <w:jc w:val="both"/>
      </w:pPr>
    </w:p>
    <w:p w14:paraId="34FDBE4D" w14:textId="5DBBB819" w:rsidR="00E7051C" w:rsidRDefault="00E7051C" w:rsidP="00E50AEB">
      <w:pPr>
        <w:tabs>
          <w:tab w:val="left" w:pos="180"/>
        </w:tabs>
        <w:ind w:firstLine="143"/>
        <w:jc w:val="both"/>
      </w:pPr>
      <w:r>
        <w:t>Database Management, Statistical Power, and Measurement, Transitional Year, January 2021</w:t>
      </w:r>
    </w:p>
    <w:p w14:paraId="05927AF7" w14:textId="5F840E13" w:rsidR="00E7051C" w:rsidRDefault="00E7051C" w:rsidP="00E50AEB">
      <w:pPr>
        <w:tabs>
          <w:tab w:val="left" w:pos="180"/>
        </w:tabs>
        <w:ind w:firstLine="143"/>
        <w:jc w:val="both"/>
      </w:pPr>
    </w:p>
    <w:p w14:paraId="681CDF84" w14:textId="7589C38C" w:rsidR="00E7051C" w:rsidRDefault="00E7051C" w:rsidP="00E50AEB">
      <w:pPr>
        <w:tabs>
          <w:tab w:val="left" w:pos="180"/>
        </w:tabs>
        <w:ind w:firstLine="143"/>
        <w:jc w:val="both"/>
      </w:pPr>
      <w:r>
        <w:t>Applied Statistics, Transitional Year, January 2021</w:t>
      </w:r>
    </w:p>
    <w:p w14:paraId="411FCDF1" w14:textId="7C2C6898" w:rsidR="00E7051C" w:rsidRDefault="00E7051C" w:rsidP="00E50AEB">
      <w:pPr>
        <w:tabs>
          <w:tab w:val="left" w:pos="180"/>
        </w:tabs>
        <w:ind w:firstLine="143"/>
        <w:jc w:val="both"/>
      </w:pPr>
    </w:p>
    <w:p w14:paraId="4EB58B73" w14:textId="5B9D29DE" w:rsidR="00E7051C" w:rsidRDefault="00E7051C" w:rsidP="00E50AEB">
      <w:pPr>
        <w:tabs>
          <w:tab w:val="left" w:pos="180"/>
        </w:tabs>
        <w:ind w:firstLine="143"/>
        <w:jc w:val="both"/>
      </w:pPr>
      <w:r>
        <w:t>Diagnostic Testing and Epidemiology, Transitional Year, January 2021</w:t>
      </w:r>
    </w:p>
    <w:p w14:paraId="375C08CF" w14:textId="60CABAE6" w:rsidR="00E7051C" w:rsidRDefault="00E7051C" w:rsidP="00E50AEB">
      <w:pPr>
        <w:tabs>
          <w:tab w:val="left" w:pos="180"/>
        </w:tabs>
        <w:ind w:firstLine="143"/>
        <w:jc w:val="both"/>
      </w:pPr>
    </w:p>
    <w:p w14:paraId="1001D9FD" w14:textId="16319E28" w:rsidR="00E7051C" w:rsidRDefault="00E7051C" w:rsidP="00E7051C">
      <w:pPr>
        <w:tabs>
          <w:tab w:val="left" w:pos="180"/>
        </w:tabs>
        <w:ind w:firstLine="143"/>
        <w:jc w:val="both"/>
      </w:pPr>
      <w:r>
        <w:t>Research Questions, Internal Medicine, January 2021</w:t>
      </w:r>
    </w:p>
    <w:p w14:paraId="32148305" w14:textId="77777777" w:rsidR="00E7051C" w:rsidRDefault="00E7051C" w:rsidP="00E7051C">
      <w:pPr>
        <w:tabs>
          <w:tab w:val="left" w:pos="180"/>
        </w:tabs>
        <w:ind w:firstLine="143"/>
        <w:jc w:val="both"/>
      </w:pPr>
    </w:p>
    <w:p w14:paraId="57F334ED" w14:textId="18DC1020" w:rsidR="00E7051C" w:rsidRDefault="00E7051C" w:rsidP="00E7051C">
      <w:pPr>
        <w:tabs>
          <w:tab w:val="left" w:pos="180"/>
        </w:tabs>
        <w:ind w:firstLine="143"/>
        <w:jc w:val="both"/>
      </w:pPr>
      <w:r>
        <w:t>Research Designs, Internal Medicine, January 2021</w:t>
      </w:r>
    </w:p>
    <w:p w14:paraId="28424755" w14:textId="77777777" w:rsidR="00E7051C" w:rsidRDefault="00E7051C" w:rsidP="00E7051C">
      <w:pPr>
        <w:tabs>
          <w:tab w:val="left" w:pos="180"/>
        </w:tabs>
        <w:ind w:firstLine="143"/>
        <w:jc w:val="both"/>
      </w:pPr>
    </w:p>
    <w:p w14:paraId="11B75C8D" w14:textId="75BBEBAB" w:rsidR="00E7051C" w:rsidRDefault="00E7051C" w:rsidP="00E7051C">
      <w:pPr>
        <w:tabs>
          <w:tab w:val="left" w:pos="180"/>
        </w:tabs>
        <w:ind w:firstLine="143"/>
        <w:jc w:val="both"/>
      </w:pPr>
      <w:r>
        <w:t>Database Management, Statistical Power, and Measurement, Internal Medicine, January 2021</w:t>
      </w:r>
    </w:p>
    <w:p w14:paraId="42664A70" w14:textId="77777777" w:rsidR="00E7051C" w:rsidRDefault="00E7051C" w:rsidP="00E7051C">
      <w:pPr>
        <w:tabs>
          <w:tab w:val="left" w:pos="180"/>
        </w:tabs>
        <w:ind w:firstLine="143"/>
        <w:jc w:val="both"/>
      </w:pPr>
    </w:p>
    <w:p w14:paraId="694293E2" w14:textId="31C454C0" w:rsidR="00E7051C" w:rsidRDefault="00E7051C" w:rsidP="00E7051C">
      <w:pPr>
        <w:tabs>
          <w:tab w:val="left" w:pos="180"/>
        </w:tabs>
        <w:ind w:firstLine="143"/>
        <w:jc w:val="both"/>
      </w:pPr>
      <w:r>
        <w:t>Applied Statistics, Internal Medicine, January 2021</w:t>
      </w:r>
    </w:p>
    <w:p w14:paraId="3A304634" w14:textId="77777777" w:rsidR="00E7051C" w:rsidRDefault="00E7051C" w:rsidP="00E7051C">
      <w:pPr>
        <w:tabs>
          <w:tab w:val="left" w:pos="180"/>
        </w:tabs>
        <w:ind w:firstLine="143"/>
        <w:jc w:val="both"/>
      </w:pPr>
    </w:p>
    <w:p w14:paraId="5C70F141" w14:textId="79A03021" w:rsidR="00E7051C" w:rsidRDefault="00E7051C" w:rsidP="00E7051C">
      <w:pPr>
        <w:tabs>
          <w:tab w:val="left" w:pos="180"/>
        </w:tabs>
        <w:ind w:firstLine="143"/>
        <w:jc w:val="both"/>
      </w:pPr>
      <w:r>
        <w:t>Diagnostic Testing and Epidemiology, Internal Medicine, January 2021</w:t>
      </w:r>
    </w:p>
    <w:p w14:paraId="20C35F52" w14:textId="77777777" w:rsidR="00FE4885" w:rsidRPr="00E27617" w:rsidRDefault="00FE4885" w:rsidP="00903109">
      <w:pPr>
        <w:tabs>
          <w:tab w:val="left" w:pos="180"/>
        </w:tabs>
        <w:jc w:val="both"/>
      </w:pPr>
    </w:p>
    <w:p w14:paraId="1DEB011B" w14:textId="7770F622" w:rsidR="00CE71A5" w:rsidRPr="00E27617" w:rsidRDefault="00CE71A5" w:rsidP="00CE71A5">
      <w:pPr>
        <w:tabs>
          <w:tab w:val="left" w:pos="180"/>
        </w:tabs>
        <w:ind w:firstLine="143"/>
        <w:jc w:val="both"/>
      </w:pPr>
      <w:r w:rsidRPr="00E27617">
        <w:t xml:space="preserve">Diagnostic Testing and Epidemiology, Fellow’s Research Week, </w:t>
      </w:r>
      <w:r>
        <w:t>October 2020</w:t>
      </w:r>
    </w:p>
    <w:p w14:paraId="5B961816" w14:textId="77777777" w:rsidR="00CE71A5" w:rsidRPr="00E27617" w:rsidRDefault="00CE71A5" w:rsidP="00CE71A5">
      <w:pPr>
        <w:tabs>
          <w:tab w:val="left" w:pos="180"/>
        </w:tabs>
        <w:ind w:firstLine="143"/>
        <w:jc w:val="both"/>
      </w:pPr>
    </w:p>
    <w:p w14:paraId="79A27D4F" w14:textId="417B5E6C" w:rsidR="00CE71A5" w:rsidRDefault="00CE71A5" w:rsidP="00CE71A5">
      <w:pPr>
        <w:tabs>
          <w:tab w:val="left" w:pos="180"/>
        </w:tabs>
        <w:ind w:firstLine="143"/>
        <w:jc w:val="both"/>
      </w:pPr>
      <w:r w:rsidRPr="00E27617">
        <w:t xml:space="preserve">Applied Statistics, Fellow’s Research Week, </w:t>
      </w:r>
      <w:r>
        <w:t>October 2020</w:t>
      </w:r>
    </w:p>
    <w:p w14:paraId="34E21A78" w14:textId="77777777" w:rsidR="00CE71A5" w:rsidRPr="00E27617" w:rsidRDefault="00CE71A5" w:rsidP="00CE71A5">
      <w:pPr>
        <w:tabs>
          <w:tab w:val="left" w:pos="180"/>
        </w:tabs>
        <w:ind w:firstLine="143"/>
        <w:jc w:val="both"/>
      </w:pPr>
    </w:p>
    <w:p w14:paraId="69AE45AB" w14:textId="60B5C9DC" w:rsidR="00CE71A5" w:rsidRPr="00E27617" w:rsidRDefault="00CE71A5" w:rsidP="00CE71A5">
      <w:pPr>
        <w:tabs>
          <w:tab w:val="left" w:pos="180"/>
        </w:tabs>
        <w:ind w:firstLine="143"/>
        <w:jc w:val="both"/>
      </w:pPr>
      <w:r w:rsidRPr="00E27617">
        <w:lastRenderedPageBreak/>
        <w:t xml:space="preserve">Database Management, Statistical Power, and Measurement, Fellow’s Research Week, </w:t>
      </w:r>
      <w:r>
        <w:t>October 2020</w:t>
      </w:r>
    </w:p>
    <w:p w14:paraId="5DB3A8A1" w14:textId="77777777" w:rsidR="00CE71A5" w:rsidRPr="00E27617" w:rsidRDefault="00CE71A5" w:rsidP="00CE71A5">
      <w:pPr>
        <w:tabs>
          <w:tab w:val="left" w:pos="180"/>
        </w:tabs>
        <w:ind w:firstLine="143"/>
        <w:jc w:val="both"/>
      </w:pPr>
    </w:p>
    <w:p w14:paraId="50591DD3" w14:textId="630607BC" w:rsidR="00CE71A5" w:rsidRPr="00E27617" w:rsidRDefault="00CE71A5" w:rsidP="00CE71A5">
      <w:pPr>
        <w:tabs>
          <w:tab w:val="left" w:pos="180"/>
        </w:tabs>
        <w:ind w:firstLine="143"/>
        <w:jc w:val="both"/>
      </w:pPr>
      <w:r w:rsidRPr="00E27617">
        <w:t xml:space="preserve">Research Designs, Fellow’s Research Week, </w:t>
      </w:r>
      <w:r>
        <w:t>October 2020</w:t>
      </w:r>
    </w:p>
    <w:p w14:paraId="05DA12BB" w14:textId="77777777" w:rsidR="00CE71A5" w:rsidRPr="00E27617" w:rsidRDefault="00CE71A5" w:rsidP="00CE71A5">
      <w:pPr>
        <w:tabs>
          <w:tab w:val="left" w:pos="180"/>
        </w:tabs>
        <w:ind w:firstLine="143"/>
        <w:jc w:val="both"/>
      </w:pPr>
    </w:p>
    <w:p w14:paraId="5E03C1B2" w14:textId="6FAE2542" w:rsidR="00CE71A5" w:rsidRDefault="00CE71A5">
      <w:pPr>
        <w:tabs>
          <w:tab w:val="left" w:pos="180"/>
        </w:tabs>
        <w:ind w:firstLine="143"/>
        <w:jc w:val="both"/>
      </w:pPr>
      <w:r w:rsidRPr="00E27617">
        <w:t xml:space="preserve">Research Questions, Fellow’s Research Week, </w:t>
      </w:r>
      <w:r>
        <w:t>October 2020</w:t>
      </w:r>
    </w:p>
    <w:p w14:paraId="06D84CCA" w14:textId="77777777" w:rsidR="00CE71A5" w:rsidRDefault="00CE71A5">
      <w:pPr>
        <w:tabs>
          <w:tab w:val="left" w:pos="180"/>
        </w:tabs>
        <w:ind w:firstLine="143"/>
        <w:jc w:val="both"/>
      </w:pPr>
    </w:p>
    <w:p w14:paraId="022C90D4" w14:textId="075EE1A9" w:rsidR="00FE4885" w:rsidRPr="00E27617" w:rsidRDefault="00FE4885">
      <w:pPr>
        <w:tabs>
          <w:tab w:val="left" w:pos="180"/>
        </w:tabs>
        <w:ind w:firstLine="143"/>
        <w:jc w:val="both"/>
      </w:pPr>
      <w:r w:rsidRPr="00E27617">
        <w:t>Epidemiology and Diagnostic Testing, Oral and Maxillofacial Surgery, May 2020</w:t>
      </w:r>
    </w:p>
    <w:p w14:paraId="02BCC5CC" w14:textId="77777777" w:rsidR="00FE4885" w:rsidRPr="00E27617" w:rsidRDefault="00FE4885">
      <w:pPr>
        <w:tabs>
          <w:tab w:val="left" w:pos="180"/>
        </w:tabs>
        <w:ind w:firstLine="143"/>
        <w:jc w:val="both"/>
      </w:pPr>
    </w:p>
    <w:p w14:paraId="1EFCE01B" w14:textId="77777777" w:rsidR="00FE4885" w:rsidRPr="00E27617" w:rsidRDefault="00FE4885">
      <w:pPr>
        <w:tabs>
          <w:tab w:val="left" w:pos="180"/>
        </w:tabs>
        <w:ind w:firstLine="143"/>
        <w:jc w:val="both"/>
      </w:pPr>
      <w:r w:rsidRPr="00E27617">
        <w:t>Applied Statistics, Oral and Maxillofacial Surgery, May 2020</w:t>
      </w:r>
    </w:p>
    <w:p w14:paraId="662E30BC" w14:textId="77777777" w:rsidR="00FE4885" w:rsidRPr="00E27617" w:rsidRDefault="00FE4885">
      <w:pPr>
        <w:tabs>
          <w:tab w:val="left" w:pos="180"/>
        </w:tabs>
        <w:ind w:firstLine="143"/>
        <w:jc w:val="both"/>
      </w:pPr>
    </w:p>
    <w:p w14:paraId="1510990E" w14:textId="77777777" w:rsidR="00FE4885" w:rsidRPr="00E27617" w:rsidRDefault="00FE4885">
      <w:pPr>
        <w:tabs>
          <w:tab w:val="left" w:pos="180"/>
        </w:tabs>
        <w:ind w:firstLine="143"/>
        <w:jc w:val="both"/>
      </w:pPr>
      <w:r w:rsidRPr="00E27617">
        <w:t>Database Management, Statistical power, and Measurement, Oral and Maxillofacial Surgery, May 2020</w:t>
      </w:r>
    </w:p>
    <w:p w14:paraId="38CC721F" w14:textId="77777777" w:rsidR="00FE4885" w:rsidRPr="00E27617" w:rsidRDefault="00FE4885">
      <w:pPr>
        <w:tabs>
          <w:tab w:val="left" w:pos="180"/>
        </w:tabs>
        <w:ind w:firstLine="143"/>
        <w:jc w:val="both"/>
      </w:pPr>
    </w:p>
    <w:p w14:paraId="1642E668" w14:textId="77777777" w:rsidR="00FE4885" w:rsidRPr="00E27617" w:rsidRDefault="00FE4885">
      <w:pPr>
        <w:tabs>
          <w:tab w:val="left" w:pos="180"/>
        </w:tabs>
        <w:ind w:firstLine="143"/>
        <w:jc w:val="both"/>
      </w:pPr>
      <w:r w:rsidRPr="00E27617">
        <w:t>Research Designs, Oral and Maxillofacial Surgery, May 2020</w:t>
      </w:r>
    </w:p>
    <w:p w14:paraId="1F8DE0C6" w14:textId="77777777" w:rsidR="00FE4885" w:rsidRPr="00E27617" w:rsidRDefault="00FE4885">
      <w:pPr>
        <w:tabs>
          <w:tab w:val="left" w:pos="180"/>
        </w:tabs>
        <w:ind w:firstLine="143"/>
        <w:jc w:val="both"/>
      </w:pPr>
    </w:p>
    <w:p w14:paraId="20F4E03A" w14:textId="77777777" w:rsidR="00FE4885" w:rsidRPr="00E27617" w:rsidRDefault="00FE4885">
      <w:pPr>
        <w:tabs>
          <w:tab w:val="left" w:pos="180"/>
        </w:tabs>
        <w:ind w:firstLine="143"/>
        <w:jc w:val="both"/>
      </w:pPr>
      <w:r w:rsidRPr="00E27617">
        <w:t>Research Questions, Oral and Maxillofacial Surgery, May 2020</w:t>
      </w:r>
    </w:p>
    <w:p w14:paraId="6D4AD1CE" w14:textId="77777777" w:rsidR="008B5275" w:rsidRPr="00E27617" w:rsidRDefault="008B5275">
      <w:pPr>
        <w:tabs>
          <w:tab w:val="left" w:pos="180"/>
        </w:tabs>
        <w:ind w:firstLine="143"/>
        <w:jc w:val="both"/>
      </w:pPr>
    </w:p>
    <w:p w14:paraId="6A5FC9A3" w14:textId="77777777" w:rsidR="008B5275" w:rsidRPr="00E27617" w:rsidRDefault="008B5275" w:rsidP="008B5275">
      <w:pPr>
        <w:tabs>
          <w:tab w:val="left" w:pos="180"/>
        </w:tabs>
        <w:ind w:firstLine="143"/>
        <w:jc w:val="both"/>
      </w:pPr>
      <w:r w:rsidRPr="00E27617">
        <w:t>Epidemiology and Diagnostic Testing, Transitional Year, February 2020</w:t>
      </w:r>
    </w:p>
    <w:p w14:paraId="77C77184" w14:textId="77777777" w:rsidR="008B5275" w:rsidRPr="00E27617" w:rsidRDefault="008B5275" w:rsidP="008B5275">
      <w:pPr>
        <w:tabs>
          <w:tab w:val="left" w:pos="180"/>
        </w:tabs>
        <w:ind w:firstLine="143"/>
        <w:jc w:val="both"/>
      </w:pPr>
    </w:p>
    <w:p w14:paraId="395AC618" w14:textId="77777777" w:rsidR="008B5275" w:rsidRPr="00E27617" w:rsidRDefault="008B5275" w:rsidP="008B5275">
      <w:pPr>
        <w:tabs>
          <w:tab w:val="left" w:pos="180"/>
        </w:tabs>
        <w:ind w:firstLine="143"/>
        <w:jc w:val="both"/>
      </w:pPr>
      <w:r w:rsidRPr="00E27617">
        <w:t>Applied Statistics, Transitional Year, February 2020</w:t>
      </w:r>
    </w:p>
    <w:p w14:paraId="6A6E6B58" w14:textId="77777777" w:rsidR="008B5275" w:rsidRPr="00E27617" w:rsidRDefault="008B5275" w:rsidP="008B5275">
      <w:pPr>
        <w:tabs>
          <w:tab w:val="left" w:pos="180"/>
        </w:tabs>
        <w:ind w:firstLine="143"/>
        <w:jc w:val="both"/>
      </w:pPr>
    </w:p>
    <w:p w14:paraId="29190D00" w14:textId="77777777" w:rsidR="008B5275" w:rsidRPr="00E27617" w:rsidRDefault="008B5275" w:rsidP="008B5275">
      <w:pPr>
        <w:tabs>
          <w:tab w:val="left" w:pos="180"/>
        </w:tabs>
        <w:ind w:firstLine="143"/>
        <w:jc w:val="both"/>
      </w:pPr>
      <w:r w:rsidRPr="00E27617">
        <w:t>Database Management, Statistical Power, and Measurement, Transitional Year, February 2020</w:t>
      </w:r>
    </w:p>
    <w:p w14:paraId="41148068" w14:textId="77777777" w:rsidR="008B5275" w:rsidRPr="00E27617" w:rsidRDefault="008B5275" w:rsidP="008B5275">
      <w:pPr>
        <w:tabs>
          <w:tab w:val="left" w:pos="180"/>
        </w:tabs>
        <w:ind w:firstLine="143"/>
        <w:jc w:val="both"/>
      </w:pPr>
    </w:p>
    <w:p w14:paraId="4A8EF397" w14:textId="0B096A33" w:rsidR="008B5275" w:rsidRDefault="008B5275" w:rsidP="00E27617">
      <w:pPr>
        <w:tabs>
          <w:tab w:val="left" w:pos="180"/>
        </w:tabs>
        <w:ind w:firstLine="143"/>
        <w:jc w:val="both"/>
      </w:pPr>
      <w:r w:rsidRPr="00E27617">
        <w:t>Research Designs, Transitional Year, February 2020</w:t>
      </w:r>
    </w:p>
    <w:p w14:paraId="033BDC2E" w14:textId="77777777" w:rsidR="00E50AEB" w:rsidRPr="00E27617" w:rsidRDefault="00E50AEB" w:rsidP="00E27617">
      <w:pPr>
        <w:tabs>
          <w:tab w:val="left" w:pos="180"/>
        </w:tabs>
        <w:ind w:firstLine="143"/>
        <w:jc w:val="both"/>
      </w:pPr>
    </w:p>
    <w:p w14:paraId="6923D194" w14:textId="77777777" w:rsidR="008B5275" w:rsidRPr="00E27617" w:rsidRDefault="008B5275" w:rsidP="008B5275">
      <w:pPr>
        <w:tabs>
          <w:tab w:val="left" w:pos="180"/>
        </w:tabs>
        <w:ind w:firstLine="143"/>
        <w:jc w:val="both"/>
      </w:pPr>
      <w:r w:rsidRPr="00E27617">
        <w:t>Research Questions, Transitional Year, February 2020</w:t>
      </w:r>
    </w:p>
    <w:p w14:paraId="1E2BFFEC" w14:textId="77777777" w:rsidR="008B5275" w:rsidRPr="00E27617" w:rsidRDefault="008B5275">
      <w:pPr>
        <w:tabs>
          <w:tab w:val="left" w:pos="180"/>
        </w:tabs>
        <w:ind w:firstLine="143"/>
        <w:jc w:val="both"/>
      </w:pPr>
    </w:p>
    <w:p w14:paraId="1905BC74" w14:textId="77777777" w:rsidR="008B5275" w:rsidRPr="00E27617" w:rsidRDefault="008B5275">
      <w:pPr>
        <w:tabs>
          <w:tab w:val="left" w:pos="180"/>
        </w:tabs>
        <w:ind w:firstLine="143"/>
        <w:jc w:val="both"/>
      </w:pPr>
      <w:r w:rsidRPr="00E27617">
        <w:t>Epidemiology and Diagnostic Testing, Internal Medicine, January 2020</w:t>
      </w:r>
    </w:p>
    <w:p w14:paraId="0C1B7F11" w14:textId="77777777" w:rsidR="008B5275" w:rsidRPr="00E27617" w:rsidRDefault="008B5275">
      <w:pPr>
        <w:tabs>
          <w:tab w:val="left" w:pos="180"/>
        </w:tabs>
        <w:ind w:firstLine="143"/>
        <w:jc w:val="both"/>
      </w:pPr>
    </w:p>
    <w:p w14:paraId="15E66940" w14:textId="77777777" w:rsidR="008B5275" w:rsidRPr="00E27617" w:rsidRDefault="008B5275">
      <w:pPr>
        <w:tabs>
          <w:tab w:val="left" w:pos="180"/>
        </w:tabs>
        <w:ind w:firstLine="143"/>
        <w:jc w:val="both"/>
      </w:pPr>
      <w:r w:rsidRPr="00E27617">
        <w:t>Applied Statistics, Internal Medicine, January 2020</w:t>
      </w:r>
    </w:p>
    <w:p w14:paraId="436066F6" w14:textId="77777777" w:rsidR="008B5275" w:rsidRPr="00E27617" w:rsidRDefault="008B5275">
      <w:pPr>
        <w:tabs>
          <w:tab w:val="left" w:pos="180"/>
        </w:tabs>
        <w:ind w:firstLine="143"/>
        <w:jc w:val="both"/>
      </w:pPr>
    </w:p>
    <w:p w14:paraId="645AB35F" w14:textId="77777777" w:rsidR="008B5275" w:rsidRPr="00E27617" w:rsidRDefault="008B5275">
      <w:pPr>
        <w:tabs>
          <w:tab w:val="left" w:pos="180"/>
        </w:tabs>
        <w:ind w:firstLine="143"/>
        <w:jc w:val="both"/>
      </w:pPr>
      <w:r w:rsidRPr="00E27617">
        <w:t>Database Management, Statistical Power, and Measurement, Internal Medicine, January 2020</w:t>
      </w:r>
    </w:p>
    <w:p w14:paraId="06A032B6" w14:textId="77777777" w:rsidR="002E6806" w:rsidRPr="00E27617" w:rsidRDefault="002E6806">
      <w:pPr>
        <w:tabs>
          <w:tab w:val="left" w:pos="180"/>
        </w:tabs>
        <w:ind w:firstLine="143"/>
        <w:jc w:val="both"/>
      </w:pPr>
    </w:p>
    <w:p w14:paraId="4AC61282" w14:textId="77777777" w:rsidR="002E6806" w:rsidRPr="00E27617" w:rsidRDefault="002E6806">
      <w:pPr>
        <w:tabs>
          <w:tab w:val="left" w:pos="180"/>
        </w:tabs>
        <w:ind w:firstLine="143"/>
        <w:jc w:val="both"/>
      </w:pPr>
      <w:r w:rsidRPr="00E27617">
        <w:t>Research Designs, Internal Medicine, January 2020</w:t>
      </w:r>
    </w:p>
    <w:p w14:paraId="2BC0ED61" w14:textId="77777777" w:rsidR="002E6806" w:rsidRPr="00E27617" w:rsidRDefault="002E6806">
      <w:pPr>
        <w:tabs>
          <w:tab w:val="left" w:pos="180"/>
        </w:tabs>
        <w:ind w:firstLine="143"/>
        <w:jc w:val="both"/>
      </w:pPr>
    </w:p>
    <w:p w14:paraId="235F6826" w14:textId="77777777" w:rsidR="002E6806" w:rsidRPr="00E27617" w:rsidRDefault="002E6806">
      <w:pPr>
        <w:tabs>
          <w:tab w:val="left" w:pos="180"/>
        </w:tabs>
        <w:ind w:firstLine="143"/>
        <w:jc w:val="both"/>
      </w:pPr>
      <w:r w:rsidRPr="00E27617">
        <w:t>Research Questions, Internal Medicine, January 2020</w:t>
      </w:r>
    </w:p>
    <w:p w14:paraId="1E2B3F57" w14:textId="77777777" w:rsidR="002E6806" w:rsidRPr="00E27617" w:rsidRDefault="002E6806">
      <w:pPr>
        <w:tabs>
          <w:tab w:val="left" w:pos="180"/>
        </w:tabs>
        <w:ind w:firstLine="143"/>
        <w:jc w:val="both"/>
      </w:pPr>
    </w:p>
    <w:p w14:paraId="7C29B5A8" w14:textId="77777777" w:rsidR="002E6806" w:rsidRPr="00E27617" w:rsidRDefault="002E6806">
      <w:pPr>
        <w:tabs>
          <w:tab w:val="left" w:pos="180"/>
        </w:tabs>
        <w:ind w:firstLine="143"/>
        <w:jc w:val="both"/>
      </w:pPr>
      <w:r w:rsidRPr="00E27617">
        <w:t>Journal Club presentation, Radiology, January 2020</w:t>
      </w:r>
    </w:p>
    <w:p w14:paraId="672AF20E" w14:textId="77777777" w:rsidR="002E6806" w:rsidRPr="00E27617" w:rsidRDefault="002E6806">
      <w:pPr>
        <w:tabs>
          <w:tab w:val="left" w:pos="180"/>
        </w:tabs>
        <w:ind w:firstLine="143"/>
        <w:jc w:val="both"/>
      </w:pPr>
    </w:p>
    <w:p w14:paraId="7594DF05" w14:textId="77777777" w:rsidR="002E6806" w:rsidRPr="00E27617" w:rsidRDefault="002E6806">
      <w:pPr>
        <w:tabs>
          <w:tab w:val="left" w:pos="180"/>
        </w:tabs>
        <w:ind w:firstLine="143"/>
        <w:jc w:val="both"/>
      </w:pPr>
      <w:r w:rsidRPr="00E27617">
        <w:t>High yield course lecture for boards, OBGYN, January 2020</w:t>
      </w:r>
    </w:p>
    <w:p w14:paraId="6B3CBE25" w14:textId="77777777" w:rsidR="005D53C5" w:rsidRPr="00E27617" w:rsidRDefault="005D53C5">
      <w:pPr>
        <w:tabs>
          <w:tab w:val="left" w:pos="180"/>
        </w:tabs>
        <w:ind w:firstLine="143"/>
        <w:jc w:val="both"/>
      </w:pPr>
    </w:p>
    <w:p w14:paraId="1457910C" w14:textId="77777777" w:rsidR="005D53C5" w:rsidRPr="00E27617" w:rsidRDefault="005D53C5">
      <w:pPr>
        <w:tabs>
          <w:tab w:val="left" w:pos="180"/>
        </w:tabs>
        <w:ind w:firstLine="143"/>
        <w:jc w:val="both"/>
      </w:pPr>
      <w:r w:rsidRPr="00E27617">
        <w:t>Meta-Analysis and Systematic Reviews, Family Medicine, December 2019</w:t>
      </w:r>
    </w:p>
    <w:p w14:paraId="7E6439B8" w14:textId="77777777" w:rsidR="00A12345" w:rsidRPr="00E27617" w:rsidRDefault="00A12345">
      <w:pPr>
        <w:tabs>
          <w:tab w:val="left" w:pos="180"/>
        </w:tabs>
        <w:ind w:firstLine="143"/>
        <w:jc w:val="both"/>
      </w:pPr>
    </w:p>
    <w:p w14:paraId="6607492B" w14:textId="77777777" w:rsidR="00A12345" w:rsidRPr="00E27617" w:rsidRDefault="00A12345">
      <w:pPr>
        <w:tabs>
          <w:tab w:val="left" w:pos="180"/>
        </w:tabs>
        <w:ind w:firstLine="143"/>
        <w:jc w:val="both"/>
      </w:pPr>
      <w:r w:rsidRPr="00E27617">
        <w:lastRenderedPageBreak/>
        <w:t>Odds ratio, Risk ratio, Hazard ratio, 95% confidence intervals, p-values, Family Medicine, November 2019</w:t>
      </w:r>
    </w:p>
    <w:p w14:paraId="408EE43E" w14:textId="77777777" w:rsidR="000D0B9F" w:rsidRPr="00E27617" w:rsidRDefault="000D0B9F">
      <w:pPr>
        <w:tabs>
          <w:tab w:val="left" w:pos="180"/>
        </w:tabs>
        <w:ind w:firstLine="143"/>
        <w:jc w:val="both"/>
      </w:pPr>
    </w:p>
    <w:p w14:paraId="44D6EE66" w14:textId="77777777" w:rsidR="000D0B9F" w:rsidRPr="00E27617" w:rsidRDefault="000D0B9F">
      <w:pPr>
        <w:tabs>
          <w:tab w:val="left" w:pos="180"/>
        </w:tabs>
        <w:ind w:firstLine="143"/>
        <w:jc w:val="both"/>
      </w:pPr>
      <w:r w:rsidRPr="00E27617">
        <w:t>Grand Rounds, Surgery, November 2019</w:t>
      </w:r>
    </w:p>
    <w:p w14:paraId="04848AA9" w14:textId="77777777" w:rsidR="000D0B9F" w:rsidRPr="00E27617" w:rsidRDefault="000D0B9F">
      <w:pPr>
        <w:tabs>
          <w:tab w:val="left" w:pos="180"/>
        </w:tabs>
        <w:ind w:firstLine="143"/>
        <w:jc w:val="both"/>
      </w:pPr>
    </w:p>
    <w:p w14:paraId="6BC8336F" w14:textId="77777777" w:rsidR="000D0B9F" w:rsidRPr="00E27617" w:rsidRDefault="000D0B9F">
      <w:pPr>
        <w:tabs>
          <w:tab w:val="left" w:pos="180"/>
        </w:tabs>
        <w:ind w:firstLine="143"/>
        <w:jc w:val="both"/>
      </w:pPr>
      <w:r w:rsidRPr="00E27617">
        <w:t>Statistics and Research Design, Radiology, November 2019</w:t>
      </w:r>
    </w:p>
    <w:p w14:paraId="7A6A1272" w14:textId="77777777" w:rsidR="0058602D" w:rsidRPr="00E27617" w:rsidRDefault="0058602D">
      <w:pPr>
        <w:tabs>
          <w:tab w:val="left" w:pos="180"/>
        </w:tabs>
        <w:ind w:firstLine="143"/>
        <w:jc w:val="both"/>
      </w:pPr>
    </w:p>
    <w:p w14:paraId="5252999F" w14:textId="77777777" w:rsidR="0058602D" w:rsidRPr="00E27617" w:rsidRDefault="0058602D">
      <w:pPr>
        <w:tabs>
          <w:tab w:val="left" w:pos="180"/>
        </w:tabs>
        <w:ind w:firstLine="143"/>
        <w:jc w:val="both"/>
      </w:pPr>
      <w:r w:rsidRPr="00E27617">
        <w:t>Diagnostic Testing and Epidemiology, Fellow’s Research Week, September 2019</w:t>
      </w:r>
    </w:p>
    <w:p w14:paraId="45DC4C7E" w14:textId="77777777" w:rsidR="0058602D" w:rsidRPr="00E27617" w:rsidRDefault="0058602D">
      <w:pPr>
        <w:tabs>
          <w:tab w:val="left" w:pos="180"/>
        </w:tabs>
        <w:ind w:firstLine="143"/>
        <w:jc w:val="both"/>
      </w:pPr>
    </w:p>
    <w:p w14:paraId="2F6F4E8C" w14:textId="77777777" w:rsidR="0058602D" w:rsidRPr="00E27617" w:rsidRDefault="0058602D">
      <w:pPr>
        <w:tabs>
          <w:tab w:val="left" w:pos="180"/>
        </w:tabs>
        <w:ind w:firstLine="143"/>
        <w:jc w:val="both"/>
      </w:pPr>
      <w:r w:rsidRPr="00E27617">
        <w:t>Applied Statistics, Fellow’s Research Week, September 2019</w:t>
      </w:r>
    </w:p>
    <w:p w14:paraId="5C25235B" w14:textId="77777777" w:rsidR="0058602D" w:rsidRPr="00E27617" w:rsidRDefault="0058602D">
      <w:pPr>
        <w:tabs>
          <w:tab w:val="left" w:pos="180"/>
        </w:tabs>
        <w:ind w:firstLine="143"/>
        <w:jc w:val="both"/>
      </w:pPr>
    </w:p>
    <w:p w14:paraId="17CA3360" w14:textId="77777777" w:rsidR="0058602D" w:rsidRPr="00E27617" w:rsidRDefault="0058602D">
      <w:pPr>
        <w:tabs>
          <w:tab w:val="left" w:pos="180"/>
        </w:tabs>
        <w:ind w:firstLine="143"/>
        <w:jc w:val="both"/>
      </w:pPr>
      <w:r w:rsidRPr="00E27617">
        <w:t>Database Management, Statistical Power, and Measurement, Fellow’s Research Week, September 2019</w:t>
      </w:r>
    </w:p>
    <w:p w14:paraId="4321B122" w14:textId="77777777" w:rsidR="0058602D" w:rsidRPr="00E27617" w:rsidRDefault="0058602D">
      <w:pPr>
        <w:tabs>
          <w:tab w:val="left" w:pos="180"/>
        </w:tabs>
        <w:ind w:firstLine="143"/>
        <w:jc w:val="both"/>
      </w:pPr>
    </w:p>
    <w:p w14:paraId="7E953539" w14:textId="77777777" w:rsidR="0058602D" w:rsidRPr="00E27617" w:rsidRDefault="0058602D">
      <w:pPr>
        <w:tabs>
          <w:tab w:val="left" w:pos="180"/>
        </w:tabs>
        <w:ind w:firstLine="143"/>
        <w:jc w:val="both"/>
      </w:pPr>
      <w:r w:rsidRPr="00E27617">
        <w:t>Research Designs, Fellow’s Research Week, September 2019</w:t>
      </w:r>
    </w:p>
    <w:p w14:paraId="3D27BDAC" w14:textId="77777777" w:rsidR="0058602D" w:rsidRPr="00E27617" w:rsidRDefault="0058602D">
      <w:pPr>
        <w:tabs>
          <w:tab w:val="left" w:pos="180"/>
        </w:tabs>
        <w:ind w:firstLine="143"/>
        <w:jc w:val="both"/>
      </w:pPr>
    </w:p>
    <w:p w14:paraId="38A453F7" w14:textId="77777777" w:rsidR="0058602D" w:rsidRPr="00E27617" w:rsidRDefault="0058602D">
      <w:pPr>
        <w:tabs>
          <w:tab w:val="left" w:pos="180"/>
        </w:tabs>
        <w:ind w:firstLine="143"/>
        <w:jc w:val="both"/>
      </w:pPr>
      <w:r w:rsidRPr="00E27617">
        <w:t>Research Questions, Fellow’s Research Week, September 2019</w:t>
      </w:r>
    </w:p>
    <w:p w14:paraId="1335F477" w14:textId="77777777" w:rsidR="00154C68" w:rsidRPr="00E27617" w:rsidRDefault="00154C68">
      <w:pPr>
        <w:tabs>
          <w:tab w:val="left" w:pos="180"/>
        </w:tabs>
        <w:ind w:firstLine="143"/>
        <w:jc w:val="both"/>
      </w:pPr>
    </w:p>
    <w:p w14:paraId="17F02285" w14:textId="77777777" w:rsidR="00154C68" w:rsidRPr="00E27617" w:rsidRDefault="00154C68">
      <w:pPr>
        <w:tabs>
          <w:tab w:val="left" w:pos="180"/>
        </w:tabs>
        <w:ind w:firstLine="143"/>
        <w:jc w:val="both"/>
      </w:pPr>
      <w:r w:rsidRPr="00E27617">
        <w:t>Diagno</w:t>
      </w:r>
      <w:r w:rsidR="0058602D" w:rsidRPr="00E27617">
        <w:t xml:space="preserve">stic Testing and Epidemiology, Pharmacy, </w:t>
      </w:r>
      <w:r w:rsidRPr="00E27617">
        <w:t>August 2019</w:t>
      </w:r>
    </w:p>
    <w:p w14:paraId="7268FF03" w14:textId="77777777" w:rsidR="00154C68" w:rsidRPr="00E27617" w:rsidRDefault="00154C68">
      <w:pPr>
        <w:tabs>
          <w:tab w:val="left" w:pos="180"/>
        </w:tabs>
        <w:ind w:firstLine="143"/>
        <w:jc w:val="both"/>
      </w:pPr>
    </w:p>
    <w:p w14:paraId="410C06DB" w14:textId="77777777" w:rsidR="00154C68" w:rsidRPr="00E27617" w:rsidRDefault="00154C68">
      <w:pPr>
        <w:tabs>
          <w:tab w:val="left" w:pos="180"/>
        </w:tabs>
        <w:ind w:firstLine="143"/>
        <w:jc w:val="both"/>
      </w:pPr>
      <w:r w:rsidRPr="00E27617">
        <w:t>Applied Statistics, Pharmacy, August 2019</w:t>
      </w:r>
    </w:p>
    <w:p w14:paraId="056FE7A3" w14:textId="77777777" w:rsidR="00154C68" w:rsidRPr="00E27617" w:rsidRDefault="00154C68">
      <w:pPr>
        <w:tabs>
          <w:tab w:val="left" w:pos="180"/>
        </w:tabs>
        <w:ind w:firstLine="143"/>
        <w:jc w:val="both"/>
      </w:pPr>
    </w:p>
    <w:p w14:paraId="31161728" w14:textId="77777777" w:rsidR="00154C68" w:rsidRPr="00E27617" w:rsidRDefault="00154C68">
      <w:pPr>
        <w:tabs>
          <w:tab w:val="left" w:pos="180"/>
        </w:tabs>
        <w:ind w:firstLine="143"/>
        <w:jc w:val="both"/>
      </w:pPr>
      <w:r w:rsidRPr="00E27617">
        <w:t>Database Management, Statistical Power, and Measurement, Pharmacy, August 2019</w:t>
      </w:r>
    </w:p>
    <w:p w14:paraId="37832330" w14:textId="77777777" w:rsidR="00154C68" w:rsidRPr="00E27617" w:rsidRDefault="00154C68">
      <w:pPr>
        <w:tabs>
          <w:tab w:val="left" w:pos="180"/>
        </w:tabs>
        <w:ind w:firstLine="143"/>
        <w:jc w:val="both"/>
      </w:pPr>
    </w:p>
    <w:p w14:paraId="3CE9B11E" w14:textId="77777777" w:rsidR="00154C68" w:rsidRPr="00E27617" w:rsidRDefault="00154C68">
      <w:pPr>
        <w:tabs>
          <w:tab w:val="left" w:pos="180"/>
        </w:tabs>
        <w:ind w:firstLine="143"/>
        <w:jc w:val="both"/>
      </w:pPr>
      <w:r w:rsidRPr="00E27617">
        <w:t>Research Designs, Pharmacy, August 2019</w:t>
      </w:r>
    </w:p>
    <w:p w14:paraId="6C3CAD14" w14:textId="77777777" w:rsidR="00154C68" w:rsidRPr="00E27617" w:rsidRDefault="00154C68">
      <w:pPr>
        <w:tabs>
          <w:tab w:val="left" w:pos="180"/>
        </w:tabs>
        <w:ind w:firstLine="143"/>
        <w:jc w:val="both"/>
      </w:pPr>
    </w:p>
    <w:p w14:paraId="6EC8C8A8" w14:textId="77777777" w:rsidR="00D03A62" w:rsidRDefault="00154C68" w:rsidP="00E27617">
      <w:pPr>
        <w:tabs>
          <w:tab w:val="left" w:pos="180"/>
        </w:tabs>
        <w:ind w:firstLine="143"/>
        <w:jc w:val="both"/>
      </w:pPr>
      <w:r w:rsidRPr="00E27617">
        <w:t>Research Questions, Pharmacy, August 2019</w:t>
      </w:r>
    </w:p>
    <w:p w14:paraId="27C6C08E" w14:textId="77777777" w:rsidR="00DB1F21" w:rsidRPr="00E27617" w:rsidRDefault="00DB1F21" w:rsidP="00E27617">
      <w:pPr>
        <w:tabs>
          <w:tab w:val="left" w:pos="180"/>
        </w:tabs>
        <w:ind w:firstLine="143"/>
        <w:jc w:val="both"/>
      </w:pPr>
    </w:p>
    <w:p w14:paraId="0ED5D43E" w14:textId="77777777" w:rsidR="00D03A62" w:rsidRPr="00E27617" w:rsidRDefault="00D03A62" w:rsidP="00D03A62">
      <w:pPr>
        <w:tabs>
          <w:tab w:val="left" w:pos="180"/>
        </w:tabs>
        <w:ind w:firstLine="143"/>
        <w:jc w:val="both"/>
      </w:pPr>
      <w:r w:rsidRPr="00E27617">
        <w:t>Meta-Analysis, Family Medicine, May 2019</w:t>
      </w:r>
    </w:p>
    <w:p w14:paraId="3C3BFB08" w14:textId="77777777" w:rsidR="00D03A62" w:rsidRPr="00E27617" w:rsidRDefault="00D03A62" w:rsidP="00D03A62">
      <w:pPr>
        <w:tabs>
          <w:tab w:val="left" w:pos="180"/>
        </w:tabs>
        <w:ind w:firstLine="143"/>
        <w:jc w:val="both"/>
      </w:pPr>
    </w:p>
    <w:p w14:paraId="641A37B3" w14:textId="77777777" w:rsidR="00D03A62" w:rsidRPr="00E27617" w:rsidRDefault="00D03A62" w:rsidP="00D03A62">
      <w:pPr>
        <w:tabs>
          <w:tab w:val="left" w:pos="180"/>
        </w:tabs>
        <w:ind w:firstLine="143"/>
        <w:jc w:val="both"/>
      </w:pPr>
      <w:r w:rsidRPr="00E27617">
        <w:t>Diagnostic Testing and Epidemiology, Oral and Maxillofacial Surgery, May 2019</w:t>
      </w:r>
    </w:p>
    <w:p w14:paraId="5CD7A70A" w14:textId="77777777" w:rsidR="00D03A62" w:rsidRPr="00E27617" w:rsidRDefault="00D03A62" w:rsidP="00D03A62">
      <w:pPr>
        <w:tabs>
          <w:tab w:val="left" w:pos="180"/>
        </w:tabs>
        <w:ind w:firstLine="143"/>
        <w:jc w:val="both"/>
      </w:pPr>
    </w:p>
    <w:p w14:paraId="49B1B362" w14:textId="33591BEB" w:rsidR="00D03A62" w:rsidRPr="00E27617" w:rsidRDefault="00D03A62" w:rsidP="007F472E">
      <w:pPr>
        <w:tabs>
          <w:tab w:val="left" w:pos="180"/>
        </w:tabs>
        <w:ind w:firstLine="143"/>
        <w:jc w:val="both"/>
      </w:pPr>
      <w:r w:rsidRPr="00E27617">
        <w:t>Applied Statistics, Oral and Maxillofacial Surgery, May 2019</w:t>
      </w:r>
    </w:p>
    <w:p w14:paraId="413B80B5" w14:textId="77777777" w:rsidR="00D03A62" w:rsidRPr="00E27617" w:rsidRDefault="00D03A62" w:rsidP="00D03A62">
      <w:pPr>
        <w:tabs>
          <w:tab w:val="left" w:pos="180"/>
        </w:tabs>
        <w:ind w:firstLine="143"/>
        <w:jc w:val="both"/>
      </w:pPr>
      <w:r w:rsidRPr="00E27617">
        <w:t>Database Management, Statistical Power, and Measurement, Oral and Maxillofacial Surgery, May 2019</w:t>
      </w:r>
    </w:p>
    <w:p w14:paraId="22C56BE2" w14:textId="77777777" w:rsidR="00D03A62" w:rsidRPr="00E27617" w:rsidRDefault="00D03A62" w:rsidP="00D03A62">
      <w:pPr>
        <w:tabs>
          <w:tab w:val="left" w:pos="180"/>
        </w:tabs>
        <w:ind w:firstLine="143"/>
        <w:jc w:val="both"/>
      </w:pPr>
    </w:p>
    <w:p w14:paraId="0AC88590" w14:textId="77777777" w:rsidR="00D03A62" w:rsidRPr="00E27617" w:rsidRDefault="00D03A62" w:rsidP="00D03A62">
      <w:pPr>
        <w:tabs>
          <w:tab w:val="left" w:pos="180"/>
        </w:tabs>
        <w:ind w:firstLine="143"/>
        <w:jc w:val="both"/>
      </w:pPr>
      <w:r w:rsidRPr="00E27617">
        <w:t>Research Designs, Oral and Maxillofacial Surgery, May 2019</w:t>
      </w:r>
    </w:p>
    <w:p w14:paraId="49B88B3A" w14:textId="77777777" w:rsidR="00D03A62" w:rsidRPr="00E27617" w:rsidRDefault="00D03A62" w:rsidP="00D03A62">
      <w:pPr>
        <w:tabs>
          <w:tab w:val="left" w:pos="180"/>
        </w:tabs>
        <w:ind w:firstLine="143"/>
        <w:jc w:val="both"/>
      </w:pPr>
    </w:p>
    <w:p w14:paraId="47C20676" w14:textId="77777777" w:rsidR="00D03A62" w:rsidRPr="00E27617" w:rsidRDefault="00D03A62" w:rsidP="00D03A62">
      <w:pPr>
        <w:tabs>
          <w:tab w:val="left" w:pos="180"/>
        </w:tabs>
        <w:ind w:firstLine="143"/>
        <w:jc w:val="both"/>
      </w:pPr>
      <w:r w:rsidRPr="00E27617">
        <w:t>Research Questions, Oral and Maxillofacial Surgery, May 2019</w:t>
      </w:r>
      <w:r w:rsidRPr="00E27617">
        <w:tab/>
      </w:r>
    </w:p>
    <w:p w14:paraId="797EC743" w14:textId="77777777" w:rsidR="005C3506" w:rsidRPr="00E27617" w:rsidRDefault="005C3506">
      <w:pPr>
        <w:tabs>
          <w:tab w:val="left" w:pos="180"/>
        </w:tabs>
        <w:ind w:firstLine="143"/>
        <w:jc w:val="both"/>
      </w:pPr>
    </w:p>
    <w:p w14:paraId="0FAF52D9" w14:textId="77777777" w:rsidR="005C3506" w:rsidRPr="00E27617" w:rsidRDefault="005C3506">
      <w:pPr>
        <w:tabs>
          <w:tab w:val="left" w:pos="180"/>
        </w:tabs>
        <w:ind w:firstLine="143"/>
        <w:jc w:val="both"/>
      </w:pPr>
      <w:r w:rsidRPr="00E27617">
        <w:t>Research Questions and Survey Design, Faculty Development, February 2019</w:t>
      </w:r>
    </w:p>
    <w:p w14:paraId="540A0BE6" w14:textId="77777777" w:rsidR="005C3506" w:rsidRPr="00E27617" w:rsidRDefault="005C3506">
      <w:pPr>
        <w:tabs>
          <w:tab w:val="left" w:pos="180"/>
        </w:tabs>
        <w:ind w:firstLine="143"/>
        <w:jc w:val="both"/>
      </w:pPr>
    </w:p>
    <w:p w14:paraId="207751D2" w14:textId="77777777" w:rsidR="005C3506" w:rsidRPr="00E27617" w:rsidRDefault="005C3506">
      <w:pPr>
        <w:tabs>
          <w:tab w:val="left" w:pos="180"/>
        </w:tabs>
        <w:ind w:firstLine="143"/>
        <w:jc w:val="both"/>
      </w:pPr>
      <w:r w:rsidRPr="00E27617">
        <w:t>Database Management, Statistical Power, and Measurement, Transitional Year, February 2019</w:t>
      </w:r>
    </w:p>
    <w:p w14:paraId="1C8AA1E9" w14:textId="77777777" w:rsidR="005C3506" w:rsidRPr="00E27617" w:rsidRDefault="005C3506">
      <w:pPr>
        <w:tabs>
          <w:tab w:val="left" w:pos="180"/>
        </w:tabs>
        <w:ind w:firstLine="143"/>
        <w:jc w:val="both"/>
      </w:pPr>
    </w:p>
    <w:p w14:paraId="0D72191A" w14:textId="77777777" w:rsidR="005C3506" w:rsidRPr="00E27617" w:rsidRDefault="005C3506">
      <w:pPr>
        <w:tabs>
          <w:tab w:val="left" w:pos="180"/>
        </w:tabs>
        <w:ind w:firstLine="143"/>
        <w:jc w:val="both"/>
      </w:pPr>
      <w:r w:rsidRPr="00E27617">
        <w:t>Research Questions and Research Design, Transitional Year, February 2019</w:t>
      </w:r>
    </w:p>
    <w:p w14:paraId="6D39A96C" w14:textId="77777777" w:rsidR="005C3506" w:rsidRPr="00E27617" w:rsidRDefault="005C3506">
      <w:pPr>
        <w:tabs>
          <w:tab w:val="left" w:pos="180"/>
        </w:tabs>
        <w:ind w:firstLine="143"/>
        <w:jc w:val="both"/>
      </w:pPr>
    </w:p>
    <w:p w14:paraId="5825902A" w14:textId="77777777" w:rsidR="005C3506" w:rsidRPr="00E27617" w:rsidRDefault="005C3506">
      <w:pPr>
        <w:tabs>
          <w:tab w:val="left" w:pos="180"/>
        </w:tabs>
        <w:ind w:firstLine="143"/>
        <w:jc w:val="both"/>
      </w:pPr>
      <w:r w:rsidRPr="00E27617">
        <w:t>Diagnostic Testing and Epidemiology, Internal Medicine, February 2019</w:t>
      </w:r>
    </w:p>
    <w:p w14:paraId="341885E2" w14:textId="77777777" w:rsidR="00884762" w:rsidRPr="00E27617" w:rsidRDefault="00884762">
      <w:pPr>
        <w:tabs>
          <w:tab w:val="left" w:pos="180"/>
        </w:tabs>
        <w:ind w:firstLine="143"/>
        <w:jc w:val="both"/>
      </w:pPr>
    </w:p>
    <w:p w14:paraId="2BD4F4C9" w14:textId="77777777" w:rsidR="00884762" w:rsidRPr="00E27617" w:rsidRDefault="005C3506" w:rsidP="00A12345">
      <w:pPr>
        <w:tabs>
          <w:tab w:val="left" w:pos="180"/>
        </w:tabs>
        <w:ind w:firstLine="143"/>
        <w:jc w:val="both"/>
      </w:pPr>
      <w:r w:rsidRPr="00E27617">
        <w:t>Applied Statistics, Internal Medicine, February 2019</w:t>
      </w:r>
    </w:p>
    <w:p w14:paraId="23BF9A03" w14:textId="77777777" w:rsidR="008B5275" w:rsidRPr="00E27617" w:rsidRDefault="008B5275">
      <w:pPr>
        <w:tabs>
          <w:tab w:val="left" w:pos="180"/>
        </w:tabs>
        <w:ind w:firstLine="143"/>
        <w:jc w:val="both"/>
      </w:pPr>
    </w:p>
    <w:p w14:paraId="08843A83" w14:textId="77777777" w:rsidR="00B160D0" w:rsidRPr="00E27617" w:rsidRDefault="00884762">
      <w:pPr>
        <w:tabs>
          <w:tab w:val="left" w:pos="180"/>
        </w:tabs>
        <w:ind w:firstLine="143"/>
        <w:jc w:val="both"/>
      </w:pPr>
      <w:r w:rsidRPr="00E27617">
        <w:t>Database Management, Statistical Power, and Measurement, Internal Medicine, January 2019</w:t>
      </w:r>
    </w:p>
    <w:p w14:paraId="53C569C3" w14:textId="77777777" w:rsidR="00884762" w:rsidRPr="00E27617" w:rsidRDefault="00884762">
      <w:pPr>
        <w:tabs>
          <w:tab w:val="left" w:pos="180"/>
        </w:tabs>
        <w:ind w:firstLine="143"/>
        <w:jc w:val="both"/>
      </w:pPr>
    </w:p>
    <w:p w14:paraId="57774431" w14:textId="77777777" w:rsidR="00884762" w:rsidRPr="00E27617" w:rsidRDefault="00884762">
      <w:pPr>
        <w:tabs>
          <w:tab w:val="left" w:pos="180"/>
        </w:tabs>
        <w:ind w:firstLine="143"/>
        <w:jc w:val="both"/>
      </w:pPr>
      <w:r w:rsidRPr="00E27617">
        <w:t>Research Design, Internal Medicine, January 2019</w:t>
      </w:r>
    </w:p>
    <w:p w14:paraId="157FEA4A" w14:textId="77777777" w:rsidR="00884762" w:rsidRPr="00E27617" w:rsidRDefault="00884762">
      <w:pPr>
        <w:tabs>
          <w:tab w:val="left" w:pos="180"/>
        </w:tabs>
        <w:ind w:firstLine="143"/>
        <w:jc w:val="both"/>
      </w:pPr>
    </w:p>
    <w:p w14:paraId="674BCE3B" w14:textId="77777777" w:rsidR="00884762" w:rsidRPr="00E27617" w:rsidRDefault="00884762">
      <w:pPr>
        <w:tabs>
          <w:tab w:val="left" w:pos="180"/>
        </w:tabs>
        <w:ind w:firstLine="143"/>
        <w:jc w:val="both"/>
      </w:pPr>
      <w:r w:rsidRPr="00E27617">
        <w:t>Research Questions, Internal Medicine, January 2019</w:t>
      </w:r>
    </w:p>
    <w:p w14:paraId="623393DC" w14:textId="77777777" w:rsidR="00884762" w:rsidRPr="00E27617" w:rsidRDefault="00884762">
      <w:pPr>
        <w:tabs>
          <w:tab w:val="left" w:pos="180"/>
        </w:tabs>
        <w:ind w:firstLine="143"/>
        <w:jc w:val="both"/>
      </w:pPr>
    </w:p>
    <w:p w14:paraId="6FBC445F" w14:textId="77777777" w:rsidR="00884762" w:rsidRPr="00E27617" w:rsidRDefault="00884762">
      <w:pPr>
        <w:tabs>
          <w:tab w:val="left" w:pos="180"/>
        </w:tabs>
        <w:ind w:firstLine="143"/>
        <w:jc w:val="both"/>
      </w:pPr>
      <w:r w:rsidRPr="00E27617">
        <w:t>Applied Statistics, Epidemiology, and Diagnostic Testing, OBGYN, January 2019</w:t>
      </w:r>
    </w:p>
    <w:p w14:paraId="2497EE78" w14:textId="77777777" w:rsidR="00884762" w:rsidRPr="00E27617" w:rsidRDefault="00884762">
      <w:pPr>
        <w:tabs>
          <w:tab w:val="left" w:pos="180"/>
        </w:tabs>
        <w:ind w:firstLine="143"/>
        <w:jc w:val="both"/>
      </w:pPr>
    </w:p>
    <w:p w14:paraId="73A4321B" w14:textId="77777777" w:rsidR="00884762" w:rsidRPr="00E27617" w:rsidRDefault="00884762">
      <w:pPr>
        <w:tabs>
          <w:tab w:val="left" w:pos="180"/>
        </w:tabs>
        <w:ind w:firstLine="143"/>
        <w:jc w:val="both"/>
      </w:pPr>
      <w:r w:rsidRPr="00E27617">
        <w:t>Research Questions and Research Design, Transitional Year, December 2018</w:t>
      </w:r>
    </w:p>
    <w:p w14:paraId="7D231EB4" w14:textId="77777777" w:rsidR="00884762" w:rsidRPr="00E27617" w:rsidRDefault="00884762">
      <w:pPr>
        <w:tabs>
          <w:tab w:val="left" w:pos="180"/>
        </w:tabs>
        <w:ind w:firstLine="143"/>
        <w:jc w:val="both"/>
      </w:pPr>
    </w:p>
    <w:p w14:paraId="475DEAFB" w14:textId="77777777" w:rsidR="00884762" w:rsidRPr="00E27617" w:rsidRDefault="00884762">
      <w:pPr>
        <w:tabs>
          <w:tab w:val="left" w:pos="180"/>
        </w:tabs>
        <w:ind w:firstLine="143"/>
        <w:jc w:val="both"/>
      </w:pPr>
      <w:r w:rsidRPr="00E27617">
        <w:t>Diagnostic Testing and Epidemiology, Transitional Year, December 2018</w:t>
      </w:r>
    </w:p>
    <w:p w14:paraId="790C884E" w14:textId="77777777" w:rsidR="00884762" w:rsidRPr="00E27617" w:rsidRDefault="00884762">
      <w:pPr>
        <w:tabs>
          <w:tab w:val="left" w:pos="180"/>
        </w:tabs>
        <w:ind w:firstLine="143"/>
        <w:jc w:val="both"/>
      </w:pPr>
    </w:p>
    <w:p w14:paraId="70D61277" w14:textId="77777777" w:rsidR="00884762" w:rsidRPr="00E27617" w:rsidRDefault="00884762">
      <w:pPr>
        <w:tabs>
          <w:tab w:val="left" w:pos="180"/>
        </w:tabs>
        <w:ind w:firstLine="143"/>
        <w:jc w:val="both"/>
      </w:pPr>
      <w:r w:rsidRPr="00E27617">
        <w:t>Applied Statistics, Transitional Year, December 2018</w:t>
      </w:r>
    </w:p>
    <w:p w14:paraId="5F8F626E" w14:textId="77777777" w:rsidR="00884762" w:rsidRPr="00E27617" w:rsidRDefault="00884762">
      <w:pPr>
        <w:tabs>
          <w:tab w:val="left" w:pos="180"/>
        </w:tabs>
        <w:ind w:firstLine="143"/>
        <w:jc w:val="both"/>
      </w:pPr>
    </w:p>
    <w:p w14:paraId="1ABFF1E7" w14:textId="77777777" w:rsidR="00884762" w:rsidRPr="00E27617" w:rsidRDefault="00884762">
      <w:pPr>
        <w:tabs>
          <w:tab w:val="left" w:pos="180"/>
        </w:tabs>
        <w:ind w:firstLine="143"/>
        <w:jc w:val="both"/>
      </w:pPr>
      <w:r w:rsidRPr="00E27617">
        <w:t>Statistical Analysis, Nursing Research Council, November 2018</w:t>
      </w:r>
    </w:p>
    <w:p w14:paraId="50AFD986" w14:textId="77777777" w:rsidR="00884762" w:rsidRPr="00E27617" w:rsidRDefault="00884762">
      <w:pPr>
        <w:tabs>
          <w:tab w:val="left" w:pos="180"/>
        </w:tabs>
        <w:ind w:firstLine="143"/>
        <w:jc w:val="both"/>
      </w:pPr>
    </w:p>
    <w:p w14:paraId="0538C2C6" w14:textId="77777777" w:rsidR="00884762" w:rsidRPr="00E27617" w:rsidRDefault="00884762">
      <w:pPr>
        <w:tabs>
          <w:tab w:val="left" w:pos="180"/>
        </w:tabs>
        <w:ind w:firstLine="143"/>
        <w:jc w:val="both"/>
      </w:pPr>
      <w:r w:rsidRPr="00E27617">
        <w:t>Research Design and Statistical Power, Cardiology, November 2018</w:t>
      </w:r>
    </w:p>
    <w:p w14:paraId="6D94D847" w14:textId="77777777" w:rsidR="00884762" w:rsidRPr="00E27617" w:rsidRDefault="00884762">
      <w:pPr>
        <w:tabs>
          <w:tab w:val="left" w:pos="180"/>
        </w:tabs>
        <w:ind w:firstLine="143"/>
        <w:jc w:val="both"/>
      </w:pPr>
    </w:p>
    <w:p w14:paraId="023A1E66" w14:textId="77777777" w:rsidR="00884762" w:rsidRPr="00E27617" w:rsidRDefault="00884762">
      <w:pPr>
        <w:tabs>
          <w:tab w:val="left" w:pos="180"/>
        </w:tabs>
        <w:ind w:firstLine="143"/>
        <w:jc w:val="both"/>
      </w:pPr>
      <w:r w:rsidRPr="00E27617">
        <w:t>Applied Statistics, Department of Radiology, November 2018</w:t>
      </w:r>
    </w:p>
    <w:p w14:paraId="0AACD340" w14:textId="77777777" w:rsidR="00884762" w:rsidRPr="00E27617" w:rsidRDefault="00884762" w:rsidP="00884762">
      <w:pPr>
        <w:tabs>
          <w:tab w:val="left" w:pos="180"/>
        </w:tabs>
        <w:jc w:val="both"/>
      </w:pPr>
    </w:p>
    <w:p w14:paraId="2330E777" w14:textId="77777777" w:rsidR="00884762" w:rsidRPr="00E27617" w:rsidRDefault="00884762" w:rsidP="00E27617">
      <w:pPr>
        <w:tabs>
          <w:tab w:val="left" w:pos="180"/>
        </w:tabs>
        <w:ind w:firstLine="143"/>
        <w:jc w:val="both"/>
      </w:pPr>
      <w:r w:rsidRPr="00E27617">
        <w:t>Applied Statistics and Epidemiology, Cardiology, October 2018</w:t>
      </w:r>
    </w:p>
    <w:p w14:paraId="42B11981" w14:textId="77777777" w:rsidR="00903109" w:rsidRDefault="00903109">
      <w:pPr>
        <w:tabs>
          <w:tab w:val="left" w:pos="180"/>
        </w:tabs>
        <w:ind w:firstLine="143"/>
        <w:jc w:val="both"/>
      </w:pPr>
    </w:p>
    <w:p w14:paraId="262C86F5" w14:textId="72445656" w:rsidR="00884762" w:rsidRPr="00E27617" w:rsidRDefault="00884762">
      <w:pPr>
        <w:tabs>
          <w:tab w:val="left" w:pos="180"/>
        </w:tabs>
        <w:ind w:firstLine="143"/>
        <w:jc w:val="both"/>
      </w:pPr>
      <w:r w:rsidRPr="00E27617">
        <w:t>Measurement of Variables, Department of Radiology, October 2018</w:t>
      </w:r>
    </w:p>
    <w:p w14:paraId="15421B38" w14:textId="77777777" w:rsidR="0040343D" w:rsidRPr="00E27617" w:rsidRDefault="0040343D">
      <w:pPr>
        <w:tabs>
          <w:tab w:val="left" w:pos="180"/>
        </w:tabs>
        <w:ind w:firstLine="143"/>
        <w:jc w:val="both"/>
      </w:pPr>
    </w:p>
    <w:p w14:paraId="241AE3A3" w14:textId="77777777" w:rsidR="0040343D" w:rsidRPr="00E27617" w:rsidRDefault="0040343D">
      <w:pPr>
        <w:tabs>
          <w:tab w:val="left" w:pos="180"/>
        </w:tabs>
        <w:ind w:firstLine="143"/>
        <w:jc w:val="both"/>
      </w:pPr>
      <w:r w:rsidRPr="00E27617">
        <w:t>Epidemiology and Diagnostic Testing, Fellow’s Research Week, September 2018</w:t>
      </w:r>
    </w:p>
    <w:p w14:paraId="369BAD75" w14:textId="77777777" w:rsidR="0040343D" w:rsidRPr="00E27617" w:rsidRDefault="0040343D">
      <w:pPr>
        <w:tabs>
          <w:tab w:val="left" w:pos="180"/>
        </w:tabs>
        <w:ind w:firstLine="143"/>
        <w:jc w:val="both"/>
      </w:pPr>
    </w:p>
    <w:p w14:paraId="59F27D1F" w14:textId="7C90D1E5" w:rsidR="0040343D" w:rsidRPr="00E27617" w:rsidRDefault="0040343D" w:rsidP="007F472E">
      <w:pPr>
        <w:tabs>
          <w:tab w:val="left" w:pos="180"/>
        </w:tabs>
        <w:ind w:firstLine="143"/>
        <w:jc w:val="both"/>
      </w:pPr>
      <w:r w:rsidRPr="00E27617">
        <w:t>Applied Statistics, Fellow’s Research Week, September 2018</w:t>
      </w:r>
    </w:p>
    <w:p w14:paraId="46B6ECE5" w14:textId="77777777" w:rsidR="0040343D" w:rsidRPr="00E27617" w:rsidRDefault="0040343D">
      <w:pPr>
        <w:tabs>
          <w:tab w:val="left" w:pos="180"/>
        </w:tabs>
        <w:ind w:firstLine="143"/>
        <w:jc w:val="both"/>
      </w:pPr>
      <w:r w:rsidRPr="00E27617">
        <w:t>Sample Size Calculations and Database Management, Fellow’s Research Week, September 2018</w:t>
      </w:r>
    </w:p>
    <w:p w14:paraId="72AAF6D6" w14:textId="77777777" w:rsidR="0040343D" w:rsidRPr="00E27617" w:rsidRDefault="0040343D">
      <w:pPr>
        <w:tabs>
          <w:tab w:val="left" w:pos="180"/>
        </w:tabs>
        <w:ind w:firstLine="143"/>
        <w:jc w:val="both"/>
      </w:pPr>
    </w:p>
    <w:p w14:paraId="23CC744B" w14:textId="77777777" w:rsidR="0040343D" w:rsidRPr="00E27617" w:rsidRDefault="0040343D">
      <w:pPr>
        <w:tabs>
          <w:tab w:val="left" w:pos="180"/>
        </w:tabs>
        <w:ind w:firstLine="143"/>
        <w:jc w:val="both"/>
      </w:pPr>
      <w:r w:rsidRPr="00E27617">
        <w:t>Measurement of Variables, Statistical Power, Effect Size, and Sample Size, Fellow’s Research Week, September 2018</w:t>
      </w:r>
    </w:p>
    <w:p w14:paraId="75962128" w14:textId="77777777" w:rsidR="0040343D" w:rsidRPr="00E27617" w:rsidRDefault="0040343D">
      <w:pPr>
        <w:tabs>
          <w:tab w:val="left" w:pos="180"/>
        </w:tabs>
        <w:ind w:firstLine="143"/>
        <w:jc w:val="both"/>
      </w:pPr>
    </w:p>
    <w:p w14:paraId="1B82F96A" w14:textId="77777777" w:rsidR="0040343D" w:rsidRPr="00E27617" w:rsidRDefault="0040343D">
      <w:pPr>
        <w:tabs>
          <w:tab w:val="left" w:pos="180"/>
        </w:tabs>
        <w:ind w:firstLine="143"/>
        <w:jc w:val="both"/>
      </w:pPr>
      <w:r w:rsidRPr="00E27617">
        <w:t>Epidemiological Research Designs, Fellow’s Research Week, September 2018</w:t>
      </w:r>
    </w:p>
    <w:p w14:paraId="0AA710FB" w14:textId="77777777" w:rsidR="0040343D" w:rsidRPr="00E27617" w:rsidRDefault="0040343D">
      <w:pPr>
        <w:tabs>
          <w:tab w:val="left" w:pos="180"/>
        </w:tabs>
        <w:ind w:firstLine="143"/>
        <w:jc w:val="both"/>
      </w:pPr>
    </w:p>
    <w:p w14:paraId="46432CDF" w14:textId="77777777" w:rsidR="007F65CF" w:rsidRPr="00E27617" w:rsidRDefault="0040343D" w:rsidP="008B5275">
      <w:pPr>
        <w:tabs>
          <w:tab w:val="left" w:pos="180"/>
        </w:tabs>
        <w:ind w:firstLine="143"/>
        <w:jc w:val="both"/>
      </w:pPr>
      <w:r w:rsidRPr="00E27617">
        <w:t>The Research Question and PICO, Fellow’s Research Week, September 2018</w:t>
      </w:r>
    </w:p>
    <w:p w14:paraId="1A1D4FFD" w14:textId="77777777" w:rsidR="00FE4885" w:rsidRPr="00E27617" w:rsidRDefault="00FE4885" w:rsidP="008B5275">
      <w:pPr>
        <w:tabs>
          <w:tab w:val="left" w:pos="180"/>
        </w:tabs>
        <w:ind w:firstLine="143"/>
        <w:jc w:val="both"/>
      </w:pPr>
    </w:p>
    <w:p w14:paraId="719262BE" w14:textId="77777777" w:rsidR="007F65CF" w:rsidRPr="00E27617" w:rsidRDefault="007F65CF">
      <w:pPr>
        <w:tabs>
          <w:tab w:val="left" w:pos="180"/>
        </w:tabs>
        <w:ind w:firstLine="143"/>
        <w:jc w:val="both"/>
      </w:pPr>
      <w:r w:rsidRPr="00E27617">
        <w:t xml:space="preserve">Epidemiology and Diagnostic Testing, </w:t>
      </w:r>
      <w:r w:rsidR="00B52086" w:rsidRPr="00E27617">
        <w:t xml:space="preserve">Pharmacy, </w:t>
      </w:r>
      <w:r w:rsidRPr="00E27617">
        <w:t>August 2018</w:t>
      </w:r>
    </w:p>
    <w:p w14:paraId="17E2F7F4" w14:textId="77777777" w:rsidR="007F65CF" w:rsidRPr="00E27617" w:rsidRDefault="007F65CF">
      <w:pPr>
        <w:tabs>
          <w:tab w:val="left" w:pos="180"/>
        </w:tabs>
        <w:ind w:firstLine="143"/>
        <w:jc w:val="both"/>
      </w:pPr>
    </w:p>
    <w:p w14:paraId="794F18E3" w14:textId="77777777" w:rsidR="007F65CF" w:rsidRPr="00E27617" w:rsidRDefault="007F65CF">
      <w:pPr>
        <w:tabs>
          <w:tab w:val="left" w:pos="180"/>
        </w:tabs>
        <w:ind w:firstLine="143"/>
        <w:jc w:val="both"/>
      </w:pPr>
      <w:r w:rsidRPr="00E27617">
        <w:t>Applied Statistics, Pharmacy, August 2018</w:t>
      </w:r>
    </w:p>
    <w:p w14:paraId="6A7AC714" w14:textId="77777777" w:rsidR="00BE1298" w:rsidRPr="00E27617" w:rsidRDefault="00BE1298">
      <w:pPr>
        <w:tabs>
          <w:tab w:val="left" w:pos="180"/>
        </w:tabs>
        <w:ind w:firstLine="143"/>
        <w:jc w:val="both"/>
      </w:pPr>
    </w:p>
    <w:p w14:paraId="03344BF8" w14:textId="77777777" w:rsidR="00BE1298" w:rsidRPr="00E27617" w:rsidRDefault="007F65CF">
      <w:pPr>
        <w:tabs>
          <w:tab w:val="left" w:pos="180"/>
        </w:tabs>
        <w:ind w:firstLine="143"/>
        <w:jc w:val="both"/>
      </w:pPr>
      <w:r w:rsidRPr="00E27617">
        <w:t>Measurement, Statistical Power, and Database Management, Pharmacy, August 2018</w:t>
      </w:r>
    </w:p>
    <w:p w14:paraId="08532CAF" w14:textId="77777777" w:rsidR="00BE1298" w:rsidRPr="00E27617" w:rsidRDefault="00BE1298">
      <w:pPr>
        <w:tabs>
          <w:tab w:val="left" w:pos="180"/>
        </w:tabs>
        <w:ind w:firstLine="143"/>
        <w:jc w:val="both"/>
      </w:pPr>
    </w:p>
    <w:p w14:paraId="79E5E2E8" w14:textId="77777777" w:rsidR="00BE1298" w:rsidRPr="00E27617" w:rsidRDefault="00BE1298">
      <w:pPr>
        <w:tabs>
          <w:tab w:val="left" w:pos="180"/>
        </w:tabs>
        <w:ind w:firstLine="143"/>
        <w:jc w:val="both"/>
      </w:pPr>
      <w:r w:rsidRPr="00E27617">
        <w:t>Epidemiological Research Designs, Pharmacy, August 2018</w:t>
      </w:r>
    </w:p>
    <w:p w14:paraId="033ECAFF" w14:textId="77777777" w:rsidR="00BE1298" w:rsidRPr="00E27617" w:rsidRDefault="00BE1298">
      <w:pPr>
        <w:tabs>
          <w:tab w:val="left" w:pos="180"/>
        </w:tabs>
        <w:ind w:firstLine="143"/>
        <w:jc w:val="both"/>
      </w:pPr>
    </w:p>
    <w:p w14:paraId="1AFE5269" w14:textId="77777777" w:rsidR="00BE1298" w:rsidRPr="00E27617" w:rsidRDefault="00BE1298">
      <w:pPr>
        <w:tabs>
          <w:tab w:val="left" w:pos="180"/>
        </w:tabs>
        <w:ind w:firstLine="143"/>
        <w:jc w:val="both"/>
      </w:pPr>
      <w:r w:rsidRPr="00E27617">
        <w:t>Research Questions, Pharmacy, August 2018</w:t>
      </w:r>
    </w:p>
    <w:p w14:paraId="29AC3B59" w14:textId="77777777" w:rsidR="00BE1298" w:rsidRPr="00E27617" w:rsidRDefault="00BE1298">
      <w:pPr>
        <w:tabs>
          <w:tab w:val="left" w:pos="180"/>
        </w:tabs>
        <w:ind w:firstLine="143"/>
        <w:jc w:val="both"/>
      </w:pPr>
    </w:p>
    <w:p w14:paraId="4F6D8E76" w14:textId="77777777" w:rsidR="00BE1298" w:rsidRPr="00E27617" w:rsidRDefault="00BE1298">
      <w:pPr>
        <w:tabs>
          <w:tab w:val="left" w:pos="180"/>
        </w:tabs>
        <w:ind w:firstLine="143"/>
        <w:jc w:val="both"/>
      </w:pPr>
      <w:r w:rsidRPr="00E27617">
        <w:t>Association vs. Causation, Family Medicine, July 2018</w:t>
      </w:r>
    </w:p>
    <w:p w14:paraId="38FF297F" w14:textId="77777777" w:rsidR="00BE1298" w:rsidRPr="00E27617" w:rsidRDefault="00BE1298">
      <w:pPr>
        <w:tabs>
          <w:tab w:val="left" w:pos="180"/>
        </w:tabs>
        <w:ind w:firstLine="143"/>
        <w:jc w:val="both"/>
      </w:pPr>
    </w:p>
    <w:p w14:paraId="2FE7C4CE" w14:textId="77777777" w:rsidR="00BE1298" w:rsidRPr="00E27617" w:rsidRDefault="00BE1298">
      <w:pPr>
        <w:tabs>
          <w:tab w:val="left" w:pos="180"/>
        </w:tabs>
        <w:ind w:firstLine="143"/>
        <w:jc w:val="both"/>
      </w:pPr>
      <w:r w:rsidRPr="00E27617">
        <w:t>Meta-analysis and Systematic Reviews, Family Medicine, June 2018</w:t>
      </w:r>
    </w:p>
    <w:p w14:paraId="6975DA3E" w14:textId="77777777" w:rsidR="00657601" w:rsidRPr="00E27617" w:rsidRDefault="00657601">
      <w:pPr>
        <w:tabs>
          <w:tab w:val="left" w:pos="180"/>
        </w:tabs>
        <w:ind w:firstLine="143"/>
        <w:jc w:val="both"/>
      </w:pPr>
    </w:p>
    <w:p w14:paraId="69425A55" w14:textId="77777777" w:rsidR="00657601" w:rsidRPr="00E27617" w:rsidRDefault="00657601">
      <w:pPr>
        <w:tabs>
          <w:tab w:val="left" w:pos="180"/>
        </w:tabs>
        <w:ind w:firstLine="143"/>
        <w:jc w:val="both"/>
      </w:pPr>
      <w:r w:rsidRPr="00E27617">
        <w:t>Biostatistics, Transitional year, May 2018</w:t>
      </w:r>
    </w:p>
    <w:p w14:paraId="3190589B" w14:textId="77777777" w:rsidR="00657601" w:rsidRPr="00E27617" w:rsidRDefault="00657601">
      <w:pPr>
        <w:tabs>
          <w:tab w:val="left" w:pos="180"/>
        </w:tabs>
        <w:ind w:firstLine="143"/>
        <w:jc w:val="both"/>
      </w:pPr>
    </w:p>
    <w:p w14:paraId="09A3F11A" w14:textId="77777777" w:rsidR="00657601" w:rsidRPr="00E27617" w:rsidRDefault="00657601">
      <w:pPr>
        <w:tabs>
          <w:tab w:val="left" w:pos="180"/>
        </w:tabs>
        <w:ind w:firstLine="143"/>
        <w:jc w:val="both"/>
      </w:pPr>
      <w:r w:rsidRPr="00E27617">
        <w:t>Reading the Medical Literature, Transitional Year, May 2018</w:t>
      </w:r>
    </w:p>
    <w:p w14:paraId="71652E29" w14:textId="77777777" w:rsidR="00E77B64" w:rsidRPr="00E27617" w:rsidRDefault="00E77B64">
      <w:pPr>
        <w:tabs>
          <w:tab w:val="left" w:pos="180"/>
        </w:tabs>
        <w:ind w:firstLine="143"/>
        <w:jc w:val="both"/>
      </w:pPr>
    </w:p>
    <w:p w14:paraId="51A8D22E" w14:textId="77777777" w:rsidR="00A5594F" w:rsidRPr="00E27617" w:rsidRDefault="00A5594F">
      <w:pPr>
        <w:tabs>
          <w:tab w:val="left" w:pos="180"/>
        </w:tabs>
        <w:ind w:firstLine="143"/>
        <w:jc w:val="both"/>
      </w:pPr>
      <w:r w:rsidRPr="00E27617">
        <w:t>Epidemiology and Diagnostic Testing, Oral and Maxillofacial Surgery, February 2018</w:t>
      </w:r>
    </w:p>
    <w:p w14:paraId="54940F25" w14:textId="77777777" w:rsidR="00A5594F" w:rsidRPr="00E27617" w:rsidRDefault="00A5594F">
      <w:pPr>
        <w:tabs>
          <w:tab w:val="left" w:pos="180"/>
        </w:tabs>
        <w:ind w:firstLine="143"/>
        <w:jc w:val="both"/>
      </w:pPr>
    </w:p>
    <w:p w14:paraId="4F15CF83" w14:textId="77777777" w:rsidR="00A5594F" w:rsidRPr="00E27617" w:rsidRDefault="00A5594F">
      <w:pPr>
        <w:tabs>
          <w:tab w:val="left" w:pos="180"/>
        </w:tabs>
        <w:ind w:firstLine="143"/>
        <w:jc w:val="both"/>
      </w:pPr>
      <w:r w:rsidRPr="00E27617">
        <w:t>Applied Statistics, Oral and Maxillofacial Surgery, February 2018</w:t>
      </w:r>
    </w:p>
    <w:p w14:paraId="12C6C2F6" w14:textId="77777777" w:rsidR="00A5594F" w:rsidRPr="00E27617" w:rsidRDefault="00A5594F">
      <w:pPr>
        <w:tabs>
          <w:tab w:val="left" w:pos="180"/>
        </w:tabs>
        <w:ind w:firstLine="143"/>
        <w:jc w:val="both"/>
      </w:pPr>
    </w:p>
    <w:p w14:paraId="6E322032" w14:textId="77777777" w:rsidR="00A5594F" w:rsidRPr="00E27617" w:rsidRDefault="00A5594F">
      <w:pPr>
        <w:tabs>
          <w:tab w:val="left" w:pos="180"/>
        </w:tabs>
        <w:ind w:firstLine="143"/>
        <w:jc w:val="both"/>
      </w:pPr>
      <w:r w:rsidRPr="00E27617">
        <w:t>Measurement, Statistical Power, and Database Management, Oral and Maxillofacial Surgery, February 2018</w:t>
      </w:r>
    </w:p>
    <w:p w14:paraId="140A0D49" w14:textId="77777777" w:rsidR="00A5594F" w:rsidRPr="00E27617" w:rsidRDefault="00A5594F">
      <w:pPr>
        <w:tabs>
          <w:tab w:val="left" w:pos="180"/>
        </w:tabs>
        <w:ind w:firstLine="143"/>
        <w:jc w:val="both"/>
      </w:pPr>
    </w:p>
    <w:p w14:paraId="60AC6B61" w14:textId="77777777" w:rsidR="00A5594F" w:rsidRPr="00E27617" w:rsidRDefault="00A5594F" w:rsidP="00A12345">
      <w:pPr>
        <w:tabs>
          <w:tab w:val="left" w:pos="180"/>
        </w:tabs>
        <w:ind w:firstLine="143"/>
        <w:jc w:val="both"/>
      </w:pPr>
      <w:r w:rsidRPr="00E27617">
        <w:t>Epidemiological Research Designs, Oral and Maxillofacial Surgery, February 2018</w:t>
      </w:r>
    </w:p>
    <w:p w14:paraId="51A05B7A" w14:textId="77777777" w:rsidR="008B5275" w:rsidRPr="00E27617" w:rsidRDefault="008B5275">
      <w:pPr>
        <w:tabs>
          <w:tab w:val="left" w:pos="180"/>
        </w:tabs>
        <w:ind w:firstLine="143"/>
        <w:jc w:val="both"/>
      </w:pPr>
    </w:p>
    <w:p w14:paraId="0FE23F19" w14:textId="77777777" w:rsidR="00E77B64" w:rsidRPr="00E27617" w:rsidRDefault="00A5594F">
      <w:pPr>
        <w:tabs>
          <w:tab w:val="left" w:pos="180"/>
        </w:tabs>
        <w:ind w:firstLine="143"/>
        <w:jc w:val="both"/>
      </w:pPr>
      <w:r w:rsidRPr="00E27617">
        <w:t>The Research Question – FINER and PICO, Oral and Maxillofacial Surgery, February 2018</w:t>
      </w:r>
    </w:p>
    <w:p w14:paraId="759B6B82" w14:textId="77777777" w:rsidR="00E77B64" w:rsidRPr="00E27617" w:rsidRDefault="00E77B64">
      <w:pPr>
        <w:tabs>
          <w:tab w:val="left" w:pos="180"/>
        </w:tabs>
        <w:ind w:firstLine="143"/>
        <w:jc w:val="both"/>
      </w:pPr>
    </w:p>
    <w:p w14:paraId="66785ABA" w14:textId="77777777" w:rsidR="00E77B64" w:rsidRPr="00E27617" w:rsidRDefault="00E77B64">
      <w:pPr>
        <w:tabs>
          <w:tab w:val="left" w:pos="180"/>
        </w:tabs>
        <w:ind w:firstLine="143"/>
        <w:jc w:val="both"/>
      </w:pPr>
      <w:r w:rsidRPr="00E27617">
        <w:t>Epidemiology and Diagnostic Testing, Transitional year, February 2018</w:t>
      </w:r>
    </w:p>
    <w:p w14:paraId="323D7F31" w14:textId="77777777" w:rsidR="00E77B64" w:rsidRPr="00E27617" w:rsidRDefault="00E77B64">
      <w:pPr>
        <w:tabs>
          <w:tab w:val="left" w:pos="180"/>
        </w:tabs>
        <w:ind w:firstLine="143"/>
        <w:jc w:val="both"/>
      </w:pPr>
    </w:p>
    <w:p w14:paraId="7C454AAC" w14:textId="77777777" w:rsidR="00E77B64" w:rsidRPr="00E27617" w:rsidRDefault="00E77B64">
      <w:pPr>
        <w:tabs>
          <w:tab w:val="left" w:pos="180"/>
        </w:tabs>
        <w:ind w:firstLine="143"/>
        <w:jc w:val="both"/>
      </w:pPr>
      <w:r w:rsidRPr="00E27617">
        <w:t>Applied Statistics, Transitional Year, February 2018</w:t>
      </w:r>
    </w:p>
    <w:p w14:paraId="094E9A74" w14:textId="77777777" w:rsidR="00E77B64" w:rsidRPr="00E27617" w:rsidRDefault="00E77B64">
      <w:pPr>
        <w:tabs>
          <w:tab w:val="left" w:pos="180"/>
        </w:tabs>
        <w:ind w:firstLine="143"/>
        <w:jc w:val="both"/>
      </w:pPr>
    </w:p>
    <w:p w14:paraId="2A3137B5" w14:textId="5AD141FD" w:rsidR="00E77B64" w:rsidRPr="00E27617" w:rsidRDefault="00E77B64" w:rsidP="007F472E">
      <w:pPr>
        <w:tabs>
          <w:tab w:val="left" w:pos="180"/>
        </w:tabs>
        <w:ind w:firstLine="143"/>
        <w:jc w:val="both"/>
      </w:pPr>
      <w:r w:rsidRPr="00E27617">
        <w:t>Measurement, Statistical Power, and Database Management, Transitional Year, February 2018</w:t>
      </w:r>
    </w:p>
    <w:p w14:paraId="3D32EA67" w14:textId="77777777" w:rsidR="00E77B64" w:rsidRPr="00E27617" w:rsidRDefault="00E77B64">
      <w:pPr>
        <w:tabs>
          <w:tab w:val="left" w:pos="180"/>
        </w:tabs>
        <w:ind w:firstLine="143"/>
        <w:jc w:val="both"/>
      </w:pPr>
      <w:r w:rsidRPr="00E27617">
        <w:t>Epidemiological Research Designs, Transitional Year, January 2018</w:t>
      </w:r>
    </w:p>
    <w:p w14:paraId="65574E7A" w14:textId="77777777" w:rsidR="00E77B64" w:rsidRPr="00E27617" w:rsidRDefault="00E77B64">
      <w:pPr>
        <w:tabs>
          <w:tab w:val="left" w:pos="180"/>
        </w:tabs>
        <w:ind w:firstLine="143"/>
        <w:jc w:val="both"/>
      </w:pPr>
    </w:p>
    <w:p w14:paraId="616A8F16" w14:textId="77777777" w:rsidR="00E77B64" w:rsidRPr="00E27617" w:rsidRDefault="00E77B64">
      <w:pPr>
        <w:tabs>
          <w:tab w:val="left" w:pos="180"/>
        </w:tabs>
        <w:ind w:firstLine="143"/>
        <w:jc w:val="both"/>
      </w:pPr>
      <w:r w:rsidRPr="00E27617">
        <w:t>The Research Question – FINER and PICO, Transitional Year, January 2018</w:t>
      </w:r>
    </w:p>
    <w:p w14:paraId="500026FE" w14:textId="77777777" w:rsidR="005D652C" w:rsidRPr="00E27617" w:rsidRDefault="005D652C">
      <w:pPr>
        <w:tabs>
          <w:tab w:val="left" w:pos="180"/>
        </w:tabs>
        <w:ind w:firstLine="143"/>
        <w:jc w:val="both"/>
      </w:pPr>
    </w:p>
    <w:p w14:paraId="30E4BC9C" w14:textId="77777777" w:rsidR="005D652C" w:rsidRPr="00E27617" w:rsidRDefault="005D652C">
      <w:pPr>
        <w:tabs>
          <w:tab w:val="left" w:pos="180"/>
        </w:tabs>
        <w:ind w:firstLine="143"/>
        <w:jc w:val="both"/>
      </w:pPr>
      <w:r w:rsidRPr="00E27617">
        <w:t>Odds Ratios and Relative Risk, Family Medicine, January 2018</w:t>
      </w:r>
    </w:p>
    <w:p w14:paraId="52247A72" w14:textId="77777777" w:rsidR="005D652C" w:rsidRPr="00E27617" w:rsidRDefault="005D652C">
      <w:pPr>
        <w:tabs>
          <w:tab w:val="left" w:pos="180"/>
        </w:tabs>
        <w:ind w:firstLine="143"/>
        <w:jc w:val="both"/>
      </w:pPr>
    </w:p>
    <w:p w14:paraId="5C7A5615" w14:textId="77777777" w:rsidR="005D652C" w:rsidRPr="00E27617" w:rsidRDefault="005D652C">
      <w:pPr>
        <w:tabs>
          <w:tab w:val="left" w:pos="180"/>
        </w:tabs>
        <w:ind w:firstLine="143"/>
        <w:jc w:val="both"/>
      </w:pPr>
      <w:r w:rsidRPr="00E27617">
        <w:t>Diagnostic Testing and Epidemiology, OBGYN, January 2018</w:t>
      </w:r>
    </w:p>
    <w:p w14:paraId="5C454855" w14:textId="77777777" w:rsidR="005D652C" w:rsidRPr="00E27617" w:rsidRDefault="005D652C">
      <w:pPr>
        <w:tabs>
          <w:tab w:val="left" w:pos="180"/>
        </w:tabs>
        <w:ind w:firstLine="143"/>
        <w:jc w:val="both"/>
      </w:pPr>
    </w:p>
    <w:p w14:paraId="68F4C383" w14:textId="77777777" w:rsidR="005D652C" w:rsidRPr="00E27617" w:rsidRDefault="005D652C">
      <w:pPr>
        <w:tabs>
          <w:tab w:val="left" w:pos="180"/>
        </w:tabs>
        <w:ind w:firstLine="143"/>
        <w:jc w:val="both"/>
      </w:pPr>
      <w:r w:rsidRPr="00E27617">
        <w:t>Regression and Survival Analysis, Family Medicine, December 2017</w:t>
      </w:r>
    </w:p>
    <w:p w14:paraId="10FD623E" w14:textId="77777777" w:rsidR="00DF1F99" w:rsidRPr="00E27617" w:rsidRDefault="00DF1F99">
      <w:pPr>
        <w:tabs>
          <w:tab w:val="left" w:pos="180"/>
        </w:tabs>
        <w:ind w:firstLine="143"/>
        <w:jc w:val="both"/>
      </w:pPr>
    </w:p>
    <w:p w14:paraId="63AE9C58" w14:textId="77777777" w:rsidR="0022115D" w:rsidRPr="00E27617" w:rsidRDefault="0022115D">
      <w:pPr>
        <w:tabs>
          <w:tab w:val="left" w:pos="180"/>
        </w:tabs>
        <w:ind w:firstLine="143"/>
        <w:jc w:val="both"/>
      </w:pPr>
      <w:r w:rsidRPr="00E27617">
        <w:t>ANOVA, t-tests, and Chi-Square, Family Medicine, November 2017</w:t>
      </w:r>
    </w:p>
    <w:p w14:paraId="3CB0C22C" w14:textId="77777777" w:rsidR="00DF1F99" w:rsidRPr="00E27617" w:rsidRDefault="00DF1F99">
      <w:pPr>
        <w:tabs>
          <w:tab w:val="left" w:pos="180"/>
        </w:tabs>
        <w:ind w:firstLine="143"/>
        <w:jc w:val="both"/>
      </w:pPr>
    </w:p>
    <w:p w14:paraId="6415E288" w14:textId="77777777" w:rsidR="0022115D" w:rsidRPr="00E27617" w:rsidRDefault="0022115D" w:rsidP="00DF1F99">
      <w:pPr>
        <w:tabs>
          <w:tab w:val="left" w:pos="180"/>
        </w:tabs>
        <w:ind w:firstLine="143"/>
        <w:jc w:val="both"/>
      </w:pPr>
      <w:r w:rsidRPr="00E27617">
        <w:t>Lunch and Learn Talk on Psychometrics, UT Simulation Center, October 2017</w:t>
      </w:r>
    </w:p>
    <w:p w14:paraId="36A05F5D" w14:textId="77777777" w:rsidR="0022115D" w:rsidRPr="00E27617" w:rsidRDefault="0022115D" w:rsidP="00DF1F99">
      <w:pPr>
        <w:tabs>
          <w:tab w:val="left" w:pos="180"/>
        </w:tabs>
        <w:ind w:firstLine="143"/>
        <w:jc w:val="both"/>
      </w:pPr>
    </w:p>
    <w:p w14:paraId="4177321A" w14:textId="77777777" w:rsidR="00DF1F99" w:rsidRPr="00E27617" w:rsidRDefault="00DF1F99" w:rsidP="00DF1F99">
      <w:pPr>
        <w:tabs>
          <w:tab w:val="left" w:pos="180"/>
        </w:tabs>
        <w:ind w:firstLine="143"/>
        <w:jc w:val="both"/>
      </w:pPr>
      <w:r w:rsidRPr="00E27617">
        <w:t>Confidence Intervals, Family Medicine, September 2017</w:t>
      </w:r>
    </w:p>
    <w:p w14:paraId="14C9D595" w14:textId="77777777" w:rsidR="00DF1F99" w:rsidRPr="00E27617" w:rsidRDefault="00DF1F99">
      <w:pPr>
        <w:tabs>
          <w:tab w:val="left" w:pos="180"/>
        </w:tabs>
        <w:ind w:firstLine="143"/>
        <w:jc w:val="both"/>
      </w:pPr>
    </w:p>
    <w:p w14:paraId="1E136935" w14:textId="77777777" w:rsidR="00DF1F99" w:rsidRPr="00E27617" w:rsidRDefault="00DF1F99">
      <w:pPr>
        <w:tabs>
          <w:tab w:val="left" w:pos="180"/>
        </w:tabs>
        <w:ind w:firstLine="143"/>
        <w:jc w:val="both"/>
      </w:pPr>
      <w:r w:rsidRPr="00E27617">
        <w:t>Epidemiology and Diagnostic Testing, Fellow’s Research Week, September 2017</w:t>
      </w:r>
    </w:p>
    <w:p w14:paraId="69B7D2F2" w14:textId="77777777" w:rsidR="00DF1F99" w:rsidRPr="00E27617" w:rsidRDefault="00DF1F99">
      <w:pPr>
        <w:tabs>
          <w:tab w:val="left" w:pos="180"/>
        </w:tabs>
        <w:ind w:firstLine="143"/>
        <w:jc w:val="both"/>
      </w:pPr>
    </w:p>
    <w:p w14:paraId="4C246CB3" w14:textId="77777777" w:rsidR="00DF1F99" w:rsidRPr="00E27617" w:rsidRDefault="00DF1F99">
      <w:pPr>
        <w:tabs>
          <w:tab w:val="left" w:pos="180"/>
        </w:tabs>
        <w:ind w:firstLine="143"/>
        <w:jc w:val="both"/>
      </w:pPr>
      <w:r w:rsidRPr="00E27617">
        <w:t>Applied Statistics, Fellow’s Research Week, September 2017</w:t>
      </w:r>
    </w:p>
    <w:p w14:paraId="2C6AE040" w14:textId="77777777" w:rsidR="00DF1F99" w:rsidRPr="00E27617" w:rsidRDefault="00DF1F99">
      <w:pPr>
        <w:tabs>
          <w:tab w:val="left" w:pos="180"/>
        </w:tabs>
        <w:ind w:firstLine="143"/>
        <w:jc w:val="both"/>
      </w:pPr>
    </w:p>
    <w:p w14:paraId="1B29CD32" w14:textId="77777777" w:rsidR="00DF1F99" w:rsidRPr="00E27617" w:rsidRDefault="00DF1F99">
      <w:pPr>
        <w:tabs>
          <w:tab w:val="left" w:pos="180"/>
        </w:tabs>
        <w:ind w:firstLine="143"/>
        <w:jc w:val="both"/>
      </w:pPr>
      <w:r w:rsidRPr="00E27617">
        <w:t>Sample Size Calculations and Database Management, Fellow’s Research Week, September 2017</w:t>
      </w:r>
    </w:p>
    <w:p w14:paraId="2DB1B7C1" w14:textId="77777777" w:rsidR="00DF1F99" w:rsidRPr="00E27617" w:rsidRDefault="00DF1F99">
      <w:pPr>
        <w:tabs>
          <w:tab w:val="left" w:pos="180"/>
        </w:tabs>
        <w:ind w:firstLine="143"/>
        <w:jc w:val="both"/>
      </w:pPr>
    </w:p>
    <w:p w14:paraId="15E3309F" w14:textId="77777777" w:rsidR="00DF1F99" w:rsidRPr="00E27617" w:rsidRDefault="00DF1F99">
      <w:pPr>
        <w:tabs>
          <w:tab w:val="left" w:pos="180"/>
        </w:tabs>
        <w:ind w:firstLine="143"/>
        <w:jc w:val="both"/>
      </w:pPr>
      <w:r w:rsidRPr="00E27617">
        <w:t>Measurement of Variables, Statistical Power, Effect Size, and Sample Size, Fellow’s Research Week, September 2017</w:t>
      </w:r>
    </w:p>
    <w:p w14:paraId="47CCFE81" w14:textId="77777777" w:rsidR="00DF1F99" w:rsidRPr="00E27617" w:rsidRDefault="00DF1F99">
      <w:pPr>
        <w:tabs>
          <w:tab w:val="left" w:pos="180"/>
        </w:tabs>
        <w:ind w:firstLine="143"/>
        <w:jc w:val="both"/>
      </w:pPr>
    </w:p>
    <w:p w14:paraId="1E4C844A" w14:textId="77777777" w:rsidR="00DF1F99" w:rsidRPr="00E27617" w:rsidRDefault="00DF1F99">
      <w:pPr>
        <w:tabs>
          <w:tab w:val="left" w:pos="180"/>
        </w:tabs>
        <w:ind w:firstLine="143"/>
        <w:jc w:val="both"/>
      </w:pPr>
      <w:r w:rsidRPr="00E27617">
        <w:t>Epidemiological Research Designs, Fellow’s Research Week, September 2017</w:t>
      </w:r>
    </w:p>
    <w:p w14:paraId="787BD429" w14:textId="77777777" w:rsidR="00DF1F99" w:rsidRPr="00E27617" w:rsidRDefault="00DF1F99">
      <w:pPr>
        <w:tabs>
          <w:tab w:val="left" w:pos="180"/>
        </w:tabs>
        <w:ind w:firstLine="143"/>
        <w:jc w:val="both"/>
      </w:pPr>
    </w:p>
    <w:p w14:paraId="41871B76" w14:textId="77777777" w:rsidR="00DF1F99" w:rsidRPr="00E27617" w:rsidRDefault="00DF1F99" w:rsidP="008B5275">
      <w:pPr>
        <w:tabs>
          <w:tab w:val="left" w:pos="180"/>
        </w:tabs>
        <w:ind w:firstLine="143"/>
        <w:jc w:val="both"/>
      </w:pPr>
      <w:r w:rsidRPr="00E27617">
        <w:t>The Research Question – FINER and PICO, Fellow’s Research Week, September 2017</w:t>
      </w:r>
    </w:p>
    <w:p w14:paraId="77354D5D" w14:textId="77777777" w:rsidR="00FE4885" w:rsidRPr="00E27617" w:rsidRDefault="00FE4885" w:rsidP="008B5275">
      <w:pPr>
        <w:tabs>
          <w:tab w:val="left" w:pos="180"/>
        </w:tabs>
        <w:ind w:firstLine="143"/>
        <w:jc w:val="both"/>
      </w:pPr>
    </w:p>
    <w:p w14:paraId="52E5DE46" w14:textId="77777777" w:rsidR="00DF1F99" w:rsidRPr="00E27617" w:rsidRDefault="00DF1F99">
      <w:pPr>
        <w:tabs>
          <w:tab w:val="left" w:pos="180"/>
        </w:tabs>
        <w:ind w:firstLine="143"/>
        <w:jc w:val="both"/>
      </w:pPr>
      <w:r w:rsidRPr="00E27617">
        <w:t>Developing Research and Statistics, August 2017</w:t>
      </w:r>
    </w:p>
    <w:p w14:paraId="578CF613" w14:textId="77777777" w:rsidR="00DF1F99" w:rsidRPr="00E27617" w:rsidRDefault="00DF1F99">
      <w:pPr>
        <w:tabs>
          <w:tab w:val="left" w:pos="180"/>
        </w:tabs>
        <w:ind w:firstLine="143"/>
        <w:jc w:val="both"/>
      </w:pPr>
    </w:p>
    <w:p w14:paraId="55C91E27" w14:textId="77777777" w:rsidR="00DF1F99" w:rsidRPr="00E27617" w:rsidRDefault="00DF1F99">
      <w:pPr>
        <w:tabs>
          <w:tab w:val="left" w:pos="180"/>
        </w:tabs>
        <w:ind w:firstLine="143"/>
        <w:jc w:val="both"/>
      </w:pPr>
      <w:r w:rsidRPr="00E27617">
        <w:t>Odds ratios, Nursing Research Council, August 2017</w:t>
      </w:r>
    </w:p>
    <w:p w14:paraId="1F96A38C" w14:textId="77777777" w:rsidR="00DF1F99" w:rsidRPr="00E27617" w:rsidRDefault="00DF1F99">
      <w:pPr>
        <w:tabs>
          <w:tab w:val="left" w:pos="180"/>
        </w:tabs>
        <w:ind w:firstLine="143"/>
        <w:jc w:val="both"/>
      </w:pPr>
    </w:p>
    <w:p w14:paraId="710D027B" w14:textId="77777777" w:rsidR="00DF1F99" w:rsidRPr="00E27617" w:rsidRDefault="00DF1F99">
      <w:pPr>
        <w:tabs>
          <w:tab w:val="left" w:pos="180"/>
        </w:tabs>
        <w:ind w:firstLine="143"/>
        <w:jc w:val="both"/>
      </w:pPr>
      <w:r w:rsidRPr="00E27617">
        <w:t>Advanced Statistics, Pharmacy, August 2017</w:t>
      </w:r>
    </w:p>
    <w:p w14:paraId="1B25139C" w14:textId="77777777" w:rsidR="00DF1F99" w:rsidRPr="00E27617" w:rsidRDefault="00DF1F99">
      <w:pPr>
        <w:tabs>
          <w:tab w:val="left" w:pos="180"/>
        </w:tabs>
        <w:ind w:firstLine="143"/>
        <w:jc w:val="both"/>
      </w:pPr>
    </w:p>
    <w:p w14:paraId="786E02F0" w14:textId="77777777" w:rsidR="00DF1F99" w:rsidRPr="00E27617" w:rsidRDefault="00DF1F99">
      <w:pPr>
        <w:tabs>
          <w:tab w:val="left" w:pos="180"/>
        </w:tabs>
        <w:ind w:firstLine="143"/>
        <w:jc w:val="both"/>
      </w:pPr>
      <w:r w:rsidRPr="00E27617">
        <w:t>Statistics, Pharmacy, August 2017</w:t>
      </w:r>
    </w:p>
    <w:p w14:paraId="2F73A507" w14:textId="77777777" w:rsidR="00DF1F99" w:rsidRPr="00E27617" w:rsidRDefault="00DF1F99">
      <w:pPr>
        <w:tabs>
          <w:tab w:val="left" w:pos="180"/>
        </w:tabs>
        <w:ind w:firstLine="143"/>
        <w:jc w:val="both"/>
      </w:pPr>
    </w:p>
    <w:p w14:paraId="028ED07E" w14:textId="77777777" w:rsidR="00DF1F99" w:rsidRPr="00E27617" w:rsidRDefault="00DF1F99" w:rsidP="00E27617">
      <w:pPr>
        <w:tabs>
          <w:tab w:val="left" w:pos="180"/>
        </w:tabs>
        <w:ind w:firstLine="143"/>
        <w:jc w:val="both"/>
      </w:pPr>
      <w:r w:rsidRPr="00E27617">
        <w:t>Statistical Power, Measurement, and Database Management, August 2017</w:t>
      </w:r>
    </w:p>
    <w:p w14:paraId="7D8200D7" w14:textId="77777777" w:rsidR="00903109" w:rsidRDefault="00903109">
      <w:pPr>
        <w:tabs>
          <w:tab w:val="left" w:pos="180"/>
        </w:tabs>
        <w:ind w:firstLine="143"/>
        <w:jc w:val="both"/>
      </w:pPr>
    </w:p>
    <w:p w14:paraId="47CEF4E1" w14:textId="7F672738" w:rsidR="00601BAB" w:rsidRPr="00E27617" w:rsidRDefault="00DF1F99" w:rsidP="00903109">
      <w:pPr>
        <w:tabs>
          <w:tab w:val="left" w:pos="180"/>
        </w:tabs>
        <w:ind w:firstLine="143"/>
        <w:jc w:val="both"/>
      </w:pPr>
      <w:r w:rsidRPr="00E27617">
        <w:t>Epidemiological Research Designs, Pharmacy, August 2017</w:t>
      </w:r>
    </w:p>
    <w:p w14:paraId="7C60E47C" w14:textId="77777777" w:rsidR="00A94DFB" w:rsidRDefault="00A94DFB">
      <w:pPr>
        <w:tabs>
          <w:tab w:val="left" w:pos="180"/>
        </w:tabs>
        <w:ind w:firstLine="143"/>
        <w:jc w:val="both"/>
      </w:pPr>
    </w:p>
    <w:p w14:paraId="699544DC" w14:textId="581D700F" w:rsidR="00601BAB" w:rsidRPr="00E27617" w:rsidRDefault="00601BAB">
      <w:pPr>
        <w:tabs>
          <w:tab w:val="left" w:pos="180"/>
        </w:tabs>
        <w:ind w:firstLine="143"/>
        <w:jc w:val="both"/>
      </w:pPr>
      <w:r w:rsidRPr="00E27617">
        <w:t>FINER and PICO, Pharmacy, August 2017</w:t>
      </w:r>
    </w:p>
    <w:p w14:paraId="1E7FA60F" w14:textId="77777777" w:rsidR="00601BAB" w:rsidRPr="00E27617" w:rsidRDefault="00601BAB">
      <w:pPr>
        <w:tabs>
          <w:tab w:val="left" w:pos="180"/>
        </w:tabs>
        <w:ind w:firstLine="143"/>
        <w:jc w:val="both"/>
      </w:pPr>
    </w:p>
    <w:p w14:paraId="221243C6" w14:textId="77777777" w:rsidR="00601BAB" w:rsidRPr="00E27617" w:rsidRDefault="00601BAB">
      <w:pPr>
        <w:tabs>
          <w:tab w:val="left" w:pos="180"/>
        </w:tabs>
        <w:ind w:firstLine="143"/>
        <w:jc w:val="both"/>
      </w:pPr>
      <w:r w:rsidRPr="00E27617">
        <w:t>Risk Reduction, Sensitivity and Specificity, Family Medicine, July 2017</w:t>
      </w:r>
    </w:p>
    <w:p w14:paraId="31BED0DB" w14:textId="77777777" w:rsidR="00601BAB" w:rsidRPr="00E27617" w:rsidRDefault="00601BAB">
      <w:pPr>
        <w:tabs>
          <w:tab w:val="left" w:pos="180"/>
        </w:tabs>
        <w:ind w:firstLine="143"/>
        <w:jc w:val="both"/>
      </w:pPr>
    </w:p>
    <w:p w14:paraId="5FEC8FEF" w14:textId="28DD743B" w:rsidR="00601BAB" w:rsidRPr="00E27617" w:rsidRDefault="00601BAB" w:rsidP="007F472E">
      <w:pPr>
        <w:tabs>
          <w:tab w:val="left" w:pos="180"/>
        </w:tabs>
        <w:ind w:firstLine="143"/>
        <w:jc w:val="both"/>
      </w:pPr>
      <w:r w:rsidRPr="00E27617">
        <w:t>Research Design and Statistical Analysis, Nursing, July 2017</w:t>
      </w:r>
    </w:p>
    <w:p w14:paraId="4EC69EB0" w14:textId="77777777" w:rsidR="00A94DFB" w:rsidRDefault="00A94DFB">
      <w:pPr>
        <w:tabs>
          <w:tab w:val="left" w:pos="180"/>
        </w:tabs>
        <w:ind w:firstLine="143"/>
        <w:jc w:val="both"/>
      </w:pPr>
    </w:p>
    <w:p w14:paraId="115AA336" w14:textId="79A51FEC" w:rsidR="00601BAB" w:rsidRPr="00E27617" w:rsidRDefault="00601BAB">
      <w:pPr>
        <w:tabs>
          <w:tab w:val="left" w:pos="180"/>
        </w:tabs>
        <w:ind w:firstLine="143"/>
        <w:jc w:val="both"/>
      </w:pPr>
      <w:r w:rsidRPr="00E27617">
        <w:t>Statistical vs. clinical significance, Family Medicine, June 2017</w:t>
      </w:r>
    </w:p>
    <w:p w14:paraId="5D34193F" w14:textId="77777777" w:rsidR="00601BAB" w:rsidRPr="00E27617" w:rsidRDefault="00601BAB">
      <w:pPr>
        <w:tabs>
          <w:tab w:val="left" w:pos="180"/>
        </w:tabs>
        <w:ind w:firstLine="143"/>
        <w:jc w:val="both"/>
      </w:pPr>
    </w:p>
    <w:p w14:paraId="32B95C6E" w14:textId="77777777" w:rsidR="00601BAB" w:rsidRPr="00E27617" w:rsidRDefault="00601BAB">
      <w:pPr>
        <w:tabs>
          <w:tab w:val="left" w:pos="180"/>
        </w:tabs>
        <w:ind w:firstLine="143"/>
        <w:jc w:val="both"/>
      </w:pPr>
      <w:r w:rsidRPr="00E27617">
        <w:t>Cross-sectional and ecological designs, Family Medicine, May 2017</w:t>
      </w:r>
    </w:p>
    <w:p w14:paraId="0C1BB9F0" w14:textId="77777777" w:rsidR="00792570" w:rsidRPr="00E27617" w:rsidRDefault="00792570">
      <w:pPr>
        <w:tabs>
          <w:tab w:val="left" w:pos="180"/>
        </w:tabs>
        <w:ind w:firstLine="143"/>
        <w:jc w:val="both"/>
      </w:pPr>
    </w:p>
    <w:p w14:paraId="1EB8D4BA" w14:textId="77777777" w:rsidR="00ED4E8A" w:rsidRPr="00E27617" w:rsidRDefault="00ED4E8A" w:rsidP="005D652C">
      <w:pPr>
        <w:tabs>
          <w:tab w:val="left" w:pos="180"/>
        </w:tabs>
        <w:ind w:firstLine="143"/>
        <w:jc w:val="both"/>
      </w:pPr>
      <w:r w:rsidRPr="00E27617">
        <w:t>Applied Empirical and Statistical Methods, Nursing, March 2017</w:t>
      </w:r>
    </w:p>
    <w:p w14:paraId="33C5A150" w14:textId="77777777" w:rsidR="00A5594F" w:rsidRPr="00E27617" w:rsidRDefault="00A5594F" w:rsidP="00792570">
      <w:pPr>
        <w:tabs>
          <w:tab w:val="left" w:pos="180"/>
        </w:tabs>
        <w:ind w:firstLine="143"/>
        <w:jc w:val="both"/>
      </w:pPr>
    </w:p>
    <w:p w14:paraId="3FCA4750" w14:textId="77777777" w:rsidR="00ED4E8A" w:rsidRPr="00E27617" w:rsidRDefault="00ED4E8A" w:rsidP="00A12345">
      <w:pPr>
        <w:tabs>
          <w:tab w:val="left" w:pos="180"/>
        </w:tabs>
        <w:ind w:firstLine="143"/>
        <w:jc w:val="both"/>
      </w:pPr>
      <w:r w:rsidRPr="00E27617">
        <w:t>Comparative Effectiveness Research, Family Medicine, February 2017</w:t>
      </w:r>
    </w:p>
    <w:p w14:paraId="4E1EAC51" w14:textId="77777777" w:rsidR="008B5275" w:rsidRPr="00E27617" w:rsidRDefault="008B5275" w:rsidP="00792570">
      <w:pPr>
        <w:tabs>
          <w:tab w:val="left" w:pos="180"/>
        </w:tabs>
        <w:ind w:firstLine="143"/>
        <w:jc w:val="both"/>
      </w:pPr>
    </w:p>
    <w:p w14:paraId="09C57A9E" w14:textId="77777777" w:rsidR="00ED4E8A" w:rsidRPr="00E27617" w:rsidRDefault="00ED4E8A" w:rsidP="00792570">
      <w:pPr>
        <w:tabs>
          <w:tab w:val="left" w:pos="180"/>
        </w:tabs>
        <w:ind w:firstLine="143"/>
        <w:jc w:val="both"/>
      </w:pPr>
      <w:r w:rsidRPr="00E27617">
        <w:t>Advanced Statistics, Transitional Year, February 2017</w:t>
      </w:r>
    </w:p>
    <w:p w14:paraId="77FDB50B" w14:textId="77777777" w:rsidR="00ED4E8A" w:rsidRPr="00E27617" w:rsidRDefault="00ED4E8A" w:rsidP="00792570">
      <w:pPr>
        <w:tabs>
          <w:tab w:val="left" w:pos="180"/>
        </w:tabs>
        <w:ind w:firstLine="143"/>
        <w:jc w:val="both"/>
      </w:pPr>
    </w:p>
    <w:p w14:paraId="5B17694C" w14:textId="77777777" w:rsidR="00ED4E8A" w:rsidRPr="00E27617" w:rsidRDefault="00ED4E8A" w:rsidP="00792570">
      <w:pPr>
        <w:tabs>
          <w:tab w:val="left" w:pos="180"/>
        </w:tabs>
        <w:ind w:firstLine="143"/>
        <w:jc w:val="both"/>
      </w:pPr>
      <w:r w:rsidRPr="00E27617">
        <w:t>Statistics, Transitional Year, February 2017</w:t>
      </w:r>
    </w:p>
    <w:p w14:paraId="2C2F5DA8" w14:textId="77777777" w:rsidR="00ED4E8A" w:rsidRPr="00E27617" w:rsidRDefault="00ED4E8A" w:rsidP="00792570">
      <w:pPr>
        <w:tabs>
          <w:tab w:val="left" w:pos="180"/>
        </w:tabs>
        <w:ind w:firstLine="143"/>
        <w:jc w:val="both"/>
      </w:pPr>
    </w:p>
    <w:p w14:paraId="3028AFBA" w14:textId="77777777" w:rsidR="00ED4E8A" w:rsidRPr="00E27617" w:rsidRDefault="00ED4E8A" w:rsidP="00792570">
      <w:pPr>
        <w:tabs>
          <w:tab w:val="left" w:pos="180"/>
        </w:tabs>
        <w:ind w:firstLine="143"/>
        <w:jc w:val="both"/>
      </w:pPr>
      <w:r w:rsidRPr="00E27617">
        <w:t>Statistical Power, measurement, and Database Management, Transitional Year, February 2017</w:t>
      </w:r>
    </w:p>
    <w:p w14:paraId="23EA472B" w14:textId="77777777" w:rsidR="00ED4E8A" w:rsidRPr="00E27617" w:rsidRDefault="00ED4E8A" w:rsidP="00792570">
      <w:pPr>
        <w:tabs>
          <w:tab w:val="left" w:pos="180"/>
        </w:tabs>
        <w:ind w:firstLine="143"/>
        <w:jc w:val="both"/>
      </w:pPr>
    </w:p>
    <w:p w14:paraId="6DB8F2DE" w14:textId="77777777" w:rsidR="00ED4E8A" w:rsidRPr="00E27617" w:rsidRDefault="00ED4E8A" w:rsidP="00792570">
      <w:pPr>
        <w:tabs>
          <w:tab w:val="left" w:pos="180"/>
        </w:tabs>
        <w:ind w:firstLine="143"/>
        <w:jc w:val="both"/>
      </w:pPr>
      <w:r w:rsidRPr="00E27617">
        <w:t>Research Designs, Transitional Year, February 2017</w:t>
      </w:r>
    </w:p>
    <w:p w14:paraId="6B4A1BF7" w14:textId="77777777" w:rsidR="00ED4E8A" w:rsidRPr="00E27617" w:rsidRDefault="00ED4E8A" w:rsidP="00792570">
      <w:pPr>
        <w:tabs>
          <w:tab w:val="left" w:pos="180"/>
        </w:tabs>
        <w:ind w:firstLine="143"/>
        <w:jc w:val="both"/>
      </w:pPr>
    </w:p>
    <w:p w14:paraId="151FD389" w14:textId="77777777" w:rsidR="00ED4E8A" w:rsidRPr="00E27617" w:rsidRDefault="00ED4E8A" w:rsidP="00792570">
      <w:pPr>
        <w:tabs>
          <w:tab w:val="left" w:pos="180"/>
        </w:tabs>
        <w:ind w:firstLine="143"/>
        <w:jc w:val="both"/>
      </w:pPr>
      <w:r w:rsidRPr="00E27617">
        <w:t>FINER and PICO, Transitional Year, February 2017</w:t>
      </w:r>
    </w:p>
    <w:p w14:paraId="0102EB8A" w14:textId="77777777" w:rsidR="00ED4E8A" w:rsidRPr="00E27617" w:rsidRDefault="00ED4E8A" w:rsidP="00792570">
      <w:pPr>
        <w:tabs>
          <w:tab w:val="left" w:pos="180"/>
        </w:tabs>
        <w:ind w:firstLine="143"/>
        <w:jc w:val="both"/>
      </w:pPr>
    </w:p>
    <w:p w14:paraId="6812CC85" w14:textId="77777777" w:rsidR="00ED4E8A" w:rsidRPr="00E27617" w:rsidRDefault="00ED4E8A" w:rsidP="00792570">
      <w:pPr>
        <w:tabs>
          <w:tab w:val="left" w:pos="180"/>
        </w:tabs>
        <w:ind w:firstLine="143"/>
        <w:jc w:val="both"/>
      </w:pPr>
      <w:r w:rsidRPr="00E27617">
        <w:t>Advanced Statistics, Oral and Maxillofacial Surgery, February 2017</w:t>
      </w:r>
    </w:p>
    <w:p w14:paraId="343CFDC8" w14:textId="77777777" w:rsidR="00ED4E8A" w:rsidRPr="00E27617" w:rsidRDefault="00ED4E8A" w:rsidP="00792570">
      <w:pPr>
        <w:tabs>
          <w:tab w:val="left" w:pos="180"/>
        </w:tabs>
        <w:ind w:firstLine="143"/>
        <w:jc w:val="both"/>
      </w:pPr>
    </w:p>
    <w:p w14:paraId="22E0C371" w14:textId="77777777" w:rsidR="00ED4E8A" w:rsidRPr="00E27617" w:rsidRDefault="00ED4E8A" w:rsidP="00792570">
      <w:pPr>
        <w:tabs>
          <w:tab w:val="left" w:pos="180"/>
        </w:tabs>
        <w:ind w:firstLine="143"/>
        <w:jc w:val="both"/>
      </w:pPr>
      <w:r w:rsidRPr="00E27617">
        <w:t>Statistics, Oral and Maxillofacial Surgery, February 2017</w:t>
      </w:r>
    </w:p>
    <w:p w14:paraId="23B67B1A" w14:textId="77777777" w:rsidR="00ED4E8A" w:rsidRPr="00E27617" w:rsidRDefault="00ED4E8A" w:rsidP="00792570">
      <w:pPr>
        <w:tabs>
          <w:tab w:val="left" w:pos="180"/>
        </w:tabs>
        <w:ind w:firstLine="143"/>
        <w:jc w:val="both"/>
      </w:pPr>
    </w:p>
    <w:p w14:paraId="2A9D5F00" w14:textId="77777777" w:rsidR="00ED4E8A" w:rsidRPr="00E27617" w:rsidRDefault="00ED4E8A" w:rsidP="00792570">
      <w:pPr>
        <w:tabs>
          <w:tab w:val="left" w:pos="180"/>
        </w:tabs>
        <w:ind w:firstLine="143"/>
        <w:jc w:val="both"/>
      </w:pPr>
      <w:r w:rsidRPr="00E27617">
        <w:t>Statistical Power, Measurement, and Database Management, Oral and Maxillofacial Surgery, February 2017</w:t>
      </w:r>
    </w:p>
    <w:p w14:paraId="72525292" w14:textId="77777777" w:rsidR="00ED4E8A" w:rsidRPr="00E27617" w:rsidRDefault="00ED4E8A" w:rsidP="00792570">
      <w:pPr>
        <w:tabs>
          <w:tab w:val="left" w:pos="180"/>
        </w:tabs>
        <w:ind w:firstLine="143"/>
        <w:jc w:val="both"/>
      </w:pPr>
    </w:p>
    <w:p w14:paraId="5B36A77E" w14:textId="77777777" w:rsidR="00ED4E8A" w:rsidRPr="00E27617" w:rsidRDefault="00ED4E8A" w:rsidP="00792570">
      <w:pPr>
        <w:tabs>
          <w:tab w:val="left" w:pos="180"/>
        </w:tabs>
        <w:ind w:firstLine="143"/>
        <w:jc w:val="both"/>
      </w:pPr>
      <w:r w:rsidRPr="00E27617">
        <w:t>Research Designs, Oral and Maxillofacial Surgery, February 2017</w:t>
      </w:r>
    </w:p>
    <w:p w14:paraId="5AC481BC" w14:textId="77777777" w:rsidR="00ED4E8A" w:rsidRPr="00E27617" w:rsidRDefault="00ED4E8A" w:rsidP="00792570">
      <w:pPr>
        <w:tabs>
          <w:tab w:val="left" w:pos="180"/>
        </w:tabs>
        <w:ind w:firstLine="143"/>
        <w:jc w:val="both"/>
      </w:pPr>
    </w:p>
    <w:p w14:paraId="3FB1F7E4" w14:textId="77777777" w:rsidR="00ED4E8A" w:rsidRPr="00E27617" w:rsidRDefault="00ED4E8A" w:rsidP="00792570">
      <w:pPr>
        <w:tabs>
          <w:tab w:val="left" w:pos="180"/>
        </w:tabs>
        <w:ind w:firstLine="143"/>
        <w:jc w:val="both"/>
      </w:pPr>
      <w:r w:rsidRPr="00E27617">
        <w:t>FINER and PICO, Oral and Maxillofacial Surgery, February 2017</w:t>
      </w:r>
    </w:p>
    <w:p w14:paraId="297FC391" w14:textId="77777777" w:rsidR="00ED4E8A" w:rsidRPr="00E27617" w:rsidRDefault="00ED4E8A" w:rsidP="00792570">
      <w:pPr>
        <w:tabs>
          <w:tab w:val="left" w:pos="180"/>
        </w:tabs>
        <w:ind w:firstLine="143"/>
        <w:jc w:val="both"/>
      </w:pPr>
    </w:p>
    <w:p w14:paraId="257E4E12" w14:textId="77777777" w:rsidR="00ED4E8A" w:rsidRPr="00E27617" w:rsidRDefault="00ED4E8A" w:rsidP="00792570">
      <w:pPr>
        <w:tabs>
          <w:tab w:val="left" w:pos="180"/>
        </w:tabs>
        <w:ind w:firstLine="143"/>
        <w:jc w:val="both"/>
      </w:pPr>
      <w:r w:rsidRPr="00E27617">
        <w:t>Advanced Statistics, Internal Medicine, January 2017</w:t>
      </w:r>
    </w:p>
    <w:p w14:paraId="7985CB72" w14:textId="77777777" w:rsidR="00ED4E8A" w:rsidRPr="00E27617" w:rsidRDefault="00ED4E8A" w:rsidP="00792570">
      <w:pPr>
        <w:tabs>
          <w:tab w:val="left" w:pos="180"/>
        </w:tabs>
        <w:ind w:firstLine="143"/>
        <w:jc w:val="both"/>
      </w:pPr>
    </w:p>
    <w:p w14:paraId="1CDADC7C" w14:textId="77777777" w:rsidR="00ED4E8A" w:rsidRPr="00E27617" w:rsidRDefault="00ED4E8A" w:rsidP="00792570">
      <w:pPr>
        <w:tabs>
          <w:tab w:val="left" w:pos="180"/>
        </w:tabs>
        <w:ind w:firstLine="143"/>
        <w:jc w:val="both"/>
      </w:pPr>
      <w:r w:rsidRPr="00E27617">
        <w:t>Statistics, Internal Medicine, January 2017</w:t>
      </w:r>
    </w:p>
    <w:p w14:paraId="1349557E" w14:textId="77777777" w:rsidR="00ED4E8A" w:rsidRPr="00E27617" w:rsidRDefault="00ED4E8A" w:rsidP="00792570">
      <w:pPr>
        <w:tabs>
          <w:tab w:val="left" w:pos="180"/>
        </w:tabs>
        <w:ind w:firstLine="143"/>
        <w:jc w:val="both"/>
      </w:pPr>
    </w:p>
    <w:p w14:paraId="7F619172" w14:textId="77777777" w:rsidR="00ED4E8A" w:rsidRPr="00E27617" w:rsidRDefault="00ED4E8A" w:rsidP="00792570">
      <w:pPr>
        <w:tabs>
          <w:tab w:val="left" w:pos="180"/>
        </w:tabs>
        <w:ind w:firstLine="143"/>
        <w:jc w:val="both"/>
      </w:pPr>
      <w:r w:rsidRPr="00E27617">
        <w:t>Statistical Power, Measurement, and Database Management, Internal Medicine, January 2017</w:t>
      </w:r>
    </w:p>
    <w:p w14:paraId="5D15B7FA" w14:textId="77777777" w:rsidR="00ED4E8A" w:rsidRPr="00E27617" w:rsidRDefault="00ED4E8A" w:rsidP="00792570">
      <w:pPr>
        <w:tabs>
          <w:tab w:val="left" w:pos="180"/>
        </w:tabs>
        <w:ind w:firstLine="143"/>
        <w:jc w:val="both"/>
      </w:pPr>
    </w:p>
    <w:p w14:paraId="253FCB83" w14:textId="77777777" w:rsidR="00ED4E8A" w:rsidRPr="00E27617" w:rsidRDefault="00ED4E8A" w:rsidP="00E27617">
      <w:pPr>
        <w:tabs>
          <w:tab w:val="left" w:pos="180"/>
        </w:tabs>
        <w:ind w:firstLine="143"/>
        <w:jc w:val="both"/>
      </w:pPr>
      <w:r w:rsidRPr="00E27617">
        <w:t>Research Designs, Internal Medicine, January 2017</w:t>
      </w:r>
    </w:p>
    <w:p w14:paraId="69AFA6C6" w14:textId="77777777" w:rsidR="00903109" w:rsidRDefault="00903109" w:rsidP="00792570">
      <w:pPr>
        <w:tabs>
          <w:tab w:val="left" w:pos="180"/>
        </w:tabs>
        <w:ind w:firstLine="143"/>
        <w:jc w:val="both"/>
      </w:pPr>
    </w:p>
    <w:p w14:paraId="11D165C9" w14:textId="0A94394E" w:rsidR="00ED4E8A" w:rsidRDefault="00ED4E8A" w:rsidP="00903109">
      <w:pPr>
        <w:tabs>
          <w:tab w:val="left" w:pos="180"/>
        </w:tabs>
        <w:ind w:firstLine="143"/>
        <w:jc w:val="both"/>
      </w:pPr>
      <w:r w:rsidRPr="00E27617">
        <w:t>FINER and PICO, Internal Medicine, January 2017</w:t>
      </w:r>
    </w:p>
    <w:p w14:paraId="73671D3B" w14:textId="77777777" w:rsidR="00BF611C" w:rsidRPr="00E27617" w:rsidRDefault="00BF611C" w:rsidP="00903109">
      <w:pPr>
        <w:tabs>
          <w:tab w:val="left" w:pos="180"/>
        </w:tabs>
        <w:ind w:firstLine="143"/>
        <w:jc w:val="both"/>
      </w:pPr>
    </w:p>
    <w:p w14:paraId="293A9D7F" w14:textId="77777777" w:rsidR="00ED4E8A" w:rsidRPr="00E27617" w:rsidRDefault="00ED4E8A" w:rsidP="00792570">
      <w:pPr>
        <w:tabs>
          <w:tab w:val="left" w:pos="180"/>
        </w:tabs>
        <w:ind w:firstLine="143"/>
        <w:jc w:val="both"/>
      </w:pPr>
      <w:r w:rsidRPr="00E27617">
        <w:t>Association vs. Causation, Family Medicine, January 2017</w:t>
      </w:r>
    </w:p>
    <w:p w14:paraId="48B8E3EF" w14:textId="77777777" w:rsidR="00ED4E8A" w:rsidRPr="00E27617" w:rsidRDefault="00ED4E8A" w:rsidP="00792570">
      <w:pPr>
        <w:tabs>
          <w:tab w:val="left" w:pos="180"/>
        </w:tabs>
        <w:ind w:firstLine="143"/>
        <w:jc w:val="both"/>
      </w:pPr>
    </w:p>
    <w:p w14:paraId="780D16A5" w14:textId="77777777" w:rsidR="00ED4E8A" w:rsidRPr="00E27617" w:rsidRDefault="00ED4E8A" w:rsidP="00792570">
      <w:pPr>
        <w:tabs>
          <w:tab w:val="left" w:pos="180"/>
        </w:tabs>
        <w:ind w:firstLine="143"/>
        <w:jc w:val="both"/>
      </w:pPr>
      <w:r w:rsidRPr="00E27617">
        <w:t>Research Designs, OBGYN, January 2017</w:t>
      </w:r>
    </w:p>
    <w:p w14:paraId="430A85FC" w14:textId="52C0D5CC" w:rsidR="00267823" w:rsidRPr="00E27617" w:rsidRDefault="00267823" w:rsidP="007F472E">
      <w:pPr>
        <w:tabs>
          <w:tab w:val="left" w:pos="180"/>
        </w:tabs>
        <w:ind w:firstLine="143"/>
        <w:jc w:val="both"/>
      </w:pPr>
      <w:r w:rsidRPr="00E27617">
        <w:t>FINER and PICO, OBGYN, December 2016</w:t>
      </w:r>
    </w:p>
    <w:p w14:paraId="1116CEC4" w14:textId="77777777" w:rsidR="00A94DFB" w:rsidRDefault="00A94DFB" w:rsidP="00792570">
      <w:pPr>
        <w:tabs>
          <w:tab w:val="left" w:pos="180"/>
        </w:tabs>
        <w:ind w:firstLine="143"/>
        <w:jc w:val="both"/>
      </w:pPr>
    </w:p>
    <w:p w14:paraId="05C2EF24" w14:textId="71DEF2D5" w:rsidR="00267823" w:rsidRPr="00E27617" w:rsidRDefault="00267823" w:rsidP="00792570">
      <w:pPr>
        <w:tabs>
          <w:tab w:val="left" w:pos="180"/>
        </w:tabs>
        <w:ind w:firstLine="143"/>
        <w:jc w:val="both"/>
      </w:pPr>
      <w:r w:rsidRPr="00E27617">
        <w:t>Cross-sectional and Ecological Designs, Family Medicine, November 2016</w:t>
      </w:r>
    </w:p>
    <w:p w14:paraId="225CDC58" w14:textId="77777777" w:rsidR="00267823" w:rsidRPr="00E27617" w:rsidRDefault="00267823" w:rsidP="00792570">
      <w:pPr>
        <w:tabs>
          <w:tab w:val="left" w:pos="180"/>
        </w:tabs>
        <w:ind w:firstLine="143"/>
        <w:jc w:val="both"/>
      </w:pPr>
    </w:p>
    <w:p w14:paraId="5F7DF282" w14:textId="77777777" w:rsidR="00267823" w:rsidRPr="00E27617" w:rsidRDefault="00267823" w:rsidP="00792570">
      <w:pPr>
        <w:tabs>
          <w:tab w:val="left" w:pos="180"/>
        </w:tabs>
        <w:ind w:firstLine="143"/>
        <w:jc w:val="both"/>
      </w:pPr>
      <w:r w:rsidRPr="00E27617">
        <w:t>Surgery Grand Rounds, November 2016</w:t>
      </w:r>
    </w:p>
    <w:p w14:paraId="7DCD5D8F" w14:textId="77777777" w:rsidR="00ED4E8A" w:rsidRPr="00E27617" w:rsidRDefault="00ED4E8A" w:rsidP="00792570">
      <w:pPr>
        <w:tabs>
          <w:tab w:val="left" w:pos="180"/>
        </w:tabs>
        <w:ind w:firstLine="143"/>
        <w:jc w:val="both"/>
      </w:pPr>
    </w:p>
    <w:p w14:paraId="4A8B2C36" w14:textId="77777777" w:rsidR="00792570" w:rsidRPr="00E27617" w:rsidRDefault="00792570" w:rsidP="00792570">
      <w:pPr>
        <w:tabs>
          <w:tab w:val="left" w:pos="180"/>
        </w:tabs>
        <w:ind w:firstLine="143"/>
        <w:jc w:val="both"/>
      </w:pPr>
      <w:r w:rsidRPr="00E27617">
        <w:t>Fellow’s Research Week</w:t>
      </w:r>
      <w:r w:rsidR="00302A8C" w:rsidRPr="00E27617">
        <w:t xml:space="preserve">, </w:t>
      </w:r>
      <w:r w:rsidR="00B3071E" w:rsidRPr="00E27617">
        <w:t xml:space="preserve">UTGSM, </w:t>
      </w:r>
      <w:r w:rsidR="00302A8C" w:rsidRPr="00E27617">
        <w:t>September 2016</w:t>
      </w:r>
    </w:p>
    <w:p w14:paraId="582BF7CC" w14:textId="77777777" w:rsidR="00792570" w:rsidRPr="00E27617" w:rsidRDefault="00792570" w:rsidP="00792570">
      <w:pPr>
        <w:tabs>
          <w:tab w:val="left" w:pos="180"/>
        </w:tabs>
        <w:ind w:firstLine="143"/>
        <w:jc w:val="both"/>
      </w:pPr>
    </w:p>
    <w:p w14:paraId="29CE2155" w14:textId="77777777" w:rsidR="00792570" w:rsidRPr="00E27617" w:rsidRDefault="00792570" w:rsidP="00792570">
      <w:pPr>
        <w:tabs>
          <w:tab w:val="left" w:pos="180"/>
        </w:tabs>
        <w:ind w:firstLine="143"/>
        <w:jc w:val="both"/>
      </w:pPr>
      <w:r w:rsidRPr="00E27617">
        <w:t>Adva</w:t>
      </w:r>
      <w:r w:rsidR="00302A8C" w:rsidRPr="00E27617">
        <w:t xml:space="preserve">nced Statistics, </w:t>
      </w:r>
      <w:r w:rsidRPr="00E27617">
        <w:t>Pharmacy</w:t>
      </w:r>
      <w:r w:rsidR="00302A8C" w:rsidRPr="00E27617">
        <w:t>, August 2016</w:t>
      </w:r>
    </w:p>
    <w:p w14:paraId="63E173A6" w14:textId="77777777" w:rsidR="00792570" w:rsidRPr="00E27617" w:rsidRDefault="00792570" w:rsidP="00792570">
      <w:pPr>
        <w:tabs>
          <w:tab w:val="left" w:pos="180"/>
        </w:tabs>
        <w:ind w:firstLine="143"/>
        <w:jc w:val="both"/>
      </w:pPr>
    </w:p>
    <w:p w14:paraId="5B1E82DE" w14:textId="77777777" w:rsidR="00792570" w:rsidRPr="00E27617" w:rsidRDefault="00302A8C" w:rsidP="00792570">
      <w:pPr>
        <w:tabs>
          <w:tab w:val="left" w:pos="180"/>
        </w:tabs>
        <w:ind w:firstLine="143"/>
        <w:jc w:val="both"/>
      </w:pPr>
      <w:r w:rsidRPr="00E27617">
        <w:t>Statistics,</w:t>
      </w:r>
      <w:r w:rsidR="00792570" w:rsidRPr="00E27617">
        <w:t xml:space="preserve"> Pharmacy</w:t>
      </w:r>
      <w:r w:rsidRPr="00E27617">
        <w:t>, August 2016</w:t>
      </w:r>
    </w:p>
    <w:p w14:paraId="3C8F5724" w14:textId="77777777" w:rsidR="00792570" w:rsidRPr="00E27617" w:rsidRDefault="00792570" w:rsidP="00792570">
      <w:pPr>
        <w:tabs>
          <w:tab w:val="left" w:pos="180"/>
        </w:tabs>
        <w:ind w:firstLine="143"/>
        <w:jc w:val="both"/>
      </w:pPr>
    </w:p>
    <w:p w14:paraId="620EC768" w14:textId="77777777" w:rsidR="00792570" w:rsidRPr="00E27617" w:rsidRDefault="00792570" w:rsidP="00792570">
      <w:pPr>
        <w:tabs>
          <w:tab w:val="left" w:pos="180"/>
        </w:tabs>
        <w:ind w:firstLine="143"/>
        <w:jc w:val="both"/>
      </w:pPr>
      <w:r w:rsidRPr="00E27617">
        <w:t>Statistical Power, Measure</w:t>
      </w:r>
      <w:r w:rsidR="00302A8C" w:rsidRPr="00E27617">
        <w:t xml:space="preserve">ment, and Database Management, </w:t>
      </w:r>
      <w:r w:rsidRPr="00E27617">
        <w:t>Pharmacy</w:t>
      </w:r>
      <w:r w:rsidR="00302A8C" w:rsidRPr="00E27617">
        <w:t>, August 2016</w:t>
      </w:r>
    </w:p>
    <w:p w14:paraId="6C04DDFC" w14:textId="77777777" w:rsidR="00792570" w:rsidRPr="00E27617" w:rsidRDefault="00792570" w:rsidP="00792570">
      <w:pPr>
        <w:tabs>
          <w:tab w:val="left" w:pos="180"/>
        </w:tabs>
        <w:ind w:firstLine="143"/>
        <w:jc w:val="both"/>
      </w:pPr>
    </w:p>
    <w:p w14:paraId="11C4FA65" w14:textId="77777777" w:rsidR="00792570" w:rsidRPr="00E27617" w:rsidRDefault="00302A8C" w:rsidP="00792570">
      <w:pPr>
        <w:tabs>
          <w:tab w:val="left" w:pos="180"/>
        </w:tabs>
        <w:ind w:firstLine="143"/>
        <w:jc w:val="both"/>
      </w:pPr>
      <w:r w:rsidRPr="00E27617">
        <w:t>Research Designs, Pharmacy, August 2016</w:t>
      </w:r>
    </w:p>
    <w:p w14:paraId="4CC6B342" w14:textId="77777777" w:rsidR="00792570" w:rsidRPr="00E27617" w:rsidRDefault="00792570" w:rsidP="00792570">
      <w:pPr>
        <w:tabs>
          <w:tab w:val="left" w:pos="180"/>
        </w:tabs>
        <w:ind w:firstLine="143"/>
        <w:jc w:val="both"/>
      </w:pPr>
    </w:p>
    <w:p w14:paraId="7DD7B826" w14:textId="77777777" w:rsidR="00792570" w:rsidRPr="00E27617" w:rsidRDefault="00302A8C" w:rsidP="00792570">
      <w:pPr>
        <w:tabs>
          <w:tab w:val="left" w:pos="180"/>
        </w:tabs>
        <w:ind w:firstLine="143"/>
        <w:jc w:val="both"/>
      </w:pPr>
      <w:r w:rsidRPr="00E27617">
        <w:t>FINER and PICO, Pharmacy, August 2016</w:t>
      </w:r>
    </w:p>
    <w:p w14:paraId="57C08D74" w14:textId="77777777" w:rsidR="00792570" w:rsidRPr="00E27617" w:rsidRDefault="00792570" w:rsidP="00792570">
      <w:pPr>
        <w:tabs>
          <w:tab w:val="left" w:pos="180"/>
        </w:tabs>
        <w:ind w:firstLine="143"/>
        <w:jc w:val="both"/>
      </w:pPr>
    </w:p>
    <w:p w14:paraId="10FF7A87" w14:textId="77777777" w:rsidR="00792570" w:rsidRPr="00E27617" w:rsidRDefault="00792570" w:rsidP="00792570">
      <w:pPr>
        <w:tabs>
          <w:tab w:val="left" w:pos="180"/>
        </w:tabs>
        <w:ind w:firstLine="143"/>
        <w:jc w:val="both"/>
      </w:pPr>
      <w:r w:rsidRPr="00E27617">
        <w:t>Odds/Risk Ratios</w:t>
      </w:r>
      <w:r w:rsidR="00302A8C" w:rsidRPr="00E27617">
        <w:t>,</w:t>
      </w:r>
      <w:r w:rsidRPr="00E27617">
        <w:t xml:space="preserve"> Family Medicine</w:t>
      </w:r>
      <w:r w:rsidR="00302A8C" w:rsidRPr="00E27617">
        <w:t>, July 2016</w:t>
      </w:r>
    </w:p>
    <w:p w14:paraId="340C4949" w14:textId="77777777" w:rsidR="00792570" w:rsidRPr="00E27617" w:rsidRDefault="00792570" w:rsidP="00792570">
      <w:pPr>
        <w:tabs>
          <w:tab w:val="left" w:pos="180"/>
        </w:tabs>
        <w:ind w:firstLine="143"/>
        <w:jc w:val="both"/>
      </w:pPr>
    </w:p>
    <w:p w14:paraId="566450DB" w14:textId="77777777" w:rsidR="00792570" w:rsidRPr="00E27617" w:rsidRDefault="00792570" w:rsidP="00792570">
      <w:pPr>
        <w:tabs>
          <w:tab w:val="left" w:pos="180"/>
        </w:tabs>
        <w:ind w:firstLine="143"/>
        <w:jc w:val="both"/>
      </w:pPr>
      <w:r w:rsidRPr="00E27617">
        <w:t>Research Questions, Research Designs, St</w:t>
      </w:r>
      <w:r w:rsidR="00302A8C" w:rsidRPr="00E27617">
        <w:t>atistical Power, and Statistics, July 2016</w:t>
      </w:r>
    </w:p>
    <w:p w14:paraId="617ECB81" w14:textId="77777777" w:rsidR="00792570" w:rsidRPr="00E27617" w:rsidRDefault="00792570" w:rsidP="00792570">
      <w:pPr>
        <w:tabs>
          <w:tab w:val="left" w:pos="180"/>
        </w:tabs>
        <w:ind w:firstLine="143"/>
        <w:jc w:val="both"/>
      </w:pPr>
    </w:p>
    <w:p w14:paraId="58520DEC" w14:textId="77777777" w:rsidR="00792570" w:rsidRPr="00E27617" w:rsidRDefault="00792570" w:rsidP="00792570">
      <w:pPr>
        <w:tabs>
          <w:tab w:val="left" w:pos="180"/>
        </w:tabs>
        <w:ind w:firstLine="143"/>
        <w:jc w:val="both"/>
      </w:pPr>
      <w:r w:rsidRPr="00E27617">
        <w:t>Reg</w:t>
      </w:r>
      <w:r w:rsidR="00302A8C" w:rsidRPr="00E27617">
        <w:t xml:space="preserve">ression analysis and Survival, </w:t>
      </w:r>
      <w:r w:rsidRPr="00E27617">
        <w:t>Family Medicine</w:t>
      </w:r>
      <w:r w:rsidR="00302A8C" w:rsidRPr="00E27617">
        <w:t>, June 2016</w:t>
      </w:r>
    </w:p>
    <w:p w14:paraId="5EECEC73" w14:textId="77777777" w:rsidR="00792570" w:rsidRPr="00E27617" w:rsidRDefault="00792570" w:rsidP="00792570">
      <w:pPr>
        <w:tabs>
          <w:tab w:val="left" w:pos="180"/>
        </w:tabs>
        <w:ind w:firstLine="143"/>
        <w:jc w:val="both"/>
      </w:pPr>
    </w:p>
    <w:p w14:paraId="4237F030" w14:textId="77777777" w:rsidR="00792570" w:rsidRPr="00E27617" w:rsidRDefault="00302A8C" w:rsidP="00792570">
      <w:pPr>
        <w:tabs>
          <w:tab w:val="left" w:pos="180"/>
        </w:tabs>
        <w:ind w:firstLine="143"/>
        <w:jc w:val="both"/>
      </w:pPr>
      <w:r w:rsidRPr="00E27617">
        <w:t xml:space="preserve">ANOVA, t-test, chi-square, </w:t>
      </w:r>
      <w:r w:rsidR="00792570" w:rsidRPr="00E27617">
        <w:t>Family Medicine</w:t>
      </w:r>
      <w:r w:rsidRPr="00E27617">
        <w:t>, May 2016</w:t>
      </w:r>
    </w:p>
    <w:p w14:paraId="7706374D" w14:textId="77777777" w:rsidR="00792570" w:rsidRPr="00E27617" w:rsidRDefault="00792570" w:rsidP="00792570">
      <w:pPr>
        <w:tabs>
          <w:tab w:val="left" w:pos="180"/>
        </w:tabs>
        <w:ind w:firstLine="143"/>
        <w:jc w:val="both"/>
      </w:pPr>
    </w:p>
    <w:p w14:paraId="44848B52" w14:textId="77777777" w:rsidR="00792570" w:rsidRPr="00E27617" w:rsidRDefault="00792570" w:rsidP="00792570">
      <w:pPr>
        <w:tabs>
          <w:tab w:val="left" w:pos="180"/>
        </w:tabs>
        <w:ind w:firstLine="143"/>
        <w:jc w:val="both"/>
      </w:pPr>
      <w:r w:rsidRPr="00E27617">
        <w:t>Risk Reduction,</w:t>
      </w:r>
      <w:r w:rsidR="00302A8C" w:rsidRPr="00E27617">
        <w:t xml:space="preserve"> Sensitivity, and Specificity, </w:t>
      </w:r>
      <w:r w:rsidRPr="00E27617">
        <w:t>Family Medicine</w:t>
      </w:r>
      <w:r w:rsidR="00302A8C" w:rsidRPr="00E27617">
        <w:t>, April 2016</w:t>
      </w:r>
    </w:p>
    <w:p w14:paraId="2BE1967E" w14:textId="77777777" w:rsidR="00792570" w:rsidRPr="00E27617" w:rsidRDefault="00792570" w:rsidP="00792570">
      <w:pPr>
        <w:tabs>
          <w:tab w:val="left" w:pos="180"/>
        </w:tabs>
        <w:ind w:firstLine="143"/>
        <w:jc w:val="both"/>
      </w:pPr>
    </w:p>
    <w:p w14:paraId="0857211D" w14:textId="77777777" w:rsidR="00792570" w:rsidRPr="00E27617" w:rsidRDefault="00792570" w:rsidP="00792570">
      <w:pPr>
        <w:tabs>
          <w:tab w:val="left" w:pos="180"/>
        </w:tabs>
        <w:ind w:firstLine="143"/>
        <w:jc w:val="both"/>
      </w:pPr>
      <w:r w:rsidRPr="00E27617">
        <w:t>Conf</w:t>
      </w:r>
      <w:r w:rsidR="00302A8C" w:rsidRPr="00E27617">
        <w:t xml:space="preserve">idence intervals and p-values, </w:t>
      </w:r>
      <w:r w:rsidRPr="00E27617">
        <w:t>Family Medicine</w:t>
      </w:r>
      <w:r w:rsidR="00302A8C" w:rsidRPr="00E27617">
        <w:t>, March 2016</w:t>
      </w:r>
    </w:p>
    <w:p w14:paraId="119E1800" w14:textId="77777777" w:rsidR="00792570" w:rsidRPr="00E27617" w:rsidRDefault="00792570" w:rsidP="00792570">
      <w:pPr>
        <w:tabs>
          <w:tab w:val="left" w:pos="180"/>
        </w:tabs>
        <w:ind w:firstLine="143"/>
        <w:jc w:val="both"/>
      </w:pPr>
    </w:p>
    <w:p w14:paraId="790B6FE5" w14:textId="77777777" w:rsidR="00792570" w:rsidRPr="00E27617" w:rsidRDefault="00792570" w:rsidP="00792570">
      <w:pPr>
        <w:tabs>
          <w:tab w:val="left" w:pos="180"/>
        </w:tabs>
        <w:ind w:firstLine="143"/>
        <w:jc w:val="both"/>
      </w:pPr>
      <w:r w:rsidRPr="00E27617">
        <w:t>Research Questions, Research Designs,</w:t>
      </w:r>
      <w:r w:rsidR="00302A8C" w:rsidRPr="00E27617">
        <w:t xml:space="preserve"> and Statistics, </w:t>
      </w:r>
      <w:r w:rsidRPr="00E27617">
        <w:t>Nursing</w:t>
      </w:r>
      <w:r w:rsidR="00302A8C" w:rsidRPr="00E27617">
        <w:t>, March 2016</w:t>
      </w:r>
    </w:p>
    <w:p w14:paraId="46D0915D" w14:textId="77777777" w:rsidR="00792570" w:rsidRPr="00E27617" w:rsidRDefault="00792570" w:rsidP="00792570">
      <w:pPr>
        <w:tabs>
          <w:tab w:val="left" w:pos="180"/>
        </w:tabs>
        <w:ind w:firstLine="143"/>
        <w:jc w:val="both"/>
      </w:pPr>
    </w:p>
    <w:p w14:paraId="4A656949" w14:textId="77777777" w:rsidR="00792570" w:rsidRPr="00E27617" w:rsidRDefault="00792570" w:rsidP="00792570">
      <w:pPr>
        <w:tabs>
          <w:tab w:val="left" w:pos="180"/>
        </w:tabs>
        <w:ind w:firstLine="143"/>
        <w:jc w:val="both"/>
      </w:pPr>
      <w:r w:rsidRPr="00E27617">
        <w:t>Psychometrics</w:t>
      </w:r>
      <w:r w:rsidR="00302A8C" w:rsidRPr="00E27617">
        <w:t xml:space="preserve"> in Simulation, </w:t>
      </w:r>
      <w:r w:rsidRPr="00E27617">
        <w:t>UT Center for Advanced Medical Simulation</w:t>
      </w:r>
      <w:r w:rsidR="00302A8C" w:rsidRPr="00E27617">
        <w:t>, February 2016</w:t>
      </w:r>
    </w:p>
    <w:p w14:paraId="2F8500D1" w14:textId="77777777" w:rsidR="00792570" w:rsidRPr="00E27617" w:rsidRDefault="00792570" w:rsidP="00792570">
      <w:pPr>
        <w:tabs>
          <w:tab w:val="left" w:pos="180"/>
        </w:tabs>
        <w:ind w:firstLine="143"/>
        <w:jc w:val="both"/>
      </w:pPr>
    </w:p>
    <w:p w14:paraId="1C7D2FF7" w14:textId="77777777" w:rsidR="00792570" w:rsidRPr="00E27617" w:rsidRDefault="00B3071E" w:rsidP="00792570">
      <w:pPr>
        <w:tabs>
          <w:tab w:val="left" w:pos="180"/>
        </w:tabs>
        <w:ind w:firstLine="143"/>
        <w:jc w:val="both"/>
      </w:pPr>
      <w:r w:rsidRPr="00E27617">
        <w:t xml:space="preserve">Sensitivity and Specificity, </w:t>
      </w:r>
      <w:r w:rsidR="00792570" w:rsidRPr="00E27617">
        <w:t>Family Medicine</w:t>
      </w:r>
      <w:r w:rsidR="00302A8C" w:rsidRPr="00E27617">
        <w:t>, January 2016</w:t>
      </w:r>
    </w:p>
    <w:p w14:paraId="09A5C8A3" w14:textId="77777777" w:rsidR="00792570" w:rsidRPr="00E27617" w:rsidRDefault="00792570" w:rsidP="00792570">
      <w:pPr>
        <w:tabs>
          <w:tab w:val="left" w:pos="180"/>
        </w:tabs>
        <w:ind w:firstLine="143"/>
        <w:jc w:val="both"/>
      </w:pPr>
    </w:p>
    <w:p w14:paraId="380EC7A4" w14:textId="77777777" w:rsidR="00792570" w:rsidRPr="00E27617" w:rsidRDefault="00792570" w:rsidP="00792570">
      <w:pPr>
        <w:tabs>
          <w:tab w:val="left" w:pos="180"/>
        </w:tabs>
        <w:ind w:firstLine="143"/>
        <w:jc w:val="both"/>
      </w:pPr>
      <w:r w:rsidRPr="00E27617">
        <w:t>Research Design, Stati</w:t>
      </w:r>
      <w:r w:rsidR="00B3071E" w:rsidRPr="00E27617">
        <w:t xml:space="preserve">stical Power, and Measurement, </w:t>
      </w:r>
      <w:r w:rsidRPr="00E27617">
        <w:t>Transitional Year</w:t>
      </w:r>
      <w:r w:rsidR="00B3071E" w:rsidRPr="00E27617">
        <w:t>, January 2016</w:t>
      </w:r>
    </w:p>
    <w:p w14:paraId="2A0DC1C9" w14:textId="77777777" w:rsidR="00792570" w:rsidRPr="00E27617" w:rsidRDefault="00792570" w:rsidP="00792570">
      <w:pPr>
        <w:tabs>
          <w:tab w:val="left" w:pos="180"/>
        </w:tabs>
        <w:ind w:firstLine="143"/>
        <w:jc w:val="both"/>
      </w:pPr>
    </w:p>
    <w:p w14:paraId="6CD00260" w14:textId="77777777" w:rsidR="00792570" w:rsidRPr="00E27617" w:rsidRDefault="00B3071E" w:rsidP="00E27617">
      <w:pPr>
        <w:tabs>
          <w:tab w:val="left" w:pos="180"/>
        </w:tabs>
        <w:ind w:firstLine="143"/>
        <w:jc w:val="both"/>
      </w:pPr>
      <w:r w:rsidRPr="00E27617">
        <w:t xml:space="preserve">Research Questions, </w:t>
      </w:r>
      <w:r w:rsidR="00792570" w:rsidRPr="00E27617">
        <w:t>Transitional Year</w:t>
      </w:r>
      <w:r w:rsidRPr="00E27617">
        <w:t>, January 2016</w:t>
      </w:r>
    </w:p>
    <w:p w14:paraId="00D0AB0C" w14:textId="77777777" w:rsidR="00903109" w:rsidRDefault="00903109" w:rsidP="00792570">
      <w:pPr>
        <w:tabs>
          <w:tab w:val="left" w:pos="180"/>
        </w:tabs>
        <w:ind w:firstLine="143"/>
        <w:jc w:val="both"/>
      </w:pPr>
    </w:p>
    <w:p w14:paraId="02F80C39" w14:textId="4EF3FA28" w:rsidR="00792570" w:rsidRPr="00E27617" w:rsidRDefault="00792570" w:rsidP="00792570">
      <w:pPr>
        <w:tabs>
          <w:tab w:val="left" w:pos="180"/>
        </w:tabs>
        <w:ind w:firstLine="143"/>
        <w:jc w:val="both"/>
      </w:pPr>
      <w:r w:rsidRPr="00E27617">
        <w:t>Diagnostic Testing an</w:t>
      </w:r>
      <w:r w:rsidR="00B3071E" w:rsidRPr="00E27617">
        <w:t>d Epidemiological Calculations,</w:t>
      </w:r>
      <w:r w:rsidRPr="00E27617">
        <w:t xml:space="preserve"> Oral and Maxillofacial Surgery</w:t>
      </w:r>
      <w:r w:rsidR="00B3071E" w:rsidRPr="00E27617">
        <w:t>, January 2016</w:t>
      </w:r>
    </w:p>
    <w:p w14:paraId="00F99731" w14:textId="77777777" w:rsidR="00792570" w:rsidRPr="00E27617" w:rsidRDefault="00792570" w:rsidP="00792570">
      <w:pPr>
        <w:tabs>
          <w:tab w:val="left" w:pos="180"/>
        </w:tabs>
        <w:ind w:firstLine="143"/>
        <w:jc w:val="both"/>
      </w:pPr>
    </w:p>
    <w:p w14:paraId="0229D3ED" w14:textId="77777777" w:rsidR="00792570" w:rsidRPr="00E27617" w:rsidRDefault="00792570" w:rsidP="00792570">
      <w:pPr>
        <w:tabs>
          <w:tab w:val="left" w:pos="180"/>
        </w:tabs>
        <w:ind w:firstLine="143"/>
        <w:jc w:val="both"/>
      </w:pPr>
      <w:r w:rsidRPr="00E27617">
        <w:t>Diagnostic Testing a</w:t>
      </w:r>
      <w:r w:rsidR="00B3071E" w:rsidRPr="00E27617">
        <w:t xml:space="preserve">nd Epidemiological Calculations, </w:t>
      </w:r>
      <w:r w:rsidRPr="00E27617">
        <w:t>OBGYN</w:t>
      </w:r>
      <w:r w:rsidR="00B3071E" w:rsidRPr="00E27617">
        <w:t>, January 2016</w:t>
      </w:r>
    </w:p>
    <w:p w14:paraId="19B3DA26" w14:textId="77777777" w:rsidR="00792570" w:rsidRPr="00E27617" w:rsidRDefault="00792570" w:rsidP="00792570">
      <w:pPr>
        <w:tabs>
          <w:tab w:val="left" w:pos="180"/>
        </w:tabs>
        <w:ind w:firstLine="143"/>
        <w:jc w:val="both"/>
      </w:pPr>
    </w:p>
    <w:p w14:paraId="23C4AD38" w14:textId="77777777" w:rsidR="00792570" w:rsidRPr="00E27617" w:rsidRDefault="00792570" w:rsidP="00792570">
      <w:pPr>
        <w:tabs>
          <w:tab w:val="left" w:pos="180"/>
        </w:tabs>
        <w:ind w:firstLine="143"/>
        <w:jc w:val="both"/>
      </w:pPr>
      <w:r w:rsidRPr="00E27617">
        <w:t>Researc</w:t>
      </w:r>
      <w:r w:rsidR="00B3071E" w:rsidRPr="00E27617">
        <w:t xml:space="preserve">h Designs and Statistical Tests, </w:t>
      </w:r>
      <w:r w:rsidRPr="00E27617">
        <w:t>OBGYN</w:t>
      </w:r>
      <w:r w:rsidR="00B3071E" w:rsidRPr="00E27617">
        <w:t>, January 2016</w:t>
      </w:r>
    </w:p>
    <w:p w14:paraId="4B360FF8" w14:textId="77777777" w:rsidR="00792570" w:rsidRPr="00E27617" w:rsidRDefault="00792570" w:rsidP="00792570">
      <w:pPr>
        <w:tabs>
          <w:tab w:val="left" w:pos="180"/>
        </w:tabs>
        <w:ind w:firstLine="143"/>
        <w:jc w:val="both"/>
      </w:pPr>
    </w:p>
    <w:p w14:paraId="740F8C36" w14:textId="77777777" w:rsidR="00792570" w:rsidRPr="00E27617" w:rsidRDefault="00792570" w:rsidP="00792570">
      <w:pPr>
        <w:tabs>
          <w:tab w:val="left" w:pos="180"/>
        </w:tabs>
        <w:ind w:firstLine="143"/>
        <w:jc w:val="both"/>
      </w:pPr>
      <w:r w:rsidRPr="00E27617">
        <w:t>Between-subjects, Within-subjec</w:t>
      </w:r>
      <w:r w:rsidR="00B3071E" w:rsidRPr="00E27617">
        <w:t xml:space="preserve">ts, and Multivariate Statistics, </w:t>
      </w:r>
      <w:r w:rsidRPr="00E27617">
        <w:t>Oral and Maxillofacial Surgery</w:t>
      </w:r>
      <w:r w:rsidR="00B3071E" w:rsidRPr="00E27617">
        <w:t>, January 2016</w:t>
      </w:r>
    </w:p>
    <w:p w14:paraId="1382DBC5" w14:textId="77777777" w:rsidR="00792570" w:rsidRPr="00E27617" w:rsidRDefault="00792570" w:rsidP="00792570">
      <w:pPr>
        <w:tabs>
          <w:tab w:val="left" w:pos="180"/>
        </w:tabs>
        <w:ind w:firstLine="143"/>
        <w:jc w:val="both"/>
      </w:pPr>
    </w:p>
    <w:p w14:paraId="1E35DAA0" w14:textId="77777777" w:rsidR="00792570" w:rsidRPr="00E27617" w:rsidRDefault="00792570" w:rsidP="00792570">
      <w:pPr>
        <w:tabs>
          <w:tab w:val="left" w:pos="180"/>
        </w:tabs>
        <w:ind w:firstLine="143"/>
        <w:jc w:val="both"/>
      </w:pPr>
      <w:r w:rsidRPr="00E27617">
        <w:t>Statistical Power, Measu</w:t>
      </w:r>
      <w:r w:rsidR="00B3071E" w:rsidRPr="00E27617">
        <w:t xml:space="preserve">rement, and Databases, </w:t>
      </w:r>
      <w:r w:rsidRPr="00E27617">
        <w:t>Oral and Maxillofacial Surgery</w:t>
      </w:r>
      <w:r w:rsidR="00B3071E" w:rsidRPr="00E27617">
        <w:t>, December 2015</w:t>
      </w:r>
    </w:p>
    <w:p w14:paraId="1310FF99" w14:textId="77777777" w:rsidR="00792570" w:rsidRPr="00E27617" w:rsidRDefault="00792570" w:rsidP="00792570">
      <w:pPr>
        <w:tabs>
          <w:tab w:val="left" w:pos="180"/>
        </w:tabs>
        <w:ind w:firstLine="143"/>
        <w:jc w:val="both"/>
      </w:pPr>
    </w:p>
    <w:p w14:paraId="0E2A5166" w14:textId="77777777" w:rsidR="00792570" w:rsidRPr="00E27617" w:rsidRDefault="00792570" w:rsidP="00792570">
      <w:pPr>
        <w:tabs>
          <w:tab w:val="left" w:pos="180"/>
        </w:tabs>
        <w:ind w:firstLine="143"/>
        <w:jc w:val="both"/>
      </w:pPr>
      <w:r w:rsidRPr="00E27617">
        <w:t>Statisti</w:t>
      </w:r>
      <w:r w:rsidR="00B3071E" w:rsidRPr="00E27617">
        <w:t xml:space="preserve">cal versus Clinical Significance, </w:t>
      </w:r>
      <w:r w:rsidRPr="00E27617">
        <w:t>Family Medicine</w:t>
      </w:r>
      <w:r w:rsidR="00B3071E" w:rsidRPr="00E27617">
        <w:t>, December 2015</w:t>
      </w:r>
    </w:p>
    <w:p w14:paraId="08816E1B" w14:textId="77777777" w:rsidR="00792570" w:rsidRPr="00E27617" w:rsidRDefault="00792570" w:rsidP="00792570">
      <w:pPr>
        <w:tabs>
          <w:tab w:val="left" w:pos="180"/>
        </w:tabs>
        <w:ind w:firstLine="143"/>
        <w:jc w:val="both"/>
      </w:pPr>
    </w:p>
    <w:p w14:paraId="6869B030" w14:textId="77777777" w:rsidR="00792570" w:rsidRPr="00E27617" w:rsidRDefault="00B3071E" w:rsidP="00792570">
      <w:pPr>
        <w:tabs>
          <w:tab w:val="left" w:pos="180"/>
        </w:tabs>
        <w:ind w:firstLine="143"/>
        <w:jc w:val="both"/>
      </w:pPr>
      <w:r w:rsidRPr="00E27617">
        <w:t xml:space="preserve">Research Designs, </w:t>
      </w:r>
      <w:r w:rsidR="00792570" w:rsidRPr="00E27617">
        <w:t>Oral and Maxillofacial Surgery</w:t>
      </w:r>
      <w:r w:rsidRPr="00E27617">
        <w:t>, December 2015</w:t>
      </w:r>
    </w:p>
    <w:p w14:paraId="39990BFC" w14:textId="77777777" w:rsidR="00792570" w:rsidRPr="00E27617" w:rsidRDefault="00792570" w:rsidP="00792570">
      <w:pPr>
        <w:tabs>
          <w:tab w:val="left" w:pos="180"/>
        </w:tabs>
        <w:ind w:firstLine="143"/>
        <w:jc w:val="both"/>
      </w:pPr>
    </w:p>
    <w:p w14:paraId="3F6DA7A0" w14:textId="77777777" w:rsidR="00792570" w:rsidRPr="00E27617" w:rsidRDefault="00792570" w:rsidP="00792570">
      <w:pPr>
        <w:tabs>
          <w:tab w:val="left" w:pos="180"/>
        </w:tabs>
        <w:ind w:firstLine="143"/>
        <w:jc w:val="both"/>
      </w:pPr>
      <w:r w:rsidRPr="00E27617">
        <w:t>Rese</w:t>
      </w:r>
      <w:r w:rsidR="00B3071E" w:rsidRPr="00E27617">
        <w:t>arch Questions: FINER and PICO,</w:t>
      </w:r>
      <w:r w:rsidRPr="00E27617">
        <w:t xml:space="preserve"> Oral and Maxillofacial Surgery</w:t>
      </w:r>
      <w:r w:rsidR="00B3071E" w:rsidRPr="00E27617">
        <w:t>, December 2015</w:t>
      </w:r>
    </w:p>
    <w:p w14:paraId="6CC4803C" w14:textId="77777777" w:rsidR="00792570" w:rsidRPr="00E27617" w:rsidRDefault="00792570" w:rsidP="00792570">
      <w:pPr>
        <w:tabs>
          <w:tab w:val="left" w:pos="180"/>
        </w:tabs>
        <w:ind w:firstLine="143"/>
        <w:jc w:val="both"/>
      </w:pPr>
    </w:p>
    <w:p w14:paraId="49787934" w14:textId="77777777" w:rsidR="00792570" w:rsidRPr="00E27617" w:rsidRDefault="00792570" w:rsidP="00792570">
      <w:pPr>
        <w:tabs>
          <w:tab w:val="left" w:pos="180"/>
        </w:tabs>
        <w:ind w:firstLine="143"/>
        <w:jc w:val="both"/>
      </w:pPr>
      <w:r w:rsidRPr="00E27617">
        <w:t>Diagnostic Testing a</w:t>
      </w:r>
      <w:r w:rsidR="00B3071E" w:rsidRPr="00E27617">
        <w:t xml:space="preserve">nd Epidemiological Calculations, </w:t>
      </w:r>
      <w:r w:rsidRPr="00E27617">
        <w:t>Pharmacy</w:t>
      </w:r>
      <w:r w:rsidR="00B3071E" w:rsidRPr="00E27617">
        <w:t>, December 2015</w:t>
      </w:r>
    </w:p>
    <w:p w14:paraId="2DCEA006" w14:textId="77777777" w:rsidR="00792570" w:rsidRPr="00E27617" w:rsidRDefault="00792570" w:rsidP="00792570">
      <w:pPr>
        <w:tabs>
          <w:tab w:val="left" w:pos="180"/>
        </w:tabs>
        <w:ind w:firstLine="143"/>
        <w:jc w:val="both"/>
      </w:pPr>
    </w:p>
    <w:p w14:paraId="6ADDE1BD" w14:textId="77777777" w:rsidR="00792570" w:rsidRPr="00E27617" w:rsidRDefault="00792570" w:rsidP="00792570">
      <w:pPr>
        <w:tabs>
          <w:tab w:val="left" w:pos="180"/>
        </w:tabs>
        <w:ind w:firstLine="143"/>
        <w:jc w:val="both"/>
      </w:pPr>
      <w:r w:rsidRPr="00E27617">
        <w:t>Between-subjects, Within-subjec</w:t>
      </w:r>
      <w:r w:rsidR="007A3E76" w:rsidRPr="00E27617">
        <w:t xml:space="preserve">ts, and Multivariate Statistics, </w:t>
      </w:r>
      <w:r w:rsidRPr="00E27617">
        <w:t>Pharmacy</w:t>
      </w:r>
      <w:r w:rsidR="00B3071E" w:rsidRPr="00E27617">
        <w:t>, September 2015</w:t>
      </w:r>
    </w:p>
    <w:p w14:paraId="5D2A0E83" w14:textId="77777777" w:rsidR="00792570" w:rsidRPr="00E27617" w:rsidRDefault="00792570" w:rsidP="00792570">
      <w:pPr>
        <w:tabs>
          <w:tab w:val="left" w:pos="180"/>
        </w:tabs>
        <w:ind w:firstLine="143"/>
        <w:jc w:val="both"/>
      </w:pPr>
    </w:p>
    <w:p w14:paraId="317BA55C" w14:textId="77777777" w:rsidR="00792570" w:rsidRPr="00E27617" w:rsidRDefault="00792570" w:rsidP="00792570">
      <w:pPr>
        <w:tabs>
          <w:tab w:val="left" w:pos="180"/>
        </w:tabs>
        <w:ind w:firstLine="143"/>
        <w:jc w:val="both"/>
      </w:pPr>
      <w:r w:rsidRPr="00E27617">
        <w:t>Statistical Power, Measu</w:t>
      </w:r>
      <w:r w:rsidR="007A3E76" w:rsidRPr="00E27617">
        <w:t xml:space="preserve">rement, and Database Management, </w:t>
      </w:r>
      <w:r w:rsidRPr="00E27617">
        <w:t>Pharmacy</w:t>
      </w:r>
      <w:r w:rsidR="00B3071E" w:rsidRPr="00E27617">
        <w:t>, September 2015</w:t>
      </w:r>
    </w:p>
    <w:p w14:paraId="6F83983B" w14:textId="77777777" w:rsidR="00792570" w:rsidRPr="00E27617" w:rsidRDefault="00792570" w:rsidP="00792570">
      <w:pPr>
        <w:tabs>
          <w:tab w:val="left" w:pos="180"/>
        </w:tabs>
        <w:ind w:firstLine="143"/>
        <w:jc w:val="both"/>
      </w:pPr>
    </w:p>
    <w:p w14:paraId="2673F929" w14:textId="77777777" w:rsidR="00792570" w:rsidRPr="00E27617" w:rsidRDefault="007A3E76" w:rsidP="00792570">
      <w:pPr>
        <w:tabs>
          <w:tab w:val="left" w:pos="180"/>
        </w:tabs>
        <w:ind w:firstLine="143"/>
        <w:jc w:val="both"/>
      </w:pPr>
      <w:r w:rsidRPr="00E27617">
        <w:t xml:space="preserve">Research Designs, </w:t>
      </w:r>
      <w:r w:rsidR="00792570" w:rsidRPr="00E27617">
        <w:t>Pharmacy</w:t>
      </w:r>
      <w:r w:rsidR="00B3071E" w:rsidRPr="00E27617">
        <w:t>, September 2015</w:t>
      </w:r>
    </w:p>
    <w:p w14:paraId="4A2A58C2" w14:textId="77777777" w:rsidR="00792570" w:rsidRPr="00E27617" w:rsidRDefault="00792570" w:rsidP="00792570">
      <w:pPr>
        <w:tabs>
          <w:tab w:val="left" w:pos="180"/>
        </w:tabs>
        <w:ind w:firstLine="143"/>
        <w:jc w:val="both"/>
      </w:pPr>
    </w:p>
    <w:p w14:paraId="559BF386" w14:textId="77777777" w:rsidR="00792570" w:rsidRPr="00E27617" w:rsidRDefault="007A3E76" w:rsidP="00792570">
      <w:pPr>
        <w:tabs>
          <w:tab w:val="left" w:pos="180"/>
        </w:tabs>
        <w:ind w:firstLine="143"/>
        <w:jc w:val="both"/>
      </w:pPr>
      <w:r w:rsidRPr="00E27617">
        <w:t xml:space="preserve">Grand Rounds, </w:t>
      </w:r>
      <w:r w:rsidR="00792570" w:rsidRPr="00E27617">
        <w:t>Surgery</w:t>
      </w:r>
      <w:r w:rsidR="00B3071E" w:rsidRPr="00E27617">
        <w:t>, September 2015</w:t>
      </w:r>
    </w:p>
    <w:p w14:paraId="5ADA4ED8" w14:textId="77777777" w:rsidR="00792570" w:rsidRPr="00E27617" w:rsidRDefault="00792570" w:rsidP="00792570">
      <w:pPr>
        <w:tabs>
          <w:tab w:val="left" w:pos="180"/>
        </w:tabs>
        <w:ind w:firstLine="143"/>
        <w:jc w:val="both"/>
      </w:pPr>
    </w:p>
    <w:p w14:paraId="040F9548" w14:textId="77777777" w:rsidR="00792570" w:rsidRPr="00E27617" w:rsidRDefault="00792570" w:rsidP="00792570">
      <w:pPr>
        <w:tabs>
          <w:tab w:val="left" w:pos="180"/>
        </w:tabs>
        <w:ind w:firstLine="143"/>
        <w:jc w:val="both"/>
      </w:pPr>
      <w:r w:rsidRPr="00E27617">
        <w:t>Research Questions:</w:t>
      </w:r>
      <w:r w:rsidR="007A3E76" w:rsidRPr="00E27617">
        <w:t xml:space="preserve"> FINER and PICO, </w:t>
      </w:r>
      <w:r w:rsidRPr="00E27617">
        <w:t>Pharmacy</w:t>
      </w:r>
      <w:r w:rsidR="00B3071E" w:rsidRPr="00E27617">
        <w:t>, September 2015</w:t>
      </w:r>
    </w:p>
    <w:p w14:paraId="64DE9258" w14:textId="77777777" w:rsidR="00792570" w:rsidRPr="00E27617" w:rsidRDefault="00792570" w:rsidP="00792570">
      <w:pPr>
        <w:tabs>
          <w:tab w:val="left" w:pos="180"/>
        </w:tabs>
        <w:ind w:firstLine="143"/>
        <w:jc w:val="both"/>
      </w:pPr>
    </w:p>
    <w:p w14:paraId="49A113BC" w14:textId="77777777" w:rsidR="00792570" w:rsidRPr="00E27617" w:rsidRDefault="007A3E76" w:rsidP="00792570">
      <w:pPr>
        <w:tabs>
          <w:tab w:val="left" w:pos="180"/>
        </w:tabs>
        <w:ind w:firstLine="143"/>
        <w:jc w:val="both"/>
      </w:pPr>
      <w:r w:rsidRPr="00E27617">
        <w:t xml:space="preserve">Fellow’s Research Week, </w:t>
      </w:r>
      <w:r w:rsidR="00792570" w:rsidRPr="00E27617">
        <w:t>UTGSM</w:t>
      </w:r>
      <w:r w:rsidR="00B3071E" w:rsidRPr="00E27617">
        <w:t>, August 2015</w:t>
      </w:r>
    </w:p>
    <w:p w14:paraId="437EDE00" w14:textId="77777777" w:rsidR="00792570" w:rsidRPr="00E27617" w:rsidRDefault="00792570" w:rsidP="00792570">
      <w:pPr>
        <w:tabs>
          <w:tab w:val="left" w:pos="180"/>
        </w:tabs>
        <w:ind w:firstLine="143"/>
        <w:jc w:val="both"/>
      </w:pPr>
    </w:p>
    <w:p w14:paraId="75178382" w14:textId="77777777" w:rsidR="00792570" w:rsidRPr="00E27617" w:rsidRDefault="00792570" w:rsidP="00792570">
      <w:pPr>
        <w:tabs>
          <w:tab w:val="left" w:pos="180"/>
        </w:tabs>
        <w:ind w:firstLine="143"/>
        <w:jc w:val="both"/>
      </w:pPr>
      <w:r w:rsidRPr="00E27617">
        <w:t>Systema</w:t>
      </w:r>
      <w:r w:rsidR="007A3E76" w:rsidRPr="00E27617">
        <w:t xml:space="preserve">tic Reviews and Meta-Analysis, </w:t>
      </w:r>
      <w:r w:rsidRPr="00E27617">
        <w:t>Family Medicine</w:t>
      </w:r>
      <w:r w:rsidR="00B3071E" w:rsidRPr="00E27617">
        <w:t>, July 2015</w:t>
      </w:r>
    </w:p>
    <w:p w14:paraId="221D0671" w14:textId="77777777" w:rsidR="00792570" w:rsidRPr="00E27617" w:rsidRDefault="00792570" w:rsidP="00792570">
      <w:pPr>
        <w:tabs>
          <w:tab w:val="left" w:pos="180"/>
        </w:tabs>
        <w:ind w:firstLine="143"/>
        <w:jc w:val="both"/>
      </w:pPr>
    </w:p>
    <w:p w14:paraId="4E8CEC66" w14:textId="77777777" w:rsidR="00792570" w:rsidRPr="00E27617" w:rsidRDefault="00792570" w:rsidP="00792570">
      <w:pPr>
        <w:tabs>
          <w:tab w:val="left" w:pos="180"/>
        </w:tabs>
        <w:ind w:firstLine="143"/>
        <w:jc w:val="both"/>
      </w:pPr>
      <w:r w:rsidRPr="00E27617">
        <w:t>Applied researc</w:t>
      </w:r>
      <w:r w:rsidR="007A3E76" w:rsidRPr="00E27617">
        <w:t>h and statistics,</w:t>
      </w:r>
      <w:r w:rsidRPr="00E27617">
        <w:t xml:space="preserve"> Nursing</w:t>
      </w:r>
      <w:r w:rsidR="00B3071E" w:rsidRPr="00E27617">
        <w:t>, July 2015</w:t>
      </w:r>
    </w:p>
    <w:p w14:paraId="0F55EC9C" w14:textId="77777777" w:rsidR="00792570" w:rsidRPr="00E27617" w:rsidRDefault="00792570" w:rsidP="00792570">
      <w:pPr>
        <w:tabs>
          <w:tab w:val="left" w:pos="180"/>
        </w:tabs>
        <w:ind w:firstLine="143"/>
        <w:jc w:val="both"/>
      </w:pPr>
    </w:p>
    <w:p w14:paraId="6E62D132" w14:textId="77777777" w:rsidR="00792570" w:rsidRPr="00E27617" w:rsidRDefault="00792570" w:rsidP="00792570">
      <w:pPr>
        <w:tabs>
          <w:tab w:val="left" w:pos="180"/>
        </w:tabs>
        <w:ind w:firstLine="143"/>
        <w:jc w:val="both"/>
      </w:pPr>
      <w:r w:rsidRPr="00E27617">
        <w:t xml:space="preserve">Applied research and </w:t>
      </w:r>
      <w:r w:rsidR="007A3E76" w:rsidRPr="00E27617">
        <w:t>statistics,</w:t>
      </w:r>
      <w:r w:rsidRPr="00E27617">
        <w:t xml:space="preserve"> Preston Medical Library</w:t>
      </w:r>
      <w:r w:rsidR="00B3071E" w:rsidRPr="00E27617">
        <w:t>, July 2015</w:t>
      </w:r>
    </w:p>
    <w:p w14:paraId="600051AA" w14:textId="77777777" w:rsidR="00792570" w:rsidRPr="00E27617" w:rsidRDefault="00792570" w:rsidP="00792570">
      <w:pPr>
        <w:tabs>
          <w:tab w:val="left" w:pos="180"/>
        </w:tabs>
        <w:ind w:firstLine="143"/>
        <w:jc w:val="both"/>
      </w:pPr>
    </w:p>
    <w:p w14:paraId="0749D32F" w14:textId="77777777" w:rsidR="00792570" w:rsidRPr="00E27617" w:rsidRDefault="007A3E76" w:rsidP="00792570">
      <w:pPr>
        <w:tabs>
          <w:tab w:val="left" w:pos="180"/>
        </w:tabs>
        <w:ind w:firstLine="143"/>
        <w:jc w:val="both"/>
      </w:pPr>
      <w:r w:rsidRPr="00E27617">
        <w:t xml:space="preserve">Writing research questions, </w:t>
      </w:r>
      <w:r w:rsidR="00792570" w:rsidRPr="00E27617">
        <w:t>Anesthesiology</w:t>
      </w:r>
      <w:r w:rsidR="00B3071E" w:rsidRPr="00E27617">
        <w:t>, June 2015</w:t>
      </w:r>
    </w:p>
    <w:p w14:paraId="36375F2F" w14:textId="77777777" w:rsidR="00792570" w:rsidRPr="00E27617" w:rsidRDefault="00792570" w:rsidP="00792570">
      <w:pPr>
        <w:tabs>
          <w:tab w:val="left" w:pos="180"/>
        </w:tabs>
        <w:ind w:firstLine="143"/>
        <w:jc w:val="both"/>
      </w:pPr>
    </w:p>
    <w:p w14:paraId="054B4EE4" w14:textId="77777777" w:rsidR="00792570" w:rsidRPr="00E27617" w:rsidRDefault="007A3E76" w:rsidP="00792570">
      <w:pPr>
        <w:tabs>
          <w:tab w:val="left" w:pos="180"/>
        </w:tabs>
        <w:ind w:firstLine="143"/>
        <w:jc w:val="both"/>
      </w:pPr>
      <w:r w:rsidRPr="00E27617">
        <w:t>2x2 tables,</w:t>
      </w:r>
      <w:r w:rsidR="00792570" w:rsidRPr="00E27617">
        <w:t xml:space="preserve"> OBGYN</w:t>
      </w:r>
      <w:r w:rsidR="00B3071E" w:rsidRPr="00E27617">
        <w:t>, June 2015</w:t>
      </w:r>
    </w:p>
    <w:p w14:paraId="351E38E0" w14:textId="77777777" w:rsidR="00792570" w:rsidRPr="00E27617" w:rsidRDefault="00792570" w:rsidP="00792570">
      <w:pPr>
        <w:tabs>
          <w:tab w:val="left" w:pos="180"/>
        </w:tabs>
        <w:ind w:firstLine="143"/>
        <w:jc w:val="both"/>
      </w:pPr>
    </w:p>
    <w:p w14:paraId="6378BE1E" w14:textId="77777777" w:rsidR="00792570" w:rsidRPr="00E27617" w:rsidRDefault="007A3E76" w:rsidP="00792570">
      <w:pPr>
        <w:tabs>
          <w:tab w:val="left" w:pos="180"/>
        </w:tabs>
        <w:ind w:firstLine="143"/>
        <w:jc w:val="both"/>
      </w:pPr>
      <w:r w:rsidRPr="00E27617">
        <w:t>Choosing research designs,</w:t>
      </w:r>
      <w:r w:rsidR="00792570" w:rsidRPr="00E27617">
        <w:t xml:space="preserve"> Anesthesiology</w:t>
      </w:r>
      <w:r w:rsidR="00B3071E" w:rsidRPr="00E27617">
        <w:t>, June 2015</w:t>
      </w:r>
    </w:p>
    <w:p w14:paraId="2A226F73" w14:textId="77777777" w:rsidR="00792570" w:rsidRPr="00E27617" w:rsidRDefault="00792570" w:rsidP="00792570">
      <w:pPr>
        <w:tabs>
          <w:tab w:val="left" w:pos="180"/>
        </w:tabs>
        <w:ind w:firstLine="143"/>
        <w:jc w:val="both"/>
      </w:pPr>
    </w:p>
    <w:p w14:paraId="061A4D7F" w14:textId="77777777" w:rsidR="00792570" w:rsidRPr="00E27617" w:rsidRDefault="007A3E76" w:rsidP="00792570">
      <w:pPr>
        <w:tabs>
          <w:tab w:val="left" w:pos="180"/>
        </w:tabs>
        <w:ind w:firstLine="143"/>
        <w:jc w:val="both"/>
      </w:pPr>
      <w:r w:rsidRPr="00E27617">
        <w:t>Association versus causation,</w:t>
      </w:r>
      <w:r w:rsidR="00792570" w:rsidRPr="00E27617">
        <w:t xml:space="preserve"> Family Medicine</w:t>
      </w:r>
      <w:r w:rsidR="00B3071E" w:rsidRPr="00E27617">
        <w:t>, June 2015</w:t>
      </w:r>
    </w:p>
    <w:p w14:paraId="3A1BB5E3" w14:textId="77777777" w:rsidR="00792570" w:rsidRPr="00E27617" w:rsidRDefault="00792570" w:rsidP="00792570">
      <w:pPr>
        <w:tabs>
          <w:tab w:val="left" w:pos="180"/>
        </w:tabs>
        <w:ind w:firstLine="143"/>
        <w:jc w:val="both"/>
      </w:pPr>
    </w:p>
    <w:p w14:paraId="541D9A82" w14:textId="77777777" w:rsidR="00792570" w:rsidRPr="00E27617" w:rsidRDefault="007A3E76" w:rsidP="00792570">
      <w:pPr>
        <w:tabs>
          <w:tab w:val="left" w:pos="180"/>
        </w:tabs>
        <w:ind w:firstLine="143"/>
        <w:jc w:val="both"/>
      </w:pPr>
      <w:r w:rsidRPr="00E27617">
        <w:t>Medical Explorations,</w:t>
      </w:r>
      <w:r w:rsidR="00792570" w:rsidRPr="00E27617">
        <w:t xml:space="preserve"> Jesse Higdon</w:t>
      </w:r>
      <w:r w:rsidR="00B3071E" w:rsidRPr="00E27617">
        <w:t>, June 2015</w:t>
      </w:r>
    </w:p>
    <w:p w14:paraId="0EBD4D4A" w14:textId="77777777" w:rsidR="00792570" w:rsidRPr="00E27617" w:rsidRDefault="00792570" w:rsidP="00792570">
      <w:pPr>
        <w:tabs>
          <w:tab w:val="left" w:pos="180"/>
        </w:tabs>
        <w:ind w:firstLine="143"/>
        <w:jc w:val="both"/>
      </w:pPr>
    </w:p>
    <w:p w14:paraId="0F4ABE1E" w14:textId="77777777" w:rsidR="00792570" w:rsidRPr="00E27617" w:rsidRDefault="007A3E76" w:rsidP="00792570">
      <w:pPr>
        <w:tabs>
          <w:tab w:val="left" w:pos="180"/>
        </w:tabs>
        <w:ind w:firstLine="143"/>
        <w:jc w:val="both"/>
      </w:pPr>
      <w:r w:rsidRPr="00E27617">
        <w:t>Medical Explorations,</w:t>
      </w:r>
      <w:r w:rsidR="00792570" w:rsidRPr="00E27617">
        <w:t xml:space="preserve"> Alex </w:t>
      </w:r>
      <w:proofErr w:type="spellStart"/>
      <w:r w:rsidR="00792570" w:rsidRPr="00E27617">
        <w:t>Chesser</w:t>
      </w:r>
      <w:proofErr w:type="spellEnd"/>
      <w:r w:rsidR="00B3071E" w:rsidRPr="00E27617">
        <w:t>, June 2015</w:t>
      </w:r>
    </w:p>
    <w:p w14:paraId="05DF9C65" w14:textId="77777777" w:rsidR="009643FC" w:rsidRDefault="009643FC" w:rsidP="007F472E">
      <w:pPr>
        <w:tabs>
          <w:tab w:val="left" w:pos="180"/>
        </w:tabs>
        <w:ind w:firstLine="143"/>
        <w:jc w:val="both"/>
      </w:pPr>
    </w:p>
    <w:p w14:paraId="7938FE33" w14:textId="695BE7FC" w:rsidR="00792570" w:rsidRPr="00E27617" w:rsidRDefault="007A3E76" w:rsidP="007F472E">
      <w:pPr>
        <w:tabs>
          <w:tab w:val="left" w:pos="180"/>
        </w:tabs>
        <w:ind w:firstLine="143"/>
        <w:jc w:val="both"/>
      </w:pPr>
      <w:r w:rsidRPr="00E27617">
        <w:t>Medical Explorations,</w:t>
      </w:r>
      <w:r w:rsidR="00792570" w:rsidRPr="00E27617">
        <w:t xml:space="preserve"> Alex </w:t>
      </w:r>
      <w:proofErr w:type="spellStart"/>
      <w:r w:rsidR="00792570" w:rsidRPr="00E27617">
        <w:t>Caughman</w:t>
      </w:r>
      <w:proofErr w:type="spellEnd"/>
      <w:r w:rsidR="00B3071E" w:rsidRPr="00E27617">
        <w:t>, June 2015</w:t>
      </w:r>
    </w:p>
    <w:p w14:paraId="60BD974B" w14:textId="77777777" w:rsidR="00A94DFB" w:rsidRDefault="00A94DFB" w:rsidP="00792570">
      <w:pPr>
        <w:tabs>
          <w:tab w:val="left" w:pos="180"/>
        </w:tabs>
        <w:ind w:firstLine="143"/>
        <w:jc w:val="both"/>
      </w:pPr>
    </w:p>
    <w:p w14:paraId="1A7CED21" w14:textId="01EF9F44" w:rsidR="00B3071E" w:rsidRPr="00E27617" w:rsidRDefault="00B027DC" w:rsidP="00792570">
      <w:pPr>
        <w:tabs>
          <w:tab w:val="left" w:pos="180"/>
        </w:tabs>
        <w:ind w:firstLine="143"/>
        <w:jc w:val="both"/>
      </w:pPr>
      <w:r w:rsidRPr="00E27617">
        <w:t>Bivariate and multivariate statistics</w:t>
      </w:r>
      <w:r w:rsidR="007A3E76" w:rsidRPr="00E27617">
        <w:t xml:space="preserve">, </w:t>
      </w:r>
      <w:r w:rsidRPr="00E27617">
        <w:t>Anesthesiology, June 2015</w:t>
      </w:r>
    </w:p>
    <w:p w14:paraId="45A1D58B" w14:textId="77777777" w:rsidR="00B027DC" w:rsidRPr="00E27617" w:rsidRDefault="00B027DC" w:rsidP="00792570">
      <w:pPr>
        <w:tabs>
          <w:tab w:val="left" w:pos="180"/>
        </w:tabs>
        <w:ind w:firstLine="143"/>
        <w:jc w:val="both"/>
      </w:pPr>
    </w:p>
    <w:p w14:paraId="6C8A0511" w14:textId="77777777" w:rsidR="00B027DC" w:rsidRPr="00E27617" w:rsidRDefault="00B027DC" w:rsidP="00792570">
      <w:pPr>
        <w:tabs>
          <w:tab w:val="left" w:pos="180"/>
        </w:tabs>
        <w:ind w:firstLine="143"/>
        <w:jc w:val="both"/>
      </w:pPr>
      <w:r w:rsidRPr="00E27617">
        <w:t>Statistical Power, Anesthesiology, June 2015</w:t>
      </w:r>
    </w:p>
    <w:p w14:paraId="05F159A3" w14:textId="77777777" w:rsidR="00B027DC" w:rsidRPr="00E27617" w:rsidRDefault="00B027DC" w:rsidP="00792570">
      <w:pPr>
        <w:tabs>
          <w:tab w:val="left" w:pos="180"/>
        </w:tabs>
        <w:ind w:firstLine="143"/>
        <w:jc w:val="both"/>
      </w:pPr>
    </w:p>
    <w:p w14:paraId="17086A74" w14:textId="77777777" w:rsidR="00B027DC" w:rsidRPr="00E27617" w:rsidRDefault="00B027DC" w:rsidP="00792570">
      <w:pPr>
        <w:tabs>
          <w:tab w:val="left" w:pos="180"/>
        </w:tabs>
        <w:ind w:firstLine="143"/>
        <w:jc w:val="both"/>
      </w:pPr>
      <w:r w:rsidRPr="00E27617">
        <w:t>Association vs. Causation, Family Medicine, June 2015</w:t>
      </w:r>
    </w:p>
    <w:p w14:paraId="38E8AC5F" w14:textId="77777777" w:rsidR="00B027DC" w:rsidRPr="00E27617" w:rsidRDefault="00B027DC" w:rsidP="00792570">
      <w:pPr>
        <w:tabs>
          <w:tab w:val="left" w:pos="180"/>
        </w:tabs>
        <w:ind w:firstLine="143"/>
        <w:jc w:val="both"/>
      </w:pPr>
    </w:p>
    <w:p w14:paraId="5129963F" w14:textId="77777777" w:rsidR="00B027DC" w:rsidRPr="00E27617" w:rsidRDefault="00B027DC" w:rsidP="00792570">
      <w:pPr>
        <w:tabs>
          <w:tab w:val="left" w:pos="180"/>
        </w:tabs>
        <w:ind w:firstLine="143"/>
        <w:jc w:val="both"/>
      </w:pPr>
      <w:r w:rsidRPr="00E27617">
        <w:t>Choosing Research Designs, Anesthesiology, June 2015</w:t>
      </w:r>
    </w:p>
    <w:p w14:paraId="4375D1A4" w14:textId="77777777" w:rsidR="00B027DC" w:rsidRPr="00E27617" w:rsidRDefault="00B027DC" w:rsidP="00792570">
      <w:pPr>
        <w:tabs>
          <w:tab w:val="left" w:pos="180"/>
        </w:tabs>
        <w:ind w:firstLine="143"/>
        <w:jc w:val="both"/>
      </w:pPr>
    </w:p>
    <w:p w14:paraId="19F869DB" w14:textId="77777777" w:rsidR="00B027DC" w:rsidRPr="00E27617" w:rsidRDefault="00B027DC" w:rsidP="00792570">
      <w:pPr>
        <w:tabs>
          <w:tab w:val="left" w:pos="180"/>
        </w:tabs>
        <w:ind w:firstLine="143"/>
        <w:jc w:val="both"/>
      </w:pPr>
      <w:r w:rsidRPr="00E27617">
        <w:t>Epidemiology and Diagnostic Testing, OBGYN, June 2015</w:t>
      </w:r>
    </w:p>
    <w:p w14:paraId="6A01B1E6" w14:textId="77777777" w:rsidR="00B027DC" w:rsidRPr="00E27617" w:rsidRDefault="00B027DC" w:rsidP="00792570">
      <w:pPr>
        <w:tabs>
          <w:tab w:val="left" w:pos="180"/>
        </w:tabs>
        <w:ind w:firstLine="143"/>
        <w:jc w:val="both"/>
      </w:pPr>
    </w:p>
    <w:p w14:paraId="5E12BF5C" w14:textId="77777777" w:rsidR="00B027DC" w:rsidRPr="00E27617" w:rsidRDefault="00B027DC" w:rsidP="00792570">
      <w:pPr>
        <w:tabs>
          <w:tab w:val="left" w:pos="180"/>
        </w:tabs>
        <w:ind w:firstLine="143"/>
        <w:jc w:val="both"/>
      </w:pPr>
      <w:r w:rsidRPr="00E27617">
        <w:lastRenderedPageBreak/>
        <w:t>Writing Research Questions, Anesthesiology, June 2015</w:t>
      </w:r>
    </w:p>
    <w:p w14:paraId="10442177" w14:textId="77777777" w:rsidR="007A3E76" w:rsidRPr="00E27617" w:rsidRDefault="007A3E76" w:rsidP="00792570">
      <w:pPr>
        <w:tabs>
          <w:tab w:val="left" w:pos="180"/>
        </w:tabs>
        <w:ind w:firstLine="143"/>
        <w:jc w:val="both"/>
      </w:pPr>
    </w:p>
    <w:p w14:paraId="20C47B12" w14:textId="77777777" w:rsidR="007A3E76" w:rsidRPr="00E27617" w:rsidRDefault="007A3E76" w:rsidP="00792570">
      <w:pPr>
        <w:tabs>
          <w:tab w:val="left" w:pos="180"/>
        </w:tabs>
        <w:ind w:firstLine="143"/>
        <w:jc w:val="both"/>
      </w:pPr>
      <w:r w:rsidRPr="00E27617">
        <w:t>Bivariate and multivariate statistics, Oral and Maxillofacial Surgery, June 2015</w:t>
      </w:r>
    </w:p>
    <w:p w14:paraId="2CB214CB" w14:textId="77777777" w:rsidR="007A3E76" w:rsidRPr="00E27617" w:rsidRDefault="007A3E76" w:rsidP="00792570">
      <w:pPr>
        <w:tabs>
          <w:tab w:val="left" w:pos="180"/>
        </w:tabs>
        <w:ind w:firstLine="143"/>
        <w:jc w:val="both"/>
      </w:pPr>
    </w:p>
    <w:p w14:paraId="46D46C83" w14:textId="77777777" w:rsidR="007A3E76" w:rsidRPr="00E27617" w:rsidRDefault="007A3E76" w:rsidP="00792570">
      <w:pPr>
        <w:tabs>
          <w:tab w:val="left" w:pos="180"/>
        </w:tabs>
        <w:ind w:firstLine="143"/>
        <w:jc w:val="both"/>
      </w:pPr>
      <w:r w:rsidRPr="00E27617">
        <w:t>Randomized controlled trials, Oral and Maxillofacial Surgery, May 2015</w:t>
      </w:r>
    </w:p>
    <w:p w14:paraId="5E53C357" w14:textId="77777777" w:rsidR="007A3E76" w:rsidRPr="00E27617" w:rsidRDefault="007A3E76" w:rsidP="00792570">
      <w:pPr>
        <w:tabs>
          <w:tab w:val="left" w:pos="180"/>
        </w:tabs>
        <w:ind w:firstLine="143"/>
        <w:jc w:val="both"/>
      </w:pPr>
    </w:p>
    <w:p w14:paraId="4E79D412" w14:textId="77777777" w:rsidR="007A3E76" w:rsidRPr="00E27617" w:rsidRDefault="007A3E76" w:rsidP="00792570">
      <w:pPr>
        <w:tabs>
          <w:tab w:val="left" w:pos="180"/>
        </w:tabs>
        <w:ind w:firstLine="143"/>
        <w:jc w:val="both"/>
      </w:pPr>
      <w:r w:rsidRPr="00E27617">
        <w:t xml:space="preserve">Bivariate and multivariate statistics, OBGYN, May 2015 </w:t>
      </w:r>
    </w:p>
    <w:p w14:paraId="32C98CDC" w14:textId="77777777" w:rsidR="00B027DC" w:rsidRPr="00E27617" w:rsidRDefault="00B027DC" w:rsidP="00792570">
      <w:pPr>
        <w:tabs>
          <w:tab w:val="left" w:pos="180"/>
        </w:tabs>
        <w:ind w:firstLine="143"/>
        <w:jc w:val="both"/>
      </w:pPr>
    </w:p>
    <w:p w14:paraId="792D90FC" w14:textId="77777777" w:rsidR="00B027DC" w:rsidRPr="00E27617" w:rsidRDefault="00B027DC" w:rsidP="00792570">
      <w:pPr>
        <w:tabs>
          <w:tab w:val="left" w:pos="180"/>
        </w:tabs>
        <w:ind w:firstLine="143"/>
        <w:jc w:val="both"/>
      </w:pPr>
      <w:r w:rsidRPr="00E27617">
        <w:t>Cross-sectional and ecological designs, Family Medicine, May 2015</w:t>
      </w:r>
    </w:p>
    <w:p w14:paraId="6420152C" w14:textId="77777777" w:rsidR="00B027DC" w:rsidRPr="00E27617" w:rsidRDefault="00B027DC" w:rsidP="00792570">
      <w:pPr>
        <w:tabs>
          <w:tab w:val="left" w:pos="180"/>
        </w:tabs>
        <w:ind w:firstLine="143"/>
        <w:jc w:val="both"/>
      </w:pPr>
    </w:p>
    <w:p w14:paraId="3DD91C1D" w14:textId="77777777" w:rsidR="00B027DC" w:rsidRPr="00E27617" w:rsidRDefault="00B027DC" w:rsidP="00792570">
      <w:pPr>
        <w:tabs>
          <w:tab w:val="left" w:pos="180"/>
        </w:tabs>
        <w:ind w:firstLine="143"/>
        <w:jc w:val="both"/>
      </w:pPr>
      <w:r w:rsidRPr="00E27617">
        <w:t>Systematic Reviews, Oral and Maxillofacial Surgery, May 2015</w:t>
      </w:r>
    </w:p>
    <w:p w14:paraId="4D186A4A" w14:textId="77777777" w:rsidR="00B027DC" w:rsidRPr="00E27617" w:rsidRDefault="00B027DC" w:rsidP="00792570">
      <w:pPr>
        <w:tabs>
          <w:tab w:val="left" w:pos="180"/>
        </w:tabs>
        <w:ind w:firstLine="143"/>
        <w:jc w:val="both"/>
      </w:pPr>
    </w:p>
    <w:p w14:paraId="3CB265FC" w14:textId="77777777" w:rsidR="00B027DC" w:rsidRPr="00E27617" w:rsidRDefault="00B027DC" w:rsidP="00792570">
      <w:pPr>
        <w:tabs>
          <w:tab w:val="left" w:pos="180"/>
        </w:tabs>
        <w:ind w:firstLine="143"/>
        <w:jc w:val="both"/>
      </w:pPr>
      <w:r w:rsidRPr="00E27617">
        <w:t>Appraising Prognosis Evidence, Oral and Maxillofacial Surgery, May 2015</w:t>
      </w:r>
    </w:p>
    <w:p w14:paraId="22FF4ADE" w14:textId="77777777" w:rsidR="007A3E76" w:rsidRPr="00E27617" w:rsidRDefault="007A3E76" w:rsidP="00792570">
      <w:pPr>
        <w:tabs>
          <w:tab w:val="left" w:pos="180"/>
        </w:tabs>
        <w:ind w:firstLine="143"/>
        <w:jc w:val="both"/>
      </w:pPr>
    </w:p>
    <w:p w14:paraId="36E7E3B7" w14:textId="77777777" w:rsidR="007A3E76" w:rsidRPr="00E27617" w:rsidRDefault="007A3E76" w:rsidP="00792570">
      <w:pPr>
        <w:tabs>
          <w:tab w:val="left" w:pos="180"/>
        </w:tabs>
        <w:ind w:firstLine="143"/>
        <w:jc w:val="both"/>
      </w:pPr>
      <w:r w:rsidRPr="00E27617">
        <w:t>Statistical Power, OBGYN, April 2014</w:t>
      </w:r>
    </w:p>
    <w:p w14:paraId="7917BEBD" w14:textId="77777777" w:rsidR="007A3E76" w:rsidRPr="00E27617" w:rsidRDefault="007A3E76" w:rsidP="00792570">
      <w:pPr>
        <w:tabs>
          <w:tab w:val="left" w:pos="180"/>
        </w:tabs>
        <w:ind w:firstLine="143"/>
        <w:jc w:val="both"/>
      </w:pPr>
    </w:p>
    <w:p w14:paraId="1EFD6202" w14:textId="77777777" w:rsidR="007A3E76" w:rsidRPr="00E27617" w:rsidRDefault="007A3E76" w:rsidP="00792570">
      <w:pPr>
        <w:tabs>
          <w:tab w:val="left" w:pos="180"/>
        </w:tabs>
        <w:ind w:firstLine="143"/>
        <w:jc w:val="both"/>
      </w:pPr>
      <w:r w:rsidRPr="00E27617">
        <w:t>Bivariate and multivariate statistics, Transitional Year, April 2014</w:t>
      </w:r>
    </w:p>
    <w:p w14:paraId="79A59840" w14:textId="77777777" w:rsidR="007A3E76" w:rsidRPr="00E27617" w:rsidRDefault="007A3E76" w:rsidP="00792570">
      <w:pPr>
        <w:tabs>
          <w:tab w:val="left" w:pos="180"/>
        </w:tabs>
        <w:ind w:firstLine="143"/>
        <w:jc w:val="both"/>
      </w:pPr>
    </w:p>
    <w:p w14:paraId="60CED1EC" w14:textId="77777777" w:rsidR="007A3E76" w:rsidRPr="00E27617" w:rsidRDefault="007A3E76" w:rsidP="00792570">
      <w:pPr>
        <w:tabs>
          <w:tab w:val="left" w:pos="180"/>
        </w:tabs>
        <w:ind w:firstLine="143"/>
        <w:jc w:val="both"/>
      </w:pPr>
      <w:r w:rsidRPr="00E27617">
        <w:t>Evidence-based medicine, Radiology, March 2014</w:t>
      </w:r>
    </w:p>
    <w:p w14:paraId="7958428B" w14:textId="77777777" w:rsidR="007A3E76" w:rsidRPr="00E27617" w:rsidRDefault="007A3E76" w:rsidP="007A3E76">
      <w:pPr>
        <w:tabs>
          <w:tab w:val="left" w:pos="180"/>
        </w:tabs>
        <w:jc w:val="both"/>
      </w:pPr>
    </w:p>
    <w:p w14:paraId="49FDB958" w14:textId="77777777" w:rsidR="007A3E76" w:rsidRPr="00E27617" w:rsidRDefault="007A3E76" w:rsidP="007A3E76">
      <w:pPr>
        <w:tabs>
          <w:tab w:val="left" w:pos="180"/>
        </w:tabs>
        <w:ind w:firstLine="143"/>
        <w:jc w:val="both"/>
      </w:pPr>
      <w:r w:rsidRPr="00E27617">
        <w:t>Evidence-based medicine, UT Simulation Center, March 2015</w:t>
      </w:r>
    </w:p>
    <w:p w14:paraId="25BC3FB5" w14:textId="77777777" w:rsidR="007A3E76" w:rsidRPr="00E27617" w:rsidRDefault="007A3E76" w:rsidP="007A3E76">
      <w:pPr>
        <w:tabs>
          <w:tab w:val="left" w:pos="180"/>
        </w:tabs>
        <w:ind w:firstLine="143"/>
        <w:jc w:val="both"/>
      </w:pPr>
    </w:p>
    <w:p w14:paraId="41E4DB52" w14:textId="77777777" w:rsidR="007A3E76" w:rsidRPr="00E27617" w:rsidRDefault="007A3E76" w:rsidP="007A3E76">
      <w:pPr>
        <w:tabs>
          <w:tab w:val="left" w:pos="180"/>
        </w:tabs>
        <w:ind w:firstLine="143"/>
        <w:jc w:val="both"/>
      </w:pPr>
      <w:r w:rsidRPr="00E27617">
        <w:t>Choosing research designs, OBGYN, March 2015</w:t>
      </w:r>
    </w:p>
    <w:p w14:paraId="03BEA718" w14:textId="77777777" w:rsidR="007A3E76" w:rsidRPr="00E27617" w:rsidRDefault="007A3E76" w:rsidP="007A3E76">
      <w:pPr>
        <w:tabs>
          <w:tab w:val="left" w:pos="180"/>
        </w:tabs>
        <w:ind w:firstLine="143"/>
        <w:jc w:val="both"/>
      </w:pPr>
    </w:p>
    <w:p w14:paraId="441CF014" w14:textId="77777777" w:rsidR="007A3E76" w:rsidRPr="00E27617" w:rsidRDefault="007A3E76" w:rsidP="007A3E76">
      <w:pPr>
        <w:tabs>
          <w:tab w:val="left" w:pos="180"/>
        </w:tabs>
        <w:ind w:firstLine="143"/>
        <w:jc w:val="both"/>
      </w:pPr>
      <w:r w:rsidRPr="00E27617">
        <w:t>Evidence-based medicine, UT Simulation Center, March 2015</w:t>
      </w:r>
    </w:p>
    <w:p w14:paraId="2532F720" w14:textId="77777777" w:rsidR="0073193C" w:rsidRPr="00E27617" w:rsidRDefault="0073193C" w:rsidP="007A3E76">
      <w:pPr>
        <w:tabs>
          <w:tab w:val="left" w:pos="180"/>
        </w:tabs>
        <w:ind w:firstLine="143"/>
        <w:jc w:val="both"/>
      </w:pPr>
    </w:p>
    <w:p w14:paraId="2F3F4185" w14:textId="77777777" w:rsidR="0073193C" w:rsidRPr="00E27617" w:rsidRDefault="0073193C" w:rsidP="007A3E76">
      <w:pPr>
        <w:tabs>
          <w:tab w:val="left" w:pos="180"/>
        </w:tabs>
        <w:ind w:firstLine="143"/>
        <w:jc w:val="both"/>
      </w:pPr>
      <w:r w:rsidRPr="00E27617">
        <w:t>Evidence-based medicine, UT Simulation Center, March 2015</w:t>
      </w:r>
    </w:p>
    <w:p w14:paraId="28C15C51" w14:textId="77777777" w:rsidR="0073193C" w:rsidRPr="00E27617" w:rsidRDefault="0073193C" w:rsidP="007A3E76">
      <w:pPr>
        <w:tabs>
          <w:tab w:val="left" w:pos="180"/>
        </w:tabs>
        <w:ind w:firstLine="143"/>
        <w:jc w:val="both"/>
      </w:pPr>
    </w:p>
    <w:p w14:paraId="1CFF5077" w14:textId="77777777" w:rsidR="007A3E76" w:rsidRPr="00E27617" w:rsidRDefault="007A3E76" w:rsidP="007A3E76">
      <w:pPr>
        <w:tabs>
          <w:tab w:val="left" w:pos="180"/>
        </w:tabs>
        <w:ind w:firstLine="143"/>
        <w:jc w:val="both"/>
      </w:pPr>
      <w:r w:rsidRPr="00E27617">
        <w:t>Choosing research designs, Transitional Year, March 2015</w:t>
      </w:r>
    </w:p>
    <w:p w14:paraId="09BEB22F" w14:textId="77777777" w:rsidR="007A3E76" w:rsidRPr="00E27617" w:rsidRDefault="007A3E76" w:rsidP="007A3E76">
      <w:pPr>
        <w:tabs>
          <w:tab w:val="left" w:pos="180"/>
        </w:tabs>
        <w:ind w:firstLine="143"/>
        <w:jc w:val="both"/>
      </w:pPr>
    </w:p>
    <w:p w14:paraId="73C67D74" w14:textId="77777777" w:rsidR="007A3E76" w:rsidRPr="00E27617" w:rsidRDefault="007A3E76" w:rsidP="007A3E76">
      <w:pPr>
        <w:tabs>
          <w:tab w:val="left" w:pos="180"/>
        </w:tabs>
        <w:ind w:firstLine="143"/>
        <w:jc w:val="both"/>
      </w:pPr>
      <w:r w:rsidRPr="00E27617">
        <w:t>Evidence-based medicine, UT Simulation Center, March 2015</w:t>
      </w:r>
    </w:p>
    <w:p w14:paraId="20C7B6D1" w14:textId="77777777" w:rsidR="007A3E76" w:rsidRPr="00E27617" w:rsidRDefault="007A3E76" w:rsidP="007A3E76">
      <w:pPr>
        <w:tabs>
          <w:tab w:val="left" w:pos="180"/>
        </w:tabs>
        <w:ind w:firstLine="143"/>
        <w:jc w:val="both"/>
      </w:pPr>
    </w:p>
    <w:p w14:paraId="28BD2427" w14:textId="77777777" w:rsidR="007A3E76" w:rsidRPr="00E27617" w:rsidRDefault="0073193C" w:rsidP="007A3E76">
      <w:pPr>
        <w:tabs>
          <w:tab w:val="left" w:pos="180"/>
        </w:tabs>
        <w:ind w:firstLine="143"/>
        <w:jc w:val="both"/>
      </w:pPr>
      <w:r w:rsidRPr="00E27617">
        <w:t xml:space="preserve">Evidence-based medicine, </w:t>
      </w:r>
      <w:r w:rsidR="007A3E76" w:rsidRPr="00E27617">
        <w:t>Oral and Maxillofacial Surgery, March 2015</w:t>
      </w:r>
    </w:p>
    <w:p w14:paraId="7B20B6CB" w14:textId="77777777" w:rsidR="007A3E76" w:rsidRPr="00E27617" w:rsidRDefault="007A3E76" w:rsidP="007A3E76">
      <w:pPr>
        <w:tabs>
          <w:tab w:val="left" w:pos="180"/>
        </w:tabs>
        <w:ind w:firstLine="143"/>
        <w:jc w:val="both"/>
      </w:pPr>
    </w:p>
    <w:p w14:paraId="311186A7" w14:textId="77777777" w:rsidR="007A3E76" w:rsidRPr="00E27617" w:rsidRDefault="0073193C" w:rsidP="007A3E76">
      <w:pPr>
        <w:tabs>
          <w:tab w:val="left" w:pos="180"/>
        </w:tabs>
        <w:ind w:firstLine="143"/>
        <w:jc w:val="both"/>
      </w:pPr>
      <w:r w:rsidRPr="00E27617">
        <w:t xml:space="preserve">Statistical power, </w:t>
      </w:r>
      <w:r w:rsidR="007A3E76" w:rsidRPr="00E27617">
        <w:t>Transitional Year, March 2015</w:t>
      </w:r>
    </w:p>
    <w:p w14:paraId="086786B8" w14:textId="77777777" w:rsidR="007A3E76" w:rsidRPr="00E27617" w:rsidRDefault="007A3E76" w:rsidP="007A3E76">
      <w:pPr>
        <w:tabs>
          <w:tab w:val="left" w:pos="180"/>
        </w:tabs>
        <w:jc w:val="both"/>
      </w:pPr>
    </w:p>
    <w:p w14:paraId="06A7F05A" w14:textId="77777777" w:rsidR="0073193C" w:rsidRPr="00E27617" w:rsidRDefault="0073193C" w:rsidP="0073193C">
      <w:pPr>
        <w:tabs>
          <w:tab w:val="left" w:pos="180"/>
        </w:tabs>
        <w:ind w:firstLine="143"/>
        <w:jc w:val="both"/>
      </w:pPr>
      <w:r w:rsidRPr="00E27617">
        <w:t>Epidemiology and diagnostic testing, Transitional Year, February 2015</w:t>
      </w:r>
    </w:p>
    <w:p w14:paraId="73BC6650" w14:textId="77777777" w:rsidR="0073193C" w:rsidRPr="00E27617" w:rsidRDefault="0073193C" w:rsidP="0073193C">
      <w:pPr>
        <w:tabs>
          <w:tab w:val="left" w:pos="180"/>
        </w:tabs>
        <w:ind w:firstLine="143"/>
        <w:jc w:val="both"/>
      </w:pPr>
    </w:p>
    <w:p w14:paraId="1DADFF0E" w14:textId="77777777" w:rsidR="0073193C" w:rsidRPr="00E27617" w:rsidRDefault="0073193C" w:rsidP="0073193C">
      <w:pPr>
        <w:tabs>
          <w:tab w:val="left" w:pos="180"/>
        </w:tabs>
        <w:ind w:firstLine="143"/>
        <w:jc w:val="both"/>
      </w:pPr>
      <w:r w:rsidRPr="00E27617">
        <w:t>Writing research questions, OBGYN, February 2015</w:t>
      </w:r>
    </w:p>
    <w:p w14:paraId="371E7675" w14:textId="77777777" w:rsidR="0073193C" w:rsidRPr="00E27617" w:rsidRDefault="0073193C" w:rsidP="0073193C">
      <w:pPr>
        <w:tabs>
          <w:tab w:val="left" w:pos="180"/>
        </w:tabs>
        <w:ind w:firstLine="143"/>
        <w:jc w:val="both"/>
      </w:pPr>
    </w:p>
    <w:p w14:paraId="26B32D17" w14:textId="77777777" w:rsidR="007A3E76" w:rsidRPr="00E27617" w:rsidRDefault="0073193C" w:rsidP="0073193C">
      <w:pPr>
        <w:tabs>
          <w:tab w:val="left" w:pos="180"/>
        </w:tabs>
        <w:ind w:firstLine="143"/>
        <w:jc w:val="both"/>
      </w:pPr>
      <w:r w:rsidRPr="00E27617">
        <w:t>Writing research questions, Transitional Year, February 2015</w:t>
      </w:r>
    </w:p>
    <w:p w14:paraId="42D582E1" w14:textId="77777777" w:rsidR="0073193C" w:rsidRPr="00E27617" w:rsidRDefault="0073193C" w:rsidP="0073193C">
      <w:pPr>
        <w:tabs>
          <w:tab w:val="left" w:pos="180"/>
        </w:tabs>
        <w:ind w:firstLine="143"/>
        <w:jc w:val="both"/>
      </w:pPr>
    </w:p>
    <w:p w14:paraId="140ABC12" w14:textId="77777777" w:rsidR="0073193C" w:rsidRPr="00E27617" w:rsidRDefault="0073193C" w:rsidP="0073193C">
      <w:pPr>
        <w:tabs>
          <w:tab w:val="left" w:pos="180"/>
        </w:tabs>
        <w:ind w:firstLine="143"/>
        <w:jc w:val="both"/>
      </w:pPr>
      <w:r w:rsidRPr="00E27617">
        <w:t>Research Engineer, UTGSM Research Seminar, January 2015</w:t>
      </w:r>
    </w:p>
    <w:p w14:paraId="7ADDB934" w14:textId="77777777" w:rsidR="0073193C" w:rsidRPr="00E27617" w:rsidRDefault="0073193C" w:rsidP="0073193C">
      <w:pPr>
        <w:tabs>
          <w:tab w:val="left" w:pos="180"/>
        </w:tabs>
        <w:ind w:firstLine="143"/>
        <w:jc w:val="both"/>
      </w:pPr>
    </w:p>
    <w:p w14:paraId="271708B6" w14:textId="77777777" w:rsidR="0073193C" w:rsidRPr="00E27617" w:rsidRDefault="0073193C" w:rsidP="0073193C">
      <w:pPr>
        <w:tabs>
          <w:tab w:val="left" w:pos="180"/>
        </w:tabs>
        <w:ind w:firstLine="143"/>
        <w:jc w:val="both"/>
      </w:pPr>
      <w:r w:rsidRPr="00E27617">
        <w:t>OBGYN High Yield, OBGYN, January 2015</w:t>
      </w:r>
    </w:p>
    <w:p w14:paraId="39B5FBAB" w14:textId="77777777" w:rsidR="0073193C" w:rsidRPr="00E27617" w:rsidRDefault="0073193C" w:rsidP="0073193C">
      <w:pPr>
        <w:tabs>
          <w:tab w:val="left" w:pos="180"/>
        </w:tabs>
        <w:ind w:firstLine="143"/>
        <w:jc w:val="both"/>
      </w:pPr>
    </w:p>
    <w:p w14:paraId="1584A8E3" w14:textId="77777777" w:rsidR="0073193C" w:rsidRPr="00E27617" w:rsidRDefault="0073193C" w:rsidP="0073193C">
      <w:pPr>
        <w:tabs>
          <w:tab w:val="left" w:pos="180"/>
        </w:tabs>
        <w:ind w:firstLine="143"/>
        <w:jc w:val="both"/>
      </w:pPr>
      <w:r w:rsidRPr="00E27617">
        <w:lastRenderedPageBreak/>
        <w:t>OBGYN High Yield, OBGYN, January 2015</w:t>
      </w:r>
    </w:p>
    <w:p w14:paraId="1D4FD72C" w14:textId="77777777" w:rsidR="0073193C" w:rsidRPr="00E27617" w:rsidRDefault="0073193C" w:rsidP="0073193C">
      <w:pPr>
        <w:tabs>
          <w:tab w:val="left" w:pos="180"/>
        </w:tabs>
        <w:ind w:firstLine="143"/>
        <w:jc w:val="both"/>
      </w:pPr>
    </w:p>
    <w:p w14:paraId="1AFE6A22" w14:textId="77777777" w:rsidR="0073193C" w:rsidRPr="00E27617" w:rsidRDefault="0073193C" w:rsidP="0073193C">
      <w:pPr>
        <w:tabs>
          <w:tab w:val="left" w:pos="180"/>
        </w:tabs>
        <w:ind w:firstLine="143"/>
        <w:jc w:val="both"/>
      </w:pPr>
      <w:r w:rsidRPr="00E27617">
        <w:t>Odd ratios, relative risk, and NNT, Family Medicine, January 2015</w:t>
      </w:r>
    </w:p>
    <w:p w14:paraId="2D3A6834" w14:textId="77777777" w:rsidR="00E234F1" w:rsidRPr="00E27617" w:rsidRDefault="00E234F1" w:rsidP="0073193C">
      <w:pPr>
        <w:tabs>
          <w:tab w:val="left" w:pos="180"/>
        </w:tabs>
        <w:ind w:firstLine="143"/>
        <w:jc w:val="both"/>
      </w:pPr>
    </w:p>
    <w:p w14:paraId="34BC622A" w14:textId="77777777" w:rsidR="00E234F1" w:rsidRPr="00E27617" w:rsidRDefault="00E234F1" w:rsidP="00E234F1">
      <w:pPr>
        <w:tabs>
          <w:tab w:val="left" w:pos="180"/>
        </w:tabs>
        <w:ind w:firstLine="143"/>
        <w:jc w:val="both"/>
      </w:pPr>
      <w:r w:rsidRPr="00E27617">
        <w:t>Statistical power, Dentistry, December 2014</w:t>
      </w:r>
    </w:p>
    <w:p w14:paraId="3A0EC5D7" w14:textId="77777777" w:rsidR="00E234F1" w:rsidRPr="00E27617" w:rsidRDefault="00E234F1" w:rsidP="00E234F1">
      <w:pPr>
        <w:tabs>
          <w:tab w:val="left" w:pos="180"/>
        </w:tabs>
        <w:ind w:firstLine="143"/>
        <w:jc w:val="both"/>
      </w:pPr>
    </w:p>
    <w:p w14:paraId="63C8A81D" w14:textId="77777777" w:rsidR="00E234F1" w:rsidRPr="00E27617" w:rsidRDefault="00E234F1" w:rsidP="00E234F1">
      <w:pPr>
        <w:tabs>
          <w:tab w:val="left" w:pos="180"/>
        </w:tabs>
        <w:ind w:firstLine="143"/>
        <w:jc w:val="both"/>
      </w:pPr>
      <w:r w:rsidRPr="00E27617">
        <w:t>Regression analysis and survival, Family Medicine, December 2014</w:t>
      </w:r>
    </w:p>
    <w:p w14:paraId="23E646AA" w14:textId="77777777" w:rsidR="00E234F1" w:rsidRPr="00E27617" w:rsidRDefault="00E234F1" w:rsidP="00E234F1">
      <w:pPr>
        <w:tabs>
          <w:tab w:val="left" w:pos="180"/>
        </w:tabs>
        <w:ind w:firstLine="143"/>
        <w:jc w:val="both"/>
      </w:pPr>
    </w:p>
    <w:p w14:paraId="5431B156" w14:textId="77777777" w:rsidR="00E234F1" w:rsidRPr="00E27617" w:rsidRDefault="00E234F1" w:rsidP="00E234F1">
      <w:pPr>
        <w:tabs>
          <w:tab w:val="left" w:pos="180"/>
        </w:tabs>
        <w:ind w:firstLine="143"/>
        <w:jc w:val="both"/>
      </w:pPr>
      <w:r w:rsidRPr="00E27617">
        <w:t>Writing research questions, Dentistry, November 2014</w:t>
      </w:r>
    </w:p>
    <w:p w14:paraId="116D1852" w14:textId="77777777" w:rsidR="00E234F1" w:rsidRPr="00E27617" w:rsidRDefault="00E234F1" w:rsidP="00E234F1">
      <w:pPr>
        <w:tabs>
          <w:tab w:val="left" w:pos="180"/>
        </w:tabs>
        <w:ind w:firstLine="143"/>
        <w:jc w:val="both"/>
      </w:pPr>
    </w:p>
    <w:p w14:paraId="214AC0BB" w14:textId="77777777" w:rsidR="00E234F1" w:rsidRPr="00E27617" w:rsidRDefault="00E234F1" w:rsidP="00E234F1">
      <w:pPr>
        <w:tabs>
          <w:tab w:val="left" w:pos="180"/>
        </w:tabs>
        <w:ind w:firstLine="143"/>
        <w:jc w:val="both"/>
      </w:pPr>
      <w:r w:rsidRPr="00E27617">
        <w:t>ANOVA, t-test, and correlations, Family Medicine, November 2014</w:t>
      </w:r>
    </w:p>
    <w:p w14:paraId="4BD08F96" w14:textId="77777777" w:rsidR="00E234F1" w:rsidRPr="00E27617" w:rsidRDefault="00E234F1" w:rsidP="00E234F1">
      <w:pPr>
        <w:tabs>
          <w:tab w:val="left" w:pos="180"/>
        </w:tabs>
        <w:ind w:firstLine="143"/>
        <w:jc w:val="both"/>
      </w:pPr>
    </w:p>
    <w:p w14:paraId="1B215C8A" w14:textId="77777777" w:rsidR="00E234F1" w:rsidRPr="00E27617" w:rsidRDefault="00E234F1" w:rsidP="00E234F1">
      <w:pPr>
        <w:tabs>
          <w:tab w:val="left" w:pos="180"/>
        </w:tabs>
        <w:ind w:firstLine="143"/>
        <w:jc w:val="both"/>
      </w:pPr>
      <w:r w:rsidRPr="00E27617">
        <w:t>Choosing research designs, Dentistry, November 2014</w:t>
      </w:r>
    </w:p>
    <w:p w14:paraId="69E7D4F3" w14:textId="77777777" w:rsidR="0073193C" w:rsidRPr="00E27617" w:rsidRDefault="0073193C" w:rsidP="0073193C">
      <w:pPr>
        <w:tabs>
          <w:tab w:val="left" w:pos="180"/>
        </w:tabs>
        <w:ind w:firstLine="143"/>
        <w:jc w:val="both"/>
      </w:pPr>
    </w:p>
    <w:p w14:paraId="7DE15EAB" w14:textId="77777777" w:rsidR="00792570" w:rsidRPr="00E27617" w:rsidRDefault="004020B6" w:rsidP="00792570">
      <w:pPr>
        <w:tabs>
          <w:tab w:val="left" w:pos="180"/>
        </w:tabs>
        <w:ind w:firstLine="143"/>
        <w:jc w:val="both"/>
      </w:pPr>
      <w:r w:rsidRPr="00E27617">
        <w:t xml:space="preserve">Writing research questions, </w:t>
      </w:r>
      <w:r w:rsidR="00792570" w:rsidRPr="00E27617">
        <w:t>Pharmacy</w:t>
      </w:r>
      <w:r w:rsidRPr="00E27617">
        <w:t>, September 2014</w:t>
      </w:r>
    </w:p>
    <w:p w14:paraId="49F9B1A5" w14:textId="77777777" w:rsidR="00792570" w:rsidRPr="00E27617" w:rsidRDefault="00792570" w:rsidP="00792570">
      <w:pPr>
        <w:tabs>
          <w:tab w:val="left" w:pos="180"/>
        </w:tabs>
        <w:ind w:firstLine="143"/>
        <w:jc w:val="both"/>
      </w:pPr>
      <w:r w:rsidRPr="00E27617">
        <w:t xml:space="preserve"> </w:t>
      </w:r>
    </w:p>
    <w:p w14:paraId="0B20D399" w14:textId="77777777" w:rsidR="00792570" w:rsidRPr="00E27617" w:rsidRDefault="00792570" w:rsidP="00792570">
      <w:pPr>
        <w:tabs>
          <w:tab w:val="left" w:pos="180"/>
        </w:tabs>
        <w:ind w:firstLine="143"/>
        <w:jc w:val="both"/>
      </w:pPr>
      <w:r w:rsidRPr="00E27617">
        <w:t>Choosing research desi</w:t>
      </w:r>
      <w:r w:rsidR="004020B6" w:rsidRPr="00E27617">
        <w:t xml:space="preserve">gns, </w:t>
      </w:r>
      <w:r w:rsidRPr="00E27617">
        <w:t>Pharmacy</w:t>
      </w:r>
      <w:r w:rsidR="004020B6" w:rsidRPr="00E27617">
        <w:t>, September 2014</w:t>
      </w:r>
    </w:p>
    <w:p w14:paraId="05624118" w14:textId="77777777" w:rsidR="00792570" w:rsidRPr="00E27617" w:rsidRDefault="00792570" w:rsidP="00792570">
      <w:pPr>
        <w:tabs>
          <w:tab w:val="left" w:pos="180"/>
        </w:tabs>
        <w:ind w:firstLine="143"/>
        <w:jc w:val="both"/>
      </w:pPr>
    </w:p>
    <w:p w14:paraId="2567E526" w14:textId="77777777" w:rsidR="00792570" w:rsidRPr="00E27617" w:rsidRDefault="004020B6" w:rsidP="00792570">
      <w:pPr>
        <w:tabs>
          <w:tab w:val="left" w:pos="180"/>
        </w:tabs>
        <w:ind w:firstLine="143"/>
        <w:jc w:val="both"/>
      </w:pPr>
      <w:r w:rsidRPr="00E27617">
        <w:t xml:space="preserve">Statistical power, </w:t>
      </w:r>
      <w:r w:rsidR="00792570" w:rsidRPr="00E27617">
        <w:t>Pharmacy</w:t>
      </w:r>
      <w:r w:rsidRPr="00E27617">
        <w:t>, September 2014</w:t>
      </w:r>
    </w:p>
    <w:p w14:paraId="1DCEBBD2" w14:textId="77777777" w:rsidR="00792570" w:rsidRPr="00E27617" w:rsidRDefault="00792570" w:rsidP="00792570">
      <w:pPr>
        <w:tabs>
          <w:tab w:val="left" w:pos="180"/>
        </w:tabs>
        <w:ind w:firstLine="143"/>
        <w:jc w:val="both"/>
      </w:pPr>
    </w:p>
    <w:p w14:paraId="1F08390A" w14:textId="77777777" w:rsidR="00792570" w:rsidRPr="00E27617" w:rsidRDefault="00792570" w:rsidP="00792570">
      <w:pPr>
        <w:tabs>
          <w:tab w:val="left" w:pos="180"/>
        </w:tabs>
        <w:ind w:firstLine="143"/>
        <w:jc w:val="both"/>
      </w:pPr>
      <w:r w:rsidRPr="00E27617">
        <w:t>Bivariat</w:t>
      </w:r>
      <w:r w:rsidR="004020B6" w:rsidRPr="00E27617">
        <w:t xml:space="preserve">e and multivariate statistics, </w:t>
      </w:r>
      <w:r w:rsidRPr="00E27617">
        <w:t>Pharmacy</w:t>
      </w:r>
      <w:r w:rsidR="004020B6" w:rsidRPr="00E27617">
        <w:t>, September 2014</w:t>
      </w:r>
    </w:p>
    <w:p w14:paraId="1980EEA1" w14:textId="77777777" w:rsidR="00792570" w:rsidRPr="00E27617" w:rsidRDefault="00792570" w:rsidP="00792570">
      <w:pPr>
        <w:tabs>
          <w:tab w:val="left" w:pos="180"/>
        </w:tabs>
        <w:ind w:firstLine="143"/>
        <w:jc w:val="both"/>
      </w:pPr>
    </w:p>
    <w:p w14:paraId="024F6099" w14:textId="77777777" w:rsidR="00792570" w:rsidRPr="00E27617" w:rsidRDefault="00792570" w:rsidP="00792570">
      <w:pPr>
        <w:tabs>
          <w:tab w:val="left" w:pos="180"/>
        </w:tabs>
        <w:ind w:firstLine="143"/>
        <w:jc w:val="both"/>
      </w:pPr>
      <w:r w:rsidRPr="00E27617">
        <w:t>Epide</w:t>
      </w:r>
      <w:r w:rsidR="004020B6" w:rsidRPr="00E27617">
        <w:t>miology and diagnostic testing,</w:t>
      </w:r>
      <w:r w:rsidRPr="00E27617">
        <w:t xml:space="preserve"> Pharmacy</w:t>
      </w:r>
      <w:r w:rsidR="004020B6" w:rsidRPr="00E27617">
        <w:t>, September 2014</w:t>
      </w:r>
    </w:p>
    <w:p w14:paraId="3A397359" w14:textId="77777777" w:rsidR="00792570" w:rsidRPr="00E27617" w:rsidRDefault="00792570" w:rsidP="0073193C">
      <w:pPr>
        <w:tabs>
          <w:tab w:val="left" w:pos="180"/>
        </w:tabs>
        <w:jc w:val="both"/>
      </w:pPr>
    </w:p>
    <w:p w14:paraId="490AE5CA" w14:textId="77777777" w:rsidR="00792570" w:rsidRPr="00E27617" w:rsidRDefault="00792570" w:rsidP="00792570">
      <w:pPr>
        <w:tabs>
          <w:tab w:val="left" w:pos="180"/>
        </w:tabs>
        <w:ind w:firstLine="143"/>
        <w:jc w:val="both"/>
      </w:pPr>
      <w:r w:rsidRPr="00E27617">
        <w:t>Stats Refresher for Boards, Radiology, May 2014</w:t>
      </w:r>
    </w:p>
    <w:p w14:paraId="421E59AA" w14:textId="77777777" w:rsidR="00792570" w:rsidRPr="00E27617" w:rsidRDefault="00792570" w:rsidP="00792570">
      <w:pPr>
        <w:tabs>
          <w:tab w:val="left" w:pos="180"/>
        </w:tabs>
        <w:ind w:firstLine="143"/>
        <w:jc w:val="both"/>
      </w:pPr>
    </w:p>
    <w:p w14:paraId="21629C16" w14:textId="77777777" w:rsidR="00792570" w:rsidRPr="00E27617" w:rsidRDefault="00792570" w:rsidP="00792570">
      <w:pPr>
        <w:tabs>
          <w:tab w:val="left" w:pos="180"/>
        </w:tabs>
        <w:ind w:firstLine="143"/>
        <w:jc w:val="both"/>
      </w:pPr>
      <w:r w:rsidRPr="00E27617">
        <w:t>FINER, University of Tennessee College of Medicine, Chattanooga Campus, March 2014</w:t>
      </w:r>
    </w:p>
    <w:p w14:paraId="5F0ABCDA" w14:textId="77777777" w:rsidR="00792570" w:rsidRPr="00E27617" w:rsidRDefault="00792570" w:rsidP="00792570">
      <w:pPr>
        <w:tabs>
          <w:tab w:val="left" w:pos="180"/>
        </w:tabs>
        <w:ind w:firstLine="143"/>
        <w:jc w:val="both"/>
      </w:pPr>
    </w:p>
    <w:p w14:paraId="39FBCE43" w14:textId="77777777" w:rsidR="00792570" w:rsidRPr="00E27617" w:rsidRDefault="00792570" w:rsidP="00792570">
      <w:pPr>
        <w:tabs>
          <w:tab w:val="left" w:pos="180"/>
        </w:tabs>
        <w:ind w:firstLine="143"/>
        <w:jc w:val="both"/>
      </w:pPr>
      <w:r w:rsidRPr="00E27617">
        <w:t>Evidence-Based Medicine, Bloom’s T</w:t>
      </w:r>
      <w:r w:rsidR="00384BA4" w:rsidRPr="00E27617">
        <w:t>axonomy, and Abstract Thoughts, UTGSM,</w:t>
      </w:r>
      <w:r w:rsidRPr="00E27617">
        <w:t xml:space="preserve"> February 2014</w:t>
      </w:r>
    </w:p>
    <w:p w14:paraId="0C24BCBB" w14:textId="77777777" w:rsidR="00792570" w:rsidRPr="00E27617" w:rsidRDefault="00792570" w:rsidP="00792570">
      <w:pPr>
        <w:tabs>
          <w:tab w:val="left" w:pos="180"/>
        </w:tabs>
        <w:ind w:firstLine="143"/>
        <w:jc w:val="both"/>
      </w:pPr>
    </w:p>
    <w:p w14:paraId="786903FC" w14:textId="77777777" w:rsidR="00792570" w:rsidRPr="00E27617" w:rsidRDefault="00792570" w:rsidP="00792570">
      <w:pPr>
        <w:tabs>
          <w:tab w:val="left" w:pos="180"/>
        </w:tabs>
        <w:ind w:firstLine="143"/>
        <w:jc w:val="both"/>
      </w:pPr>
      <w:r w:rsidRPr="00E27617">
        <w:t xml:space="preserve">t-test, ANOVA, regression, Chi-square, </w:t>
      </w:r>
      <w:r w:rsidR="00384BA4" w:rsidRPr="00E27617">
        <w:t xml:space="preserve">and </w:t>
      </w:r>
      <w:r w:rsidRPr="00E27617">
        <w:t>K</w:t>
      </w:r>
      <w:r w:rsidR="00384BA4" w:rsidRPr="00E27617">
        <w:t>aplan</w:t>
      </w:r>
      <w:r w:rsidRPr="00E27617">
        <w:t>-M</w:t>
      </w:r>
      <w:r w:rsidR="00384BA4" w:rsidRPr="00E27617">
        <w:t>eier</w:t>
      </w:r>
      <w:r w:rsidRPr="00E27617">
        <w:t>, Family Medicine, February 2014</w:t>
      </w:r>
    </w:p>
    <w:p w14:paraId="6FCAC145" w14:textId="77777777" w:rsidR="00792570" w:rsidRPr="00E27617" w:rsidRDefault="00792570" w:rsidP="00792570">
      <w:pPr>
        <w:tabs>
          <w:tab w:val="left" w:pos="180"/>
        </w:tabs>
        <w:ind w:firstLine="143"/>
        <w:jc w:val="both"/>
      </w:pPr>
    </w:p>
    <w:p w14:paraId="50657578" w14:textId="77777777" w:rsidR="00792570" w:rsidRPr="00E27617" w:rsidRDefault="00792570" w:rsidP="00792570">
      <w:pPr>
        <w:tabs>
          <w:tab w:val="left" w:pos="180"/>
        </w:tabs>
        <w:ind w:firstLine="143"/>
        <w:jc w:val="both"/>
      </w:pPr>
      <w:r w:rsidRPr="00E27617">
        <w:t>Parametric and non-parametric statistics, Transitional Year, February 2014</w:t>
      </w:r>
    </w:p>
    <w:p w14:paraId="5F584ABE" w14:textId="77777777" w:rsidR="00792570" w:rsidRPr="00E27617" w:rsidRDefault="00792570" w:rsidP="00792570">
      <w:pPr>
        <w:tabs>
          <w:tab w:val="left" w:pos="180"/>
        </w:tabs>
        <w:ind w:firstLine="143"/>
        <w:jc w:val="both"/>
      </w:pPr>
    </w:p>
    <w:p w14:paraId="5938462B" w14:textId="77777777" w:rsidR="00792570" w:rsidRPr="00E27617" w:rsidRDefault="00792570" w:rsidP="00792570">
      <w:pPr>
        <w:tabs>
          <w:tab w:val="left" w:pos="180"/>
        </w:tabs>
        <w:ind w:firstLine="143"/>
        <w:jc w:val="both"/>
      </w:pPr>
      <w:r w:rsidRPr="00E27617">
        <w:t>Measurement, Power, Data, IRB, and Practical Significance, Transitional Year, January 2014</w:t>
      </w:r>
    </w:p>
    <w:p w14:paraId="5EE8D615" w14:textId="77777777" w:rsidR="00792570" w:rsidRPr="00E27617" w:rsidRDefault="00792570" w:rsidP="00792570">
      <w:pPr>
        <w:tabs>
          <w:tab w:val="left" w:pos="180"/>
        </w:tabs>
        <w:ind w:firstLine="143"/>
        <w:jc w:val="both"/>
      </w:pPr>
    </w:p>
    <w:p w14:paraId="2569C423" w14:textId="77777777" w:rsidR="00792570" w:rsidRPr="00E27617" w:rsidRDefault="00792570" w:rsidP="00792570">
      <w:pPr>
        <w:tabs>
          <w:tab w:val="left" w:pos="180"/>
        </w:tabs>
        <w:ind w:firstLine="143"/>
        <w:jc w:val="both"/>
      </w:pPr>
      <w:r w:rsidRPr="00E27617">
        <w:t>FINER, Transitional Year, January 2014</w:t>
      </w:r>
    </w:p>
    <w:p w14:paraId="65964AC1" w14:textId="77777777" w:rsidR="00792570" w:rsidRPr="00E27617" w:rsidRDefault="00792570" w:rsidP="00792570">
      <w:pPr>
        <w:tabs>
          <w:tab w:val="left" w:pos="180"/>
        </w:tabs>
        <w:ind w:firstLine="143"/>
        <w:jc w:val="both"/>
      </w:pPr>
    </w:p>
    <w:p w14:paraId="51BEB85C" w14:textId="77777777" w:rsidR="00792570" w:rsidRPr="00E27617" w:rsidRDefault="00792570" w:rsidP="00792570">
      <w:pPr>
        <w:tabs>
          <w:tab w:val="left" w:pos="180"/>
        </w:tabs>
        <w:ind w:firstLine="143"/>
        <w:jc w:val="both"/>
      </w:pPr>
      <w:r w:rsidRPr="00E27617">
        <w:t>Meta-Analysis and Systematic Reviews, Family Medicine, January 2014</w:t>
      </w:r>
    </w:p>
    <w:p w14:paraId="1CB390FE" w14:textId="77777777" w:rsidR="00792570" w:rsidRPr="00E27617" w:rsidRDefault="00792570" w:rsidP="00792570">
      <w:pPr>
        <w:tabs>
          <w:tab w:val="left" w:pos="180"/>
        </w:tabs>
        <w:ind w:firstLine="143"/>
        <w:jc w:val="both"/>
      </w:pPr>
    </w:p>
    <w:p w14:paraId="2FCE2582" w14:textId="77777777" w:rsidR="00792570" w:rsidRPr="00E27617" w:rsidRDefault="00792570" w:rsidP="00792570">
      <w:pPr>
        <w:tabs>
          <w:tab w:val="left" w:pos="180"/>
        </w:tabs>
        <w:ind w:firstLine="143"/>
        <w:jc w:val="both"/>
      </w:pPr>
      <w:r w:rsidRPr="00E27617">
        <w:t>Parametric and non-parametric statistics, Transitional Year, December 2013</w:t>
      </w:r>
    </w:p>
    <w:p w14:paraId="1281BFC6" w14:textId="77777777" w:rsidR="00792570" w:rsidRPr="00E27617" w:rsidRDefault="00792570" w:rsidP="00792570">
      <w:pPr>
        <w:tabs>
          <w:tab w:val="left" w:pos="180"/>
        </w:tabs>
        <w:ind w:firstLine="143"/>
        <w:jc w:val="both"/>
      </w:pPr>
    </w:p>
    <w:p w14:paraId="16A6D6B7" w14:textId="77777777" w:rsidR="00792570" w:rsidRPr="00E27617" w:rsidRDefault="00792570" w:rsidP="00792570">
      <w:pPr>
        <w:tabs>
          <w:tab w:val="left" w:pos="180"/>
        </w:tabs>
        <w:ind w:firstLine="143"/>
        <w:jc w:val="both"/>
      </w:pPr>
      <w:r w:rsidRPr="00E27617">
        <w:lastRenderedPageBreak/>
        <w:t>Measurement, Power, Data, IRB, and Practical Significance, Transitional Year, December 2013</w:t>
      </w:r>
    </w:p>
    <w:p w14:paraId="1987DE69" w14:textId="77777777" w:rsidR="00792570" w:rsidRPr="00E27617" w:rsidRDefault="00792570" w:rsidP="00792570">
      <w:pPr>
        <w:tabs>
          <w:tab w:val="left" w:pos="180"/>
        </w:tabs>
        <w:ind w:firstLine="143"/>
        <w:jc w:val="both"/>
      </w:pPr>
    </w:p>
    <w:p w14:paraId="0C6C10E7" w14:textId="77777777" w:rsidR="00792570" w:rsidRPr="00E27617" w:rsidRDefault="00792570" w:rsidP="00792570">
      <w:pPr>
        <w:tabs>
          <w:tab w:val="left" w:pos="180"/>
        </w:tabs>
        <w:ind w:firstLine="143"/>
        <w:jc w:val="both"/>
      </w:pPr>
      <w:r w:rsidRPr="00E27617">
        <w:t>FINER, Transitional Year, December 2013</w:t>
      </w:r>
    </w:p>
    <w:p w14:paraId="28D12E95" w14:textId="77777777" w:rsidR="00792570" w:rsidRPr="00E27617" w:rsidRDefault="00792570" w:rsidP="00792570">
      <w:pPr>
        <w:tabs>
          <w:tab w:val="left" w:pos="180"/>
        </w:tabs>
        <w:ind w:firstLine="143"/>
        <w:jc w:val="both"/>
      </w:pPr>
    </w:p>
    <w:p w14:paraId="7BF4DA99" w14:textId="77777777" w:rsidR="00792570" w:rsidRPr="00E27617" w:rsidRDefault="00792570" w:rsidP="00792570">
      <w:pPr>
        <w:tabs>
          <w:tab w:val="left" w:pos="180"/>
        </w:tabs>
        <w:ind w:firstLine="143"/>
        <w:jc w:val="both"/>
      </w:pPr>
      <w:r w:rsidRPr="00E27617">
        <w:t>Cross-sectional and Ecological Designs, Family Medicine, November 2013</w:t>
      </w:r>
    </w:p>
    <w:p w14:paraId="7B7322EE" w14:textId="77777777" w:rsidR="00792570" w:rsidRPr="00E27617" w:rsidRDefault="00792570" w:rsidP="00792570">
      <w:pPr>
        <w:tabs>
          <w:tab w:val="left" w:pos="180"/>
        </w:tabs>
        <w:ind w:firstLine="143"/>
        <w:jc w:val="both"/>
      </w:pPr>
    </w:p>
    <w:p w14:paraId="0B0FEE57" w14:textId="77777777" w:rsidR="00792570" w:rsidRPr="00E27617" w:rsidRDefault="00792570" w:rsidP="00792570">
      <w:pPr>
        <w:tabs>
          <w:tab w:val="left" w:pos="180"/>
        </w:tabs>
        <w:ind w:firstLine="143"/>
        <w:jc w:val="both"/>
      </w:pPr>
      <w:r w:rsidRPr="00E27617">
        <w:t>Parametric and non-parametric statistics, OBGYN, November 2013</w:t>
      </w:r>
    </w:p>
    <w:p w14:paraId="7D37260A" w14:textId="77777777" w:rsidR="00792570" w:rsidRPr="00E27617" w:rsidRDefault="00792570" w:rsidP="00792570">
      <w:pPr>
        <w:tabs>
          <w:tab w:val="left" w:pos="180"/>
        </w:tabs>
        <w:ind w:firstLine="143"/>
        <w:jc w:val="both"/>
      </w:pPr>
    </w:p>
    <w:p w14:paraId="47BB54CE" w14:textId="77777777" w:rsidR="00792570" w:rsidRPr="00E27617" w:rsidRDefault="00792570" w:rsidP="00792570">
      <w:pPr>
        <w:tabs>
          <w:tab w:val="left" w:pos="180"/>
        </w:tabs>
        <w:ind w:firstLine="143"/>
        <w:jc w:val="both"/>
      </w:pPr>
      <w:r w:rsidRPr="00E27617">
        <w:t>Measurement, Power, Data, IRB, and Practical Significance, Radiology, November 2013</w:t>
      </w:r>
    </w:p>
    <w:p w14:paraId="78B13062" w14:textId="77777777" w:rsidR="00792570" w:rsidRPr="00E27617" w:rsidRDefault="00792570" w:rsidP="00792570">
      <w:pPr>
        <w:tabs>
          <w:tab w:val="left" w:pos="180"/>
        </w:tabs>
        <w:ind w:firstLine="143"/>
        <w:jc w:val="both"/>
      </w:pPr>
    </w:p>
    <w:p w14:paraId="409A1FBB" w14:textId="77777777" w:rsidR="00792570" w:rsidRPr="00E27617" w:rsidRDefault="00792570" w:rsidP="00792570">
      <w:pPr>
        <w:tabs>
          <w:tab w:val="left" w:pos="180"/>
        </w:tabs>
        <w:ind w:firstLine="143"/>
        <w:jc w:val="both"/>
      </w:pPr>
      <w:r w:rsidRPr="00E27617">
        <w:t>Case-control and Cohort Studies, Family Medicine, October 2013</w:t>
      </w:r>
    </w:p>
    <w:p w14:paraId="73C013C9" w14:textId="77777777" w:rsidR="00792570" w:rsidRPr="00E27617" w:rsidRDefault="00792570" w:rsidP="00792570">
      <w:pPr>
        <w:tabs>
          <w:tab w:val="left" w:pos="180"/>
        </w:tabs>
        <w:ind w:firstLine="143"/>
        <w:jc w:val="both"/>
      </w:pPr>
    </w:p>
    <w:p w14:paraId="2AC3F178" w14:textId="77777777" w:rsidR="00792570" w:rsidRPr="00E27617" w:rsidRDefault="00792570" w:rsidP="00792570">
      <w:pPr>
        <w:tabs>
          <w:tab w:val="left" w:pos="180"/>
        </w:tabs>
        <w:ind w:firstLine="143"/>
        <w:jc w:val="both"/>
      </w:pPr>
      <w:r w:rsidRPr="00E27617">
        <w:t>Measurement, Power, Data, IRB, and Practical Significance, OBGYN, October 2013</w:t>
      </w:r>
    </w:p>
    <w:p w14:paraId="3A134E5A" w14:textId="77777777" w:rsidR="00792570" w:rsidRPr="00E27617" w:rsidRDefault="00792570" w:rsidP="00792570">
      <w:pPr>
        <w:tabs>
          <w:tab w:val="left" w:pos="180"/>
        </w:tabs>
        <w:ind w:firstLine="143"/>
        <w:jc w:val="both"/>
      </w:pPr>
    </w:p>
    <w:p w14:paraId="11B1B0A9" w14:textId="77777777" w:rsidR="00792570" w:rsidRPr="00E27617" w:rsidRDefault="00792570" w:rsidP="00792570">
      <w:pPr>
        <w:tabs>
          <w:tab w:val="left" w:pos="180"/>
        </w:tabs>
        <w:ind w:firstLine="143"/>
        <w:jc w:val="both"/>
      </w:pPr>
      <w:r w:rsidRPr="00E27617">
        <w:t>Measurement, Power, Data, IRB, and Practical Significance, Oral and Maxillofacial Surgery, September 2013</w:t>
      </w:r>
    </w:p>
    <w:p w14:paraId="68D2EE54" w14:textId="77777777" w:rsidR="00792570" w:rsidRPr="00E27617" w:rsidRDefault="00792570" w:rsidP="00792570">
      <w:pPr>
        <w:tabs>
          <w:tab w:val="left" w:pos="180"/>
        </w:tabs>
        <w:ind w:firstLine="143"/>
        <w:jc w:val="both"/>
      </w:pPr>
    </w:p>
    <w:p w14:paraId="7F0DE96C" w14:textId="77777777" w:rsidR="00792570" w:rsidRPr="00E27617" w:rsidRDefault="00792570" w:rsidP="00792570">
      <w:pPr>
        <w:tabs>
          <w:tab w:val="left" w:pos="180"/>
        </w:tabs>
        <w:ind w:firstLine="143"/>
        <w:jc w:val="both"/>
      </w:pPr>
      <w:r w:rsidRPr="00E27617">
        <w:t>Measurement, Power, Data, IRB, and Practical Significance, Pharmacy, September 2013</w:t>
      </w:r>
    </w:p>
    <w:p w14:paraId="53C0DD6D" w14:textId="77777777" w:rsidR="00792570" w:rsidRPr="00E27617" w:rsidRDefault="00792570" w:rsidP="00792570">
      <w:pPr>
        <w:tabs>
          <w:tab w:val="left" w:pos="180"/>
        </w:tabs>
        <w:ind w:firstLine="143"/>
        <w:jc w:val="both"/>
      </w:pPr>
    </w:p>
    <w:p w14:paraId="28FB8EEB" w14:textId="77777777" w:rsidR="00792570" w:rsidRPr="00E27617" w:rsidRDefault="00792570" w:rsidP="00792570">
      <w:pPr>
        <w:tabs>
          <w:tab w:val="left" w:pos="180"/>
        </w:tabs>
        <w:ind w:firstLine="143"/>
        <w:jc w:val="both"/>
      </w:pPr>
      <w:r w:rsidRPr="00E27617">
        <w:t xml:space="preserve">FINER, Oral and Maxillofacial Surgery, September 2013  </w:t>
      </w:r>
    </w:p>
    <w:p w14:paraId="55A68B90" w14:textId="77777777" w:rsidR="00792570" w:rsidRPr="00E27617" w:rsidRDefault="00792570" w:rsidP="00792570">
      <w:pPr>
        <w:tabs>
          <w:tab w:val="left" w:pos="180"/>
        </w:tabs>
        <w:ind w:firstLine="143"/>
        <w:jc w:val="both"/>
      </w:pPr>
    </w:p>
    <w:p w14:paraId="7144E402" w14:textId="77777777" w:rsidR="00792570" w:rsidRPr="00E27617" w:rsidRDefault="00792570" w:rsidP="00792570">
      <w:pPr>
        <w:tabs>
          <w:tab w:val="left" w:pos="180"/>
        </w:tabs>
        <w:ind w:firstLine="143"/>
        <w:jc w:val="both"/>
      </w:pPr>
      <w:r w:rsidRPr="00E27617">
        <w:t>Parametric and non-</w:t>
      </w:r>
      <w:r w:rsidR="007068AC" w:rsidRPr="00E27617">
        <w:t xml:space="preserve">parametric statistics, Pharmacy, </w:t>
      </w:r>
      <w:r w:rsidRPr="00E27617">
        <w:t>September 2013</w:t>
      </w:r>
    </w:p>
    <w:p w14:paraId="7AEC129D" w14:textId="77777777" w:rsidR="00792570" w:rsidRPr="00E27617" w:rsidRDefault="00792570" w:rsidP="00792570">
      <w:pPr>
        <w:tabs>
          <w:tab w:val="left" w:pos="180"/>
        </w:tabs>
        <w:ind w:firstLine="143"/>
        <w:jc w:val="both"/>
      </w:pPr>
    </w:p>
    <w:p w14:paraId="4D9314D5" w14:textId="77777777" w:rsidR="00792570" w:rsidRPr="00E27617" w:rsidRDefault="00792570" w:rsidP="00792570">
      <w:pPr>
        <w:tabs>
          <w:tab w:val="left" w:pos="180"/>
        </w:tabs>
        <w:ind w:firstLine="143"/>
        <w:jc w:val="both"/>
      </w:pPr>
      <w:r w:rsidRPr="00E27617">
        <w:t>Parametric and non-parametric statistics, Pathology, August 2013</w:t>
      </w:r>
    </w:p>
    <w:p w14:paraId="1E931CB4" w14:textId="77777777" w:rsidR="00792570" w:rsidRPr="00E27617" w:rsidRDefault="00792570" w:rsidP="00792570">
      <w:pPr>
        <w:tabs>
          <w:tab w:val="left" w:pos="180"/>
        </w:tabs>
        <w:ind w:firstLine="143"/>
        <w:jc w:val="both"/>
      </w:pPr>
    </w:p>
    <w:p w14:paraId="0CC0D965" w14:textId="77777777" w:rsidR="00792570" w:rsidRPr="00E27617" w:rsidRDefault="00792570" w:rsidP="00A12345">
      <w:pPr>
        <w:tabs>
          <w:tab w:val="left" w:pos="180"/>
        </w:tabs>
        <w:ind w:firstLine="143"/>
        <w:jc w:val="both"/>
      </w:pPr>
      <w:r w:rsidRPr="00E27617">
        <w:t>Developing Research Questions, Anesthesiology, August 2013</w:t>
      </w:r>
    </w:p>
    <w:p w14:paraId="5D60AD6A" w14:textId="77777777" w:rsidR="008B5275" w:rsidRPr="00E27617" w:rsidRDefault="008B5275" w:rsidP="00792570">
      <w:pPr>
        <w:tabs>
          <w:tab w:val="left" w:pos="180"/>
        </w:tabs>
        <w:ind w:firstLine="143"/>
        <w:jc w:val="both"/>
      </w:pPr>
    </w:p>
    <w:p w14:paraId="60E99E69" w14:textId="77777777" w:rsidR="00792570" w:rsidRPr="00E27617" w:rsidRDefault="00792570" w:rsidP="00792570">
      <w:pPr>
        <w:tabs>
          <w:tab w:val="left" w:pos="180"/>
        </w:tabs>
        <w:ind w:firstLine="143"/>
        <w:jc w:val="both"/>
      </w:pPr>
      <w:r w:rsidRPr="00E27617">
        <w:t>Measurement, Statistical Power, Database Management, and the IRB, Pathology, August 2013</w:t>
      </w:r>
    </w:p>
    <w:p w14:paraId="7D6F195A" w14:textId="77777777" w:rsidR="00792570" w:rsidRPr="00E27617" w:rsidRDefault="00792570" w:rsidP="00792570">
      <w:pPr>
        <w:tabs>
          <w:tab w:val="left" w:pos="180"/>
        </w:tabs>
        <w:ind w:firstLine="143"/>
        <w:jc w:val="both"/>
      </w:pPr>
    </w:p>
    <w:p w14:paraId="2A2C9186" w14:textId="77777777" w:rsidR="00792570" w:rsidRPr="00E27617" w:rsidRDefault="00792570" w:rsidP="00792570">
      <w:pPr>
        <w:tabs>
          <w:tab w:val="left" w:pos="180"/>
        </w:tabs>
        <w:ind w:firstLine="143"/>
        <w:jc w:val="both"/>
      </w:pPr>
      <w:r w:rsidRPr="00E27617">
        <w:t>Developing Research Questions, Pathology, August 2013</w:t>
      </w:r>
    </w:p>
    <w:p w14:paraId="0AD79707" w14:textId="77777777" w:rsidR="00792570" w:rsidRPr="00E27617" w:rsidRDefault="00792570" w:rsidP="00792570">
      <w:pPr>
        <w:tabs>
          <w:tab w:val="left" w:pos="180"/>
        </w:tabs>
        <w:ind w:firstLine="143"/>
        <w:jc w:val="both"/>
      </w:pPr>
    </w:p>
    <w:p w14:paraId="0BC996C0" w14:textId="77777777" w:rsidR="00792570" w:rsidRPr="00E27617" w:rsidRDefault="00792570" w:rsidP="00792570">
      <w:pPr>
        <w:tabs>
          <w:tab w:val="left" w:pos="180"/>
        </w:tabs>
        <w:ind w:firstLine="143"/>
        <w:jc w:val="both"/>
      </w:pPr>
      <w:r w:rsidRPr="00E27617">
        <w:t>Developing Research Questions, Pharmacy, August 2013</w:t>
      </w:r>
    </w:p>
    <w:p w14:paraId="4FA907DC" w14:textId="77777777" w:rsidR="00792570" w:rsidRPr="00E27617" w:rsidRDefault="00792570" w:rsidP="00792570">
      <w:pPr>
        <w:tabs>
          <w:tab w:val="left" w:pos="180"/>
        </w:tabs>
        <w:ind w:firstLine="143"/>
        <w:jc w:val="both"/>
      </w:pPr>
    </w:p>
    <w:p w14:paraId="229F6109" w14:textId="77777777" w:rsidR="00792570" w:rsidRPr="00E27617" w:rsidRDefault="00792570" w:rsidP="00792570">
      <w:pPr>
        <w:tabs>
          <w:tab w:val="left" w:pos="180"/>
        </w:tabs>
        <w:ind w:firstLine="143"/>
        <w:jc w:val="both"/>
      </w:pPr>
      <w:r w:rsidRPr="00E27617">
        <w:t>Developin</w:t>
      </w:r>
      <w:r w:rsidR="00261B67" w:rsidRPr="00E27617">
        <w:t xml:space="preserve">g Research Questions, Radiology, </w:t>
      </w:r>
      <w:r w:rsidRPr="00E27617">
        <w:t>August 2013</w:t>
      </w:r>
    </w:p>
    <w:p w14:paraId="575A4F24" w14:textId="77777777" w:rsidR="00792570" w:rsidRPr="00E27617" w:rsidRDefault="00792570" w:rsidP="00792570">
      <w:pPr>
        <w:tabs>
          <w:tab w:val="left" w:pos="180"/>
        </w:tabs>
        <w:ind w:firstLine="143"/>
        <w:jc w:val="both"/>
      </w:pPr>
    </w:p>
    <w:p w14:paraId="3E9AECBF" w14:textId="77777777" w:rsidR="00792570" w:rsidRPr="00E27617" w:rsidRDefault="00792570" w:rsidP="00792570">
      <w:pPr>
        <w:tabs>
          <w:tab w:val="left" w:pos="180"/>
        </w:tabs>
        <w:ind w:firstLine="143"/>
        <w:jc w:val="both"/>
      </w:pPr>
      <w:r w:rsidRPr="00E27617">
        <w:t>Int</w:t>
      </w:r>
      <w:r w:rsidR="00261B67" w:rsidRPr="00E27617">
        <w:t xml:space="preserve">roduction to Research, Pharmacy, </w:t>
      </w:r>
      <w:r w:rsidRPr="00E27617">
        <w:t>August 2013</w:t>
      </w:r>
    </w:p>
    <w:p w14:paraId="58793EF7" w14:textId="77777777" w:rsidR="00792570" w:rsidRPr="00E27617" w:rsidRDefault="00792570" w:rsidP="00792570">
      <w:pPr>
        <w:tabs>
          <w:tab w:val="left" w:pos="180"/>
        </w:tabs>
        <w:ind w:firstLine="143"/>
        <w:jc w:val="both"/>
      </w:pPr>
    </w:p>
    <w:p w14:paraId="3E7172EE" w14:textId="77777777" w:rsidR="00792570" w:rsidRPr="00E27617" w:rsidRDefault="00792570" w:rsidP="00792570">
      <w:pPr>
        <w:tabs>
          <w:tab w:val="left" w:pos="180"/>
        </w:tabs>
        <w:ind w:firstLine="143"/>
        <w:jc w:val="both"/>
      </w:pPr>
      <w:r w:rsidRPr="00E27617">
        <w:t xml:space="preserve">Fellow’s Research Week, </w:t>
      </w:r>
      <w:r w:rsidR="00261B67" w:rsidRPr="00E27617">
        <w:t>UTGSM</w:t>
      </w:r>
      <w:r w:rsidRPr="00E27617">
        <w:t>, August 2013</w:t>
      </w:r>
    </w:p>
    <w:p w14:paraId="2152EF34" w14:textId="77777777" w:rsidR="00792570" w:rsidRPr="00E27617" w:rsidRDefault="00792570" w:rsidP="00792570">
      <w:pPr>
        <w:tabs>
          <w:tab w:val="left" w:pos="180"/>
        </w:tabs>
        <w:ind w:firstLine="143"/>
        <w:jc w:val="both"/>
      </w:pPr>
    </w:p>
    <w:p w14:paraId="05AF5019" w14:textId="77777777" w:rsidR="00792570" w:rsidRPr="00E27617" w:rsidRDefault="00792570" w:rsidP="00792570">
      <w:pPr>
        <w:tabs>
          <w:tab w:val="left" w:pos="180"/>
        </w:tabs>
        <w:ind w:firstLine="143"/>
        <w:jc w:val="both"/>
      </w:pPr>
      <w:r w:rsidRPr="00E27617">
        <w:t>Developing Research Questions, OBGYN, August 2013</w:t>
      </w:r>
    </w:p>
    <w:p w14:paraId="31A07705" w14:textId="77777777" w:rsidR="00792570" w:rsidRPr="00E27617" w:rsidRDefault="00792570" w:rsidP="00792570">
      <w:pPr>
        <w:tabs>
          <w:tab w:val="left" w:pos="180"/>
        </w:tabs>
        <w:ind w:firstLine="143"/>
        <w:jc w:val="both"/>
      </w:pPr>
    </w:p>
    <w:p w14:paraId="7402CD89" w14:textId="77777777" w:rsidR="00792570" w:rsidRPr="00E27617" w:rsidRDefault="00792570" w:rsidP="00792570">
      <w:pPr>
        <w:tabs>
          <w:tab w:val="left" w:pos="180"/>
        </w:tabs>
        <w:ind w:firstLine="143"/>
        <w:jc w:val="both"/>
      </w:pPr>
      <w:r w:rsidRPr="00E27617">
        <w:t>Randomized Control Trials and Historical Controls, Family Medicine, May 2013</w:t>
      </w:r>
    </w:p>
    <w:p w14:paraId="2A93EEFE" w14:textId="77777777" w:rsidR="00792570" w:rsidRPr="00E27617" w:rsidRDefault="00792570" w:rsidP="00792570">
      <w:pPr>
        <w:tabs>
          <w:tab w:val="left" w:pos="180"/>
        </w:tabs>
        <w:ind w:firstLine="143"/>
        <w:jc w:val="both"/>
      </w:pPr>
    </w:p>
    <w:p w14:paraId="0844413F" w14:textId="77777777" w:rsidR="00792570" w:rsidRPr="00E27617" w:rsidRDefault="00792570" w:rsidP="00792570">
      <w:pPr>
        <w:tabs>
          <w:tab w:val="left" w:pos="180"/>
        </w:tabs>
        <w:ind w:firstLine="143"/>
        <w:jc w:val="both"/>
      </w:pPr>
      <w:r w:rsidRPr="00E27617">
        <w:t>Non-parametric statistics, Internal Medicine, February 2013</w:t>
      </w:r>
    </w:p>
    <w:p w14:paraId="3D87BF7D" w14:textId="77777777" w:rsidR="00792570" w:rsidRPr="00E27617" w:rsidRDefault="00792570" w:rsidP="00792570">
      <w:pPr>
        <w:tabs>
          <w:tab w:val="left" w:pos="180"/>
        </w:tabs>
        <w:ind w:firstLine="143"/>
        <w:jc w:val="both"/>
      </w:pPr>
    </w:p>
    <w:p w14:paraId="1BCA01B1" w14:textId="77777777" w:rsidR="00792570" w:rsidRPr="00E27617" w:rsidRDefault="00792570" w:rsidP="00792570">
      <w:pPr>
        <w:tabs>
          <w:tab w:val="left" w:pos="180"/>
        </w:tabs>
        <w:ind w:firstLine="143"/>
        <w:jc w:val="both"/>
      </w:pPr>
      <w:r w:rsidRPr="00E27617">
        <w:t>Odds ratio and relative risk, Family Medicine, February 2013</w:t>
      </w:r>
    </w:p>
    <w:p w14:paraId="2FAFB0A1" w14:textId="77777777" w:rsidR="00792570" w:rsidRPr="00E27617" w:rsidRDefault="00792570" w:rsidP="00792570">
      <w:pPr>
        <w:tabs>
          <w:tab w:val="left" w:pos="180"/>
        </w:tabs>
        <w:ind w:firstLine="143"/>
        <w:jc w:val="both"/>
      </w:pPr>
    </w:p>
    <w:p w14:paraId="0217D55A" w14:textId="77777777" w:rsidR="00792570" w:rsidRPr="00E27617" w:rsidRDefault="00792570" w:rsidP="00792570">
      <w:pPr>
        <w:tabs>
          <w:tab w:val="left" w:pos="180"/>
        </w:tabs>
        <w:ind w:firstLine="143"/>
        <w:jc w:val="both"/>
      </w:pPr>
      <w:r w:rsidRPr="00E27617">
        <w:t>Statistical Power, Transitional Year, February 2013</w:t>
      </w:r>
    </w:p>
    <w:p w14:paraId="67608E66" w14:textId="77777777" w:rsidR="00792570" w:rsidRPr="00E27617" w:rsidRDefault="00792570" w:rsidP="00792570">
      <w:pPr>
        <w:tabs>
          <w:tab w:val="left" w:pos="180"/>
        </w:tabs>
        <w:ind w:firstLine="143"/>
        <w:jc w:val="both"/>
      </w:pPr>
    </w:p>
    <w:p w14:paraId="7E43BB71" w14:textId="77777777" w:rsidR="00792570" w:rsidRPr="00E27617" w:rsidRDefault="00792570" w:rsidP="00792570">
      <w:pPr>
        <w:tabs>
          <w:tab w:val="left" w:pos="180"/>
        </w:tabs>
        <w:ind w:firstLine="143"/>
        <w:jc w:val="both"/>
      </w:pPr>
      <w:r w:rsidRPr="00E27617">
        <w:t>The FINER acronym and Writing Valid Research Questions, Transitional Year, February 2013</w:t>
      </w:r>
    </w:p>
    <w:p w14:paraId="077ACD79" w14:textId="77777777" w:rsidR="00792570" w:rsidRPr="00E27617" w:rsidRDefault="00792570" w:rsidP="00792570">
      <w:pPr>
        <w:tabs>
          <w:tab w:val="left" w:pos="180"/>
        </w:tabs>
        <w:ind w:firstLine="143"/>
        <w:jc w:val="both"/>
      </w:pPr>
    </w:p>
    <w:p w14:paraId="0D295255" w14:textId="77777777" w:rsidR="00792570" w:rsidRPr="00E27617" w:rsidRDefault="00792570" w:rsidP="00792570">
      <w:pPr>
        <w:tabs>
          <w:tab w:val="left" w:pos="180"/>
        </w:tabs>
        <w:ind w:firstLine="143"/>
        <w:jc w:val="both"/>
      </w:pPr>
      <w:r w:rsidRPr="00E27617">
        <w:t>Non-parametric statistics and 2x2 tables, OBGYN, January 2013</w:t>
      </w:r>
    </w:p>
    <w:p w14:paraId="05484346" w14:textId="77777777" w:rsidR="00792570" w:rsidRPr="00E27617" w:rsidRDefault="00792570" w:rsidP="00792570">
      <w:pPr>
        <w:tabs>
          <w:tab w:val="left" w:pos="180"/>
        </w:tabs>
        <w:ind w:firstLine="143"/>
        <w:jc w:val="both"/>
      </w:pPr>
    </w:p>
    <w:p w14:paraId="40499757" w14:textId="77777777" w:rsidR="00792570" w:rsidRPr="00E27617" w:rsidRDefault="00792570" w:rsidP="00792570">
      <w:pPr>
        <w:tabs>
          <w:tab w:val="left" w:pos="180"/>
        </w:tabs>
        <w:ind w:firstLine="143"/>
        <w:jc w:val="both"/>
      </w:pPr>
      <w:r w:rsidRPr="00E27617">
        <w:t xml:space="preserve">The Operationalization and Validation of Isomorphism in Clinical Supervision, </w:t>
      </w:r>
      <w:r w:rsidR="00261B67" w:rsidRPr="00E27617">
        <w:t>UTGSM</w:t>
      </w:r>
      <w:r w:rsidRPr="00E27617">
        <w:t>, January 2013</w:t>
      </w:r>
    </w:p>
    <w:p w14:paraId="623FC64F" w14:textId="77777777" w:rsidR="00792570" w:rsidRPr="00E27617" w:rsidRDefault="00792570" w:rsidP="00792570">
      <w:pPr>
        <w:tabs>
          <w:tab w:val="left" w:pos="180"/>
        </w:tabs>
        <w:ind w:firstLine="143"/>
        <w:jc w:val="both"/>
      </w:pPr>
    </w:p>
    <w:p w14:paraId="43A7BF82" w14:textId="77777777" w:rsidR="00792570" w:rsidRPr="00E27617" w:rsidRDefault="00792570" w:rsidP="00792570">
      <w:pPr>
        <w:tabs>
          <w:tab w:val="left" w:pos="180"/>
        </w:tabs>
        <w:ind w:firstLine="143"/>
        <w:jc w:val="both"/>
      </w:pPr>
      <w:r w:rsidRPr="00E27617">
        <w:t>Database Management, Transitional Year, January 2013.</w:t>
      </w:r>
    </w:p>
    <w:p w14:paraId="156AACE7" w14:textId="77777777" w:rsidR="00792570" w:rsidRPr="00E27617" w:rsidRDefault="00792570" w:rsidP="00792570">
      <w:pPr>
        <w:tabs>
          <w:tab w:val="left" w:pos="180"/>
        </w:tabs>
        <w:ind w:firstLine="143"/>
        <w:jc w:val="both"/>
      </w:pPr>
    </w:p>
    <w:p w14:paraId="3877E91E" w14:textId="77777777" w:rsidR="00792570" w:rsidRPr="00E27617" w:rsidRDefault="00261B67" w:rsidP="00792570">
      <w:pPr>
        <w:tabs>
          <w:tab w:val="left" w:pos="180"/>
        </w:tabs>
        <w:ind w:firstLine="143"/>
        <w:jc w:val="both"/>
      </w:pPr>
      <w:r w:rsidRPr="00E27617">
        <w:t xml:space="preserve">In-service Exam Overview, OBGYN, </w:t>
      </w:r>
      <w:r w:rsidR="00792570" w:rsidRPr="00E27617">
        <w:t>January 2013.</w:t>
      </w:r>
    </w:p>
    <w:p w14:paraId="6B36FD83" w14:textId="77777777" w:rsidR="00792570" w:rsidRPr="00E27617" w:rsidRDefault="00792570" w:rsidP="00792570">
      <w:pPr>
        <w:tabs>
          <w:tab w:val="left" w:pos="180"/>
        </w:tabs>
        <w:ind w:firstLine="143"/>
        <w:jc w:val="both"/>
      </w:pPr>
    </w:p>
    <w:p w14:paraId="37A86DB9" w14:textId="77777777" w:rsidR="00792570" w:rsidRPr="00E27617" w:rsidRDefault="00792570" w:rsidP="00792570">
      <w:pPr>
        <w:tabs>
          <w:tab w:val="left" w:pos="180"/>
        </w:tabs>
        <w:ind w:firstLine="143"/>
        <w:jc w:val="both"/>
      </w:pPr>
      <w:r w:rsidRPr="00E27617">
        <w:t>Number Needed to Treat/Harm, Family Medicine, January 2013.</w:t>
      </w:r>
    </w:p>
    <w:p w14:paraId="538611AC" w14:textId="77777777" w:rsidR="00792570" w:rsidRPr="00E27617" w:rsidRDefault="00792570" w:rsidP="00792570">
      <w:pPr>
        <w:tabs>
          <w:tab w:val="left" w:pos="180"/>
        </w:tabs>
        <w:ind w:firstLine="143"/>
        <w:jc w:val="both"/>
      </w:pPr>
    </w:p>
    <w:p w14:paraId="5960C78D" w14:textId="77777777" w:rsidR="00792570" w:rsidRPr="00E27617" w:rsidRDefault="00261B67" w:rsidP="008B5275">
      <w:pPr>
        <w:tabs>
          <w:tab w:val="left" w:pos="180"/>
        </w:tabs>
        <w:ind w:firstLine="143"/>
        <w:jc w:val="both"/>
      </w:pPr>
      <w:r w:rsidRPr="00E27617">
        <w:t xml:space="preserve">In-service Exam Overview, OBGYN, </w:t>
      </w:r>
      <w:r w:rsidR="00792570" w:rsidRPr="00E27617">
        <w:t>January 2013.</w:t>
      </w:r>
    </w:p>
    <w:p w14:paraId="5FCD2D7B" w14:textId="77777777" w:rsidR="00903109" w:rsidRDefault="00903109" w:rsidP="00792570">
      <w:pPr>
        <w:tabs>
          <w:tab w:val="left" w:pos="180"/>
        </w:tabs>
        <w:ind w:firstLine="143"/>
        <w:jc w:val="both"/>
      </w:pPr>
    </w:p>
    <w:p w14:paraId="70D464C8" w14:textId="603EAF05" w:rsidR="00792570" w:rsidRPr="00E27617" w:rsidRDefault="00792570" w:rsidP="00792570">
      <w:pPr>
        <w:tabs>
          <w:tab w:val="left" w:pos="180"/>
        </w:tabs>
        <w:ind w:firstLine="143"/>
        <w:jc w:val="both"/>
      </w:pPr>
      <w:r w:rsidRPr="00E27617">
        <w:t>Parametric and Non-parametric Statistics, Nursing, January 2013.</w:t>
      </w:r>
    </w:p>
    <w:p w14:paraId="1F2B3077" w14:textId="77777777" w:rsidR="00792570" w:rsidRPr="00E27617" w:rsidRDefault="00792570" w:rsidP="00792570">
      <w:pPr>
        <w:tabs>
          <w:tab w:val="left" w:pos="180"/>
        </w:tabs>
        <w:ind w:firstLine="143"/>
        <w:jc w:val="both"/>
      </w:pPr>
    </w:p>
    <w:p w14:paraId="56EEF69B" w14:textId="77777777" w:rsidR="00792570" w:rsidRPr="00E27617" w:rsidRDefault="00792570" w:rsidP="00792570">
      <w:pPr>
        <w:tabs>
          <w:tab w:val="left" w:pos="180"/>
        </w:tabs>
        <w:ind w:firstLine="143"/>
        <w:jc w:val="both"/>
      </w:pPr>
      <w:r w:rsidRPr="00E27617">
        <w:t xml:space="preserve">Surgery Grand Rounds, </w:t>
      </w:r>
      <w:r w:rsidR="00261B67" w:rsidRPr="00E27617">
        <w:t>Surgery</w:t>
      </w:r>
      <w:r w:rsidRPr="00E27617">
        <w:t>, January 2013.</w:t>
      </w:r>
    </w:p>
    <w:p w14:paraId="28778D0C" w14:textId="77777777" w:rsidR="00792570" w:rsidRPr="00E27617" w:rsidRDefault="00792570" w:rsidP="00792570">
      <w:pPr>
        <w:tabs>
          <w:tab w:val="left" w:pos="180"/>
        </w:tabs>
        <w:ind w:firstLine="143"/>
        <w:jc w:val="both"/>
      </w:pPr>
    </w:p>
    <w:p w14:paraId="0D6ADF0D" w14:textId="77777777" w:rsidR="00792570" w:rsidRPr="00E27617" w:rsidRDefault="00792570" w:rsidP="00792570">
      <w:pPr>
        <w:tabs>
          <w:tab w:val="left" w:pos="180"/>
        </w:tabs>
        <w:ind w:firstLine="143"/>
        <w:jc w:val="both"/>
      </w:pPr>
      <w:r w:rsidRPr="00E27617">
        <w:t>Parametric Statistics, T</w:t>
      </w:r>
      <w:r w:rsidR="00261B67" w:rsidRPr="00E27617">
        <w:t xml:space="preserve">ransitional Year, </w:t>
      </w:r>
      <w:r w:rsidRPr="00E27617">
        <w:t>December 2012.</w:t>
      </w:r>
    </w:p>
    <w:p w14:paraId="57FBB975" w14:textId="77777777" w:rsidR="00792570" w:rsidRPr="00E27617" w:rsidRDefault="00792570" w:rsidP="00792570">
      <w:pPr>
        <w:tabs>
          <w:tab w:val="left" w:pos="180"/>
        </w:tabs>
        <w:ind w:firstLine="143"/>
        <w:jc w:val="both"/>
      </w:pPr>
    </w:p>
    <w:p w14:paraId="6C13CF30" w14:textId="5D56A4BE" w:rsidR="00792570" w:rsidRPr="00E27617" w:rsidRDefault="00792570" w:rsidP="00903109">
      <w:pPr>
        <w:tabs>
          <w:tab w:val="left" w:pos="180"/>
        </w:tabs>
        <w:ind w:firstLine="143"/>
        <w:jc w:val="both"/>
      </w:pPr>
      <w:r w:rsidRPr="00E27617">
        <w:t xml:space="preserve">2x2 Tables and Non-parametric Statistics, </w:t>
      </w:r>
      <w:r w:rsidR="00261B67" w:rsidRPr="00E27617">
        <w:t>UTGSM</w:t>
      </w:r>
      <w:r w:rsidRPr="00E27617">
        <w:t>, December 2012.</w:t>
      </w:r>
    </w:p>
    <w:p w14:paraId="5959CC8A" w14:textId="77777777" w:rsidR="00A94DFB" w:rsidRDefault="00A94DFB" w:rsidP="00792570">
      <w:pPr>
        <w:tabs>
          <w:tab w:val="left" w:pos="180"/>
        </w:tabs>
        <w:ind w:firstLine="143"/>
        <w:jc w:val="both"/>
      </w:pPr>
    </w:p>
    <w:p w14:paraId="4F005DBF" w14:textId="59D19BFB" w:rsidR="00792570" w:rsidRPr="00E27617" w:rsidRDefault="00792570" w:rsidP="00792570">
      <w:pPr>
        <w:tabs>
          <w:tab w:val="left" w:pos="180"/>
        </w:tabs>
        <w:ind w:firstLine="143"/>
        <w:jc w:val="both"/>
      </w:pPr>
      <w:r w:rsidRPr="00E27617">
        <w:t>Comparing Research Designs and Measurement of Variables, Transitional Year, December 2012.</w:t>
      </w:r>
    </w:p>
    <w:p w14:paraId="5C194539" w14:textId="77777777" w:rsidR="00792570" w:rsidRPr="00E27617" w:rsidRDefault="00792570" w:rsidP="00792570">
      <w:pPr>
        <w:tabs>
          <w:tab w:val="left" w:pos="180"/>
        </w:tabs>
        <w:ind w:firstLine="143"/>
        <w:jc w:val="both"/>
      </w:pPr>
    </w:p>
    <w:p w14:paraId="50817792" w14:textId="77777777" w:rsidR="00792570" w:rsidRPr="00E27617" w:rsidRDefault="00261B67" w:rsidP="00792570">
      <w:pPr>
        <w:tabs>
          <w:tab w:val="left" w:pos="180"/>
        </w:tabs>
        <w:ind w:firstLine="143"/>
        <w:jc w:val="both"/>
      </w:pPr>
      <w:r w:rsidRPr="00E27617">
        <w:t xml:space="preserve">Multiple Regression, Nursing, </w:t>
      </w:r>
      <w:r w:rsidR="00792570" w:rsidRPr="00E27617">
        <w:t>November 2012.</w:t>
      </w:r>
    </w:p>
    <w:p w14:paraId="11D4EA0B" w14:textId="77777777" w:rsidR="00792570" w:rsidRPr="00E27617" w:rsidRDefault="00792570" w:rsidP="00792570">
      <w:pPr>
        <w:tabs>
          <w:tab w:val="left" w:pos="180"/>
        </w:tabs>
        <w:ind w:firstLine="143"/>
        <w:jc w:val="both"/>
      </w:pPr>
    </w:p>
    <w:p w14:paraId="30235ED8" w14:textId="77777777" w:rsidR="00792570" w:rsidRPr="00E27617" w:rsidRDefault="00792570" w:rsidP="00792570">
      <w:pPr>
        <w:tabs>
          <w:tab w:val="left" w:pos="180"/>
        </w:tabs>
        <w:ind w:firstLine="143"/>
        <w:jc w:val="both"/>
      </w:pPr>
      <w:r w:rsidRPr="00E27617">
        <w:t xml:space="preserve">Measurement and Power, </w:t>
      </w:r>
      <w:r w:rsidR="00261B67" w:rsidRPr="00E27617">
        <w:t>UTGSM</w:t>
      </w:r>
      <w:r w:rsidRPr="00E27617">
        <w:t>, November 2012.</w:t>
      </w:r>
    </w:p>
    <w:p w14:paraId="57FA5CCF" w14:textId="77777777" w:rsidR="00792570" w:rsidRPr="00E27617" w:rsidRDefault="00792570" w:rsidP="00792570">
      <w:pPr>
        <w:tabs>
          <w:tab w:val="left" w:pos="180"/>
        </w:tabs>
        <w:ind w:firstLine="143"/>
        <w:jc w:val="both"/>
      </w:pPr>
    </w:p>
    <w:p w14:paraId="3AC750F5" w14:textId="77777777" w:rsidR="00792570" w:rsidRPr="00E27617" w:rsidRDefault="00792570" w:rsidP="00792570">
      <w:pPr>
        <w:tabs>
          <w:tab w:val="left" w:pos="180"/>
        </w:tabs>
        <w:ind w:firstLine="143"/>
        <w:jc w:val="both"/>
      </w:pPr>
      <w:r w:rsidRPr="00E27617">
        <w:t xml:space="preserve">The FINER acronym for writing research questions, </w:t>
      </w:r>
      <w:r w:rsidR="00261B67" w:rsidRPr="00E27617">
        <w:t>UTGSM</w:t>
      </w:r>
      <w:r w:rsidRPr="00E27617">
        <w:t>, October 2012.</w:t>
      </w:r>
    </w:p>
    <w:p w14:paraId="0B79A617" w14:textId="77777777" w:rsidR="00792570" w:rsidRPr="00E27617" w:rsidRDefault="00792570" w:rsidP="00792570">
      <w:pPr>
        <w:tabs>
          <w:tab w:val="left" w:pos="180"/>
        </w:tabs>
        <w:ind w:firstLine="143"/>
        <w:jc w:val="both"/>
      </w:pPr>
    </w:p>
    <w:p w14:paraId="54E58716" w14:textId="77777777" w:rsidR="00792570" w:rsidRPr="00E27617" w:rsidRDefault="00792570" w:rsidP="00792570">
      <w:pPr>
        <w:tabs>
          <w:tab w:val="left" w:pos="180"/>
        </w:tabs>
        <w:ind w:firstLine="143"/>
        <w:jc w:val="both"/>
      </w:pPr>
      <w:r w:rsidRPr="00E27617">
        <w:t>Non-parametric statisti</w:t>
      </w:r>
      <w:r w:rsidR="00261B67" w:rsidRPr="00E27617">
        <w:t xml:space="preserve">cs, Pharmacy, </w:t>
      </w:r>
      <w:r w:rsidRPr="00E27617">
        <w:t>July 2012.</w:t>
      </w:r>
    </w:p>
    <w:p w14:paraId="047C42D1" w14:textId="77777777" w:rsidR="00792570" w:rsidRPr="00E27617" w:rsidRDefault="00792570" w:rsidP="00792570">
      <w:pPr>
        <w:tabs>
          <w:tab w:val="left" w:pos="180"/>
        </w:tabs>
        <w:ind w:firstLine="143"/>
        <w:jc w:val="both"/>
      </w:pPr>
    </w:p>
    <w:p w14:paraId="2E1C0E04" w14:textId="77777777" w:rsidR="00792570" w:rsidRPr="00E27617" w:rsidRDefault="00792570" w:rsidP="00792570">
      <w:pPr>
        <w:tabs>
          <w:tab w:val="left" w:pos="180"/>
        </w:tabs>
        <w:ind w:firstLine="143"/>
        <w:jc w:val="both"/>
      </w:pPr>
      <w:r w:rsidRPr="00E27617">
        <w:t>Database Management, Preparing for Statistical Consultation, and Power Analysis, Pharmacy, July 2012.</w:t>
      </w:r>
    </w:p>
    <w:p w14:paraId="05526AE0" w14:textId="77777777" w:rsidR="00792570" w:rsidRPr="00E27617" w:rsidRDefault="00792570" w:rsidP="00792570">
      <w:pPr>
        <w:tabs>
          <w:tab w:val="left" w:pos="180"/>
        </w:tabs>
        <w:ind w:firstLine="143"/>
        <w:jc w:val="both"/>
      </w:pPr>
    </w:p>
    <w:p w14:paraId="45DAC86D" w14:textId="77777777" w:rsidR="00792570" w:rsidRPr="00E27617" w:rsidRDefault="00792570" w:rsidP="00792570">
      <w:pPr>
        <w:tabs>
          <w:tab w:val="left" w:pos="180"/>
        </w:tabs>
        <w:ind w:firstLine="143"/>
        <w:jc w:val="both"/>
      </w:pPr>
      <w:r w:rsidRPr="00E27617">
        <w:t>Mea</w:t>
      </w:r>
      <w:r w:rsidR="00261B67" w:rsidRPr="00E27617">
        <w:t xml:space="preserve">surement of Variables, Pharmacy, </w:t>
      </w:r>
      <w:r w:rsidRPr="00E27617">
        <w:t>July 2012.</w:t>
      </w:r>
    </w:p>
    <w:p w14:paraId="7547C826" w14:textId="77777777" w:rsidR="00792570" w:rsidRPr="00E27617" w:rsidRDefault="00792570" w:rsidP="00792570">
      <w:pPr>
        <w:tabs>
          <w:tab w:val="left" w:pos="180"/>
        </w:tabs>
        <w:ind w:firstLine="143"/>
        <w:jc w:val="both"/>
      </w:pPr>
    </w:p>
    <w:p w14:paraId="5DD64FBE" w14:textId="77777777" w:rsidR="00792570" w:rsidRPr="00E27617" w:rsidRDefault="00792570" w:rsidP="00792570">
      <w:pPr>
        <w:tabs>
          <w:tab w:val="left" w:pos="180"/>
        </w:tabs>
        <w:ind w:firstLine="143"/>
        <w:jc w:val="both"/>
      </w:pPr>
      <w:r w:rsidRPr="00E27617">
        <w:t>Developing the Research Question Us</w:t>
      </w:r>
      <w:r w:rsidR="00261B67" w:rsidRPr="00E27617">
        <w:t xml:space="preserve">ing the FINER acronym, Pharmacy, </w:t>
      </w:r>
      <w:r w:rsidRPr="00E27617">
        <w:t>July 2012.</w:t>
      </w:r>
    </w:p>
    <w:p w14:paraId="01BE0245" w14:textId="77777777" w:rsidR="00792570" w:rsidRPr="00E27617" w:rsidRDefault="00792570" w:rsidP="00792570">
      <w:pPr>
        <w:tabs>
          <w:tab w:val="left" w:pos="180"/>
        </w:tabs>
        <w:ind w:firstLine="143"/>
        <w:jc w:val="both"/>
      </w:pPr>
    </w:p>
    <w:p w14:paraId="7169C729" w14:textId="77777777" w:rsidR="00792570" w:rsidRPr="00E27617" w:rsidRDefault="00261B67" w:rsidP="00792570">
      <w:pPr>
        <w:tabs>
          <w:tab w:val="left" w:pos="180"/>
        </w:tabs>
        <w:ind w:firstLine="143"/>
        <w:jc w:val="both"/>
      </w:pPr>
      <w:r w:rsidRPr="00E27617">
        <w:t>Fellow’s Research Week, July 2012</w:t>
      </w:r>
      <w:r w:rsidR="00792570" w:rsidRPr="00E27617">
        <w:t>.</w:t>
      </w:r>
    </w:p>
    <w:p w14:paraId="020A75A6" w14:textId="77777777" w:rsidR="00792570" w:rsidRPr="00E27617" w:rsidRDefault="00792570" w:rsidP="00792570">
      <w:pPr>
        <w:tabs>
          <w:tab w:val="left" w:pos="180"/>
        </w:tabs>
        <w:ind w:firstLine="143"/>
        <w:jc w:val="both"/>
      </w:pPr>
    </w:p>
    <w:p w14:paraId="66500E2F" w14:textId="77777777" w:rsidR="00792570" w:rsidRPr="00E27617" w:rsidRDefault="00792570" w:rsidP="00792570">
      <w:pPr>
        <w:tabs>
          <w:tab w:val="left" w:pos="180"/>
        </w:tabs>
        <w:ind w:firstLine="143"/>
        <w:jc w:val="both"/>
      </w:pPr>
      <w:r w:rsidRPr="00E27617">
        <w:t>Research design and measurement of variables, Pharmacy, July 2012.</w:t>
      </w:r>
    </w:p>
    <w:p w14:paraId="283D19B6" w14:textId="77777777" w:rsidR="00792570" w:rsidRPr="00E27617" w:rsidRDefault="00792570" w:rsidP="00792570">
      <w:pPr>
        <w:tabs>
          <w:tab w:val="left" w:pos="180"/>
        </w:tabs>
        <w:ind w:firstLine="143"/>
        <w:jc w:val="both"/>
      </w:pPr>
    </w:p>
    <w:p w14:paraId="4B103688" w14:textId="77777777" w:rsidR="00792570" w:rsidRPr="00E27617" w:rsidRDefault="00792570" w:rsidP="00792570">
      <w:pPr>
        <w:tabs>
          <w:tab w:val="left" w:pos="180"/>
        </w:tabs>
        <w:ind w:firstLine="143"/>
        <w:jc w:val="both"/>
      </w:pPr>
      <w:r w:rsidRPr="00E27617">
        <w:t>Developing the research question using the FINER acronym, Pharmacy, July 2012.</w:t>
      </w:r>
    </w:p>
    <w:p w14:paraId="4808C9F6" w14:textId="77777777" w:rsidR="00792570" w:rsidRPr="00E27617" w:rsidRDefault="00792570" w:rsidP="00792570">
      <w:pPr>
        <w:tabs>
          <w:tab w:val="left" w:pos="180"/>
        </w:tabs>
        <w:ind w:firstLine="143"/>
        <w:jc w:val="both"/>
      </w:pPr>
    </w:p>
    <w:p w14:paraId="1438B1F2" w14:textId="77777777" w:rsidR="00792570" w:rsidRPr="00E27617" w:rsidRDefault="00792570" w:rsidP="00792570">
      <w:pPr>
        <w:tabs>
          <w:tab w:val="left" w:pos="180"/>
        </w:tabs>
        <w:ind w:firstLine="143"/>
        <w:jc w:val="both"/>
      </w:pPr>
      <w:r w:rsidRPr="00E27617">
        <w:t>Parametric statistics in the nursing literature, Nursing</w:t>
      </w:r>
      <w:r w:rsidR="00261B67" w:rsidRPr="00E27617">
        <w:t>, April</w:t>
      </w:r>
      <w:r w:rsidRPr="00E27617">
        <w:t xml:space="preserve"> 2012</w:t>
      </w:r>
    </w:p>
    <w:p w14:paraId="5E0F40A4" w14:textId="77777777" w:rsidR="00792570" w:rsidRPr="00E27617" w:rsidRDefault="00792570" w:rsidP="00792570">
      <w:pPr>
        <w:tabs>
          <w:tab w:val="left" w:pos="180"/>
        </w:tabs>
        <w:ind w:firstLine="143"/>
        <w:jc w:val="both"/>
      </w:pPr>
    </w:p>
    <w:p w14:paraId="0A2FC878" w14:textId="77777777" w:rsidR="00792570" w:rsidRPr="00E27617" w:rsidRDefault="00792570" w:rsidP="00792570">
      <w:pPr>
        <w:tabs>
          <w:tab w:val="left" w:pos="180"/>
        </w:tabs>
        <w:ind w:firstLine="143"/>
        <w:jc w:val="both"/>
      </w:pPr>
      <w:r w:rsidRPr="00E27617">
        <w:t>Reading research articles, Nursing</w:t>
      </w:r>
      <w:r w:rsidR="00261B67" w:rsidRPr="00E27617">
        <w:t>, March</w:t>
      </w:r>
      <w:r w:rsidRPr="00E27617">
        <w:t xml:space="preserve"> 2012</w:t>
      </w:r>
    </w:p>
    <w:p w14:paraId="662A64DB" w14:textId="77777777" w:rsidR="00792570" w:rsidRPr="00E27617" w:rsidRDefault="00792570" w:rsidP="00792570">
      <w:pPr>
        <w:tabs>
          <w:tab w:val="left" w:pos="180"/>
        </w:tabs>
        <w:ind w:firstLine="143"/>
        <w:jc w:val="both"/>
      </w:pPr>
    </w:p>
    <w:p w14:paraId="036C076B" w14:textId="77777777" w:rsidR="00792570" w:rsidRPr="00E27617" w:rsidRDefault="00792570" w:rsidP="00792570">
      <w:pPr>
        <w:tabs>
          <w:tab w:val="left" w:pos="180"/>
        </w:tabs>
        <w:ind w:firstLine="143"/>
        <w:jc w:val="both"/>
      </w:pPr>
      <w:r w:rsidRPr="00E27617">
        <w:t>Non-parametric statistics, Pathology</w:t>
      </w:r>
      <w:r w:rsidR="00261B67" w:rsidRPr="00E27617">
        <w:t>, February</w:t>
      </w:r>
      <w:r w:rsidRPr="00E27617">
        <w:t xml:space="preserve"> 2012</w:t>
      </w:r>
    </w:p>
    <w:p w14:paraId="62654FE3" w14:textId="77777777" w:rsidR="00792570" w:rsidRPr="00E27617" w:rsidRDefault="00792570" w:rsidP="00792570">
      <w:pPr>
        <w:tabs>
          <w:tab w:val="left" w:pos="180"/>
        </w:tabs>
        <w:ind w:firstLine="143"/>
        <w:jc w:val="both"/>
      </w:pPr>
    </w:p>
    <w:p w14:paraId="63B6A442" w14:textId="77777777" w:rsidR="00792570" w:rsidRPr="00E27617" w:rsidRDefault="00792570" w:rsidP="00792570">
      <w:pPr>
        <w:tabs>
          <w:tab w:val="left" w:pos="180"/>
        </w:tabs>
        <w:ind w:firstLine="143"/>
        <w:jc w:val="both"/>
      </w:pPr>
      <w:r w:rsidRPr="00E27617">
        <w:t>Preparing for statistical consultation, Internal Medicine</w:t>
      </w:r>
      <w:r w:rsidR="00261B67" w:rsidRPr="00E27617">
        <w:t>, February</w:t>
      </w:r>
      <w:r w:rsidRPr="00E27617">
        <w:t xml:space="preserve"> 2012</w:t>
      </w:r>
    </w:p>
    <w:p w14:paraId="70C86E49" w14:textId="77777777" w:rsidR="00792570" w:rsidRPr="00E27617" w:rsidRDefault="00792570" w:rsidP="00792570">
      <w:pPr>
        <w:tabs>
          <w:tab w:val="left" w:pos="180"/>
        </w:tabs>
        <w:ind w:firstLine="143"/>
        <w:jc w:val="both"/>
      </w:pPr>
    </w:p>
    <w:p w14:paraId="543BDF74" w14:textId="77777777" w:rsidR="00792570" w:rsidRPr="00E27617" w:rsidRDefault="00792570" w:rsidP="00792570">
      <w:pPr>
        <w:tabs>
          <w:tab w:val="left" w:pos="180"/>
        </w:tabs>
        <w:ind w:firstLine="143"/>
        <w:jc w:val="both"/>
      </w:pPr>
      <w:r w:rsidRPr="00E27617">
        <w:t>Non-parametric statistics, Pharmacy, February 2012</w:t>
      </w:r>
    </w:p>
    <w:p w14:paraId="17F84593" w14:textId="77777777" w:rsidR="00792570" w:rsidRPr="00E27617" w:rsidRDefault="00792570" w:rsidP="00792570">
      <w:pPr>
        <w:tabs>
          <w:tab w:val="left" w:pos="180"/>
        </w:tabs>
        <w:ind w:firstLine="143"/>
        <w:jc w:val="both"/>
      </w:pPr>
    </w:p>
    <w:p w14:paraId="2A91E97A" w14:textId="77777777" w:rsidR="00792570" w:rsidRPr="00E27617" w:rsidRDefault="00792570" w:rsidP="00792570">
      <w:pPr>
        <w:tabs>
          <w:tab w:val="left" w:pos="180"/>
        </w:tabs>
        <w:ind w:firstLine="143"/>
        <w:jc w:val="both"/>
      </w:pPr>
      <w:r w:rsidRPr="00E27617">
        <w:t>Non-parametric statistics, Internal Medicine, February 2012</w:t>
      </w:r>
    </w:p>
    <w:p w14:paraId="3AB6B554" w14:textId="77777777" w:rsidR="00792570" w:rsidRPr="00E27617" w:rsidRDefault="00792570" w:rsidP="00792570">
      <w:pPr>
        <w:tabs>
          <w:tab w:val="left" w:pos="180"/>
        </w:tabs>
        <w:ind w:firstLine="143"/>
        <w:jc w:val="both"/>
      </w:pPr>
    </w:p>
    <w:p w14:paraId="0E572059" w14:textId="77777777" w:rsidR="00792570" w:rsidRPr="00E27617" w:rsidRDefault="00792570" w:rsidP="00792570">
      <w:pPr>
        <w:tabs>
          <w:tab w:val="left" w:pos="180"/>
        </w:tabs>
        <w:ind w:firstLine="143"/>
        <w:jc w:val="both"/>
      </w:pPr>
      <w:r w:rsidRPr="00E27617">
        <w:t>Designing a research question using the FINER acronym, Internal Medicine</w:t>
      </w:r>
      <w:r w:rsidR="00261B67" w:rsidRPr="00E27617">
        <w:t>, February</w:t>
      </w:r>
      <w:r w:rsidRPr="00E27617">
        <w:t xml:space="preserve"> 2012</w:t>
      </w:r>
    </w:p>
    <w:p w14:paraId="3F80BF16" w14:textId="77777777" w:rsidR="00792570" w:rsidRPr="00E27617" w:rsidRDefault="00792570" w:rsidP="00792570">
      <w:pPr>
        <w:tabs>
          <w:tab w:val="left" w:pos="180"/>
        </w:tabs>
        <w:ind w:firstLine="143"/>
        <w:jc w:val="both"/>
      </w:pPr>
    </w:p>
    <w:p w14:paraId="492F9724" w14:textId="77777777" w:rsidR="00792570" w:rsidRPr="00E27617" w:rsidRDefault="00792570" w:rsidP="00792570">
      <w:pPr>
        <w:tabs>
          <w:tab w:val="left" w:pos="180"/>
        </w:tabs>
        <w:ind w:firstLine="143"/>
        <w:jc w:val="both"/>
      </w:pPr>
      <w:r w:rsidRPr="00E27617">
        <w:t>Designing a research question using the FINER acronym, Pathology, January 2012</w:t>
      </w:r>
    </w:p>
    <w:p w14:paraId="41C62C5A" w14:textId="77777777" w:rsidR="00792570" w:rsidRPr="00E27617" w:rsidRDefault="00792570" w:rsidP="00792570">
      <w:pPr>
        <w:tabs>
          <w:tab w:val="left" w:pos="180"/>
        </w:tabs>
        <w:ind w:firstLine="143"/>
        <w:jc w:val="both"/>
      </w:pPr>
    </w:p>
    <w:p w14:paraId="6AA03E3A" w14:textId="77777777" w:rsidR="00792570" w:rsidRPr="00E27617" w:rsidRDefault="00792570" w:rsidP="00792570">
      <w:pPr>
        <w:tabs>
          <w:tab w:val="left" w:pos="180"/>
        </w:tabs>
        <w:ind w:firstLine="143"/>
        <w:jc w:val="both"/>
      </w:pPr>
      <w:r w:rsidRPr="00E27617">
        <w:t>Reading research articles, Nursing, Janua</w:t>
      </w:r>
      <w:r w:rsidR="00261B67" w:rsidRPr="00E27617">
        <w:t>ry</w:t>
      </w:r>
      <w:r w:rsidRPr="00E27617">
        <w:t xml:space="preserve"> 2012</w:t>
      </w:r>
    </w:p>
    <w:p w14:paraId="2080267E" w14:textId="77777777" w:rsidR="00792570" w:rsidRPr="00E27617" w:rsidRDefault="00792570" w:rsidP="00792570">
      <w:pPr>
        <w:tabs>
          <w:tab w:val="left" w:pos="180"/>
        </w:tabs>
        <w:ind w:firstLine="143"/>
        <w:jc w:val="both"/>
      </w:pPr>
    </w:p>
    <w:p w14:paraId="6F516711" w14:textId="77777777" w:rsidR="00792570" w:rsidRPr="00E27617" w:rsidRDefault="00792570" w:rsidP="00792570">
      <w:pPr>
        <w:tabs>
          <w:tab w:val="left" w:pos="180"/>
        </w:tabs>
        <w:ind w:firstLine="143"/>
        <w:jc w:val="both"/>
      </w:pPr>
      <w:r w:rsidRPr="00E27617">
        <w:t>Repeated-measures t-tests and logistic regressi</w:t>
      </w:r>
      <w:r w:rsidR="00261B67" w:rsidRPr="00E27617">
        <w:t>on in the OB/GYN literature, OB</w:t>
      </w:r>
      <w:r w:rsidRPr="00E27617">
        <w:t>GYN, December, 2011</w:t>
      </w:r>
    </w:p>
    <w:p w14:paraId="20EBF954" w14:textId="77777777" w:rsidR="00792570" w:rsidRPr="00E27617" w:rsidRDefault="00792570" w:rsidP="00792570">
      <w:pPr>
        <w:tabs>
          <w:tab w:val="left" w:pos="180"/>
        </w:tabs>
        <w:ind w:firstLine="143"/>
        <w:jc w:val="both"/>
      </w:pPr>
    </w:p>
    <w:p w14:paraId="17C8D2A0" w14:textId="77777777" w:rsidR="00792570" w:rsidRPr="00E27617" w:rsidRDefault="00792570" w:rsidP="00792570">
      <w:pPr>
        <w:tabs>
          <w:tab w:val="left" w:pos="180"/>
        </w:tabs>
        <w:ind w:firstLine="143"/>
        <w:jc w:val="both"/>
      </w:pPr>
      <w:r w:rsidRPr="00E27617">
        <w:t>Measurement of variables, Radiology</w:t>
      </w:r>
      <w:r w:rsidR="00261B67" w:rsidRPr="00E27617">
        <w:t>, November</w:t>
      </w:r>
      <w:r w:rsidRPr="00E27617">
        <w:t xml:space="preserve"> 2011</w:t>
      </w:r>
    </w:p>
    <w:p w14:paraId="0E450611" w14:textId="77777777" w:rsidR="00792570" w:rsidRPr="00E27617" w:rsidRDefault="00792570" w:rsidP="00792570">
      <w:pPr>
        <w:tabs>
          <w:tab w:val="left" w:pos="180"/>
        </w:tabs>
        <w:ind w:firstLine="143"/>
        <w:jc w:val="both"/>
      </w:pPr>
    </w:p>
    <w:p w14:paraId="090667A9" w14:textId="77777777" w:rsidR="00792570" w:rsidRPr="00E27617" w:rsidRDefault="00792570" w:rsidP="00792570">
      <w:pPr>
        <w:tabs>
          <w:tab w:val="left" w:pos="180"/>
        </w:tabs>
        <w:ind w:firstLine="143"/>
        <w:jc w:val="both"/>
      </w:pPr>
      <w:r w:rsidRPr="00E27617">
        <w:t>Power analysis and G*Power, Radiology</w:t>
      </w:r>
      <w:r w:rsidR="00261B67" w:rsidRPr="00E27617">
        <w:t>, November</w:t>
      </w:r>
      <w:r w:rsidRPr="00E27617">
        <w:t xml:space="preserve"> 2011</w:t>
      </w:r>
    </w:p>
    <w:p w14:paraId="55C37BAF" w14:textId="77777777" w:rsidR="00792570" w:rsidRPr="00E27617" w:rsidRDefault="00792570" w:rsidP="00792570">
      <w:pPr>
        <w:tabs>
          <w:tab w:val="left" w:pos="180"/>
        </w:tabs>
        <w:ind w:firstLine="143"/>
        <w:jc w:val="both"/>
      </w:pPr>
    </w:p>
    <w:p w14:paraId="35C3C7A4" w14:textId="7A1488A2" w:rsidR="00792570" w:rsidRPr="00E27617" w:rsidRDefault="00792570" w:rsidP="00A94DFB">
      <w:pPr>
        <w:tabs>
          <w:tab w:val="left" w:pos="180"/>
        </w:tabs>
        <w:ind w:firstLine="143"/>
        <w:jc w:val="both"/>
      </w:pPr>
      <w:r w:rsidRPr="00E27617">
        <w:t>A review of what you need to know in research design and statistics, Radiology</w:t>
      </w:r>
      <w:r w:rsidR="005B143C" w:rsidRPr="00E27617">
        <w:t>, October</w:t>
      </w:r>
      <w:r w:rsidRPr="00E27617">
        <w:t xml:space="preserve"> 2011</w:t>
      </w:r>
    </w:p>
    <w:p w14:paraId="3F633418" w14:textId="2DD79412" w:rsidR="00792570" w:rsidRPr="00E27617" w:rsidRDefault="00792570" w:rsidP="007F472E">
      <w:pPr>
        <w:tabs>
          <w:tab w:val="left" w:pos="180"/>
        </w:tabs>
        <w:ind w:firstLine="143"/>
        <w:jc w:val="both"/>
      </w:pPr>
      <w:r w:rsidRPr="00E27617">
        <w:t>Getting presentation and publications, Educational Psychology and Counseling, University of Tennessee</w:t>
      </w:r>
      <w:r w:rsidR="005B143C" w:rsidRPr="00E27617">
        <w:t>, October</w:t>
      </w:r>
      <w:r w:rsidRPr="00E27617">
        <w:t xml:space="preserve"> 2011</w:t>
      </w:r>
    </w:p>
    <w:p w14:paraId="4CC601CB" w14:textId="77777777" w:rsidR="00A94DFB" w:rsidRDefault="00A94DFB" w:rsidP="00792570">
      <w:pPr>
        <w:tabs>
          <w:tab w:val="left" w:pos="180"/>
        </w:tabs>
        <w:ind w:firstLine="143"/>
        <w:jc w:val="both"/>
      </w:pPr>
    </w:p>
    <w:p w14:paraId="5BD26132" w14:textId="33CCA440" w:rsidR="00792570" w:rsidRPr="00E27617" w:rsidRDefault="00792570" w:rsidP="00792570">
      <w:pPr>
        <w:tabs>
          <w:tab w:val="left" w:pos="180"/>
        </w:tabs>
        <w:ind w:firstLine="143"/>
        <w:jc w:val="both"/>
      </w:pPr>
      <w:r w:rsidRPr="00E27617">
        <w:t xml:space="preserve">Bolstering the vita:  Conference </w:t>
      </w:r>
      <w:r w:rsidR="00BB7A27" w:rsidRPr="00E27617">
        <w:t>presentations and publications</w:t>
      </w:r>
      <w:r w:rsidRPr="00E27617">
        <w:t>, U</w:t>
      </w:r>
      <w:r w:rsidR="005B143C" w:rsidRPr="00E27617">
        <w:t>niversity of Tennessee, October</w:t>
      </w:r>
      <w:r w:rsidRPr="00E27617">
        <w:t xml:space="preserve"> 2011</w:t>
      </w:r>
    </w:p>
    <w:p w14:paraId="30E7AB42" w14:textId="77777777" w:rsidR="00792570" w:rsidRPr="00E27617" w:rsidRDefault="00792570" w:rsidP="00792570">
      <w:pPr>
        <w:tabs>
          <w:tab w:val="left" w:pos="180"/>
        </w:tabs>
        <w:ind w:firstLine="143"/>
        <w:jc w:val="both"/>
      </w:pPr>
    </w:p>
    <w:p w14:paraId="42A1D2A0" w14:textId="77777777" w:rsidR="00792570" w:rsidRPr="00E27617" w:rsidRDefault="00792570" w:rsidP="008B5275">
      <w:pPr>
        <w:tabs>
          <w:tab w:val="left" w:pos="180"/>
        </w:tabs>
        <w:ind w:firstLine="143"/>
        <w:jc w:val="both"/>
        <w:rPr>
          <w:bCs/>
        </w:rPr>
      </w:pPr>
      <w:r w:rsidRPr="00E27617">
        <w:rPr>
          <w:bCs/>
        </w:rPr>
        <w:t xml:space="preserve">Database management, </w:t>
      </w:r>
      <w:r w:rsidR="005B143C" w:rsidRPr="00E27617">
        <w:rPr>
          <w:bCs/>
        </w:rPr>
        <w:t>Pharmacy, August</w:t>
      </w:r>
      <w:r w:rsidRPr="00E27617">
        <w:rPr>
          <w:bCs/>
        </w:rPr>
        <w:t xml:space="preserve"> 2011</w:t>
      </w:r>
    </w:p>
    <w:p w14:paraId="551A212F" w14:textId="77777777" w:rsidR="00E27617" w:rsidRPr="00E27617" w:rsidRDefault="00E27617" w:rsidP="008B5275">
      <w:pPr>
        <w:tabs>
          <w:tab w:val="left" w:pos="180"/>
        </w:tabs>
        <w:ind w:firstLine="143"/>
        <w:jc w:val="both"/>
        <w:rPr>
          <w:bCs/>
        </w:rPr>
      </w:pPr>
    </w:p>
    <w:p w14:paraId="6677F8D7" w14:textId="77777777" w:rsidR="00792570" w:rsidRPr="00E27617" w:rsidRDefault="00792570" w:rsidP="00792570">
      <w:pPr>
        <w:tabs>
          <w:tab w:val="left" w:pos="180"/>
        </w:tabs>
        <w:ind w:firstLine="143"/>
        <w:jc w:val="both"/>
        <w:rPr>
          <w:bCs/>
        </w:rPr>
      </w:pPr>
      <w:r w:rsidRPr="00E27617">
        <w:rPr>
          <w:bCs/>
        </w:rPr>
        <w:t xml:space="preserve">Fellowship Research Week, </w:t>
      </w:r>
      <w:r w:rsidR="00BB7A27" w:rsidRPr="00E27617">
        <w:rPr>
          <w:bCs/>
        </w:rPr>
        <w:t xml:space="preserve">UTGSM, </w:t>
      </w:r>
      <w:r w:rsidR="005B143C" w:rsidRPr="00E27617">
        <w:rPr>
          <w:bCs/>
        </w:rPr>
        <w:t>July</w:t>
      </w:r>
      <w:r w:rsidRPr="00E27617">
        <w:rPr>
          <w:bCs/>
        </w:rPr>
        <w:t xml:space="preserve"> 2011</w:t>
      </w:r>
    </w:p>
    <w:p w14:paraId="2392381C" w14:textId="77777777" w:rsidR="00792570" w:rsidRPr="00E27617" w:rsidRDefault="00792570" w:rsidP="00792570">
      <w:pPr>
        <w:tabs>
          <w:tab w:val="left" w:pos="180"/>
        </w:tabs>
        <w:ind w:firstLine="143"/>
        <w:jc w:val="both"/>
        <w:rPr>
          <w:bCs/>
        </w:rPr>
      </w:pPr>
    </w:p>
    <w:p w14:paraId="3B7F4225" w14:textId="77777777" w:rsidR="00792570" w:rsidRPr="00E27617" w:rsidRDefault="00792570" w:rsidP="00792570">
      <w:pPr>
        <w:tabs>
          <w:tab w:val="left" w:pos="180"/>
        </w:tabs>
        <w:ind w:firstLine="143"/>
        <w:jc w:val="both"/>
        <w:rPr>
          <w:bCs/>
        </w:rPr>
      </w:pPr>
      <w:r w:rsidRPr="00E27617">
        <w:rPr>
          <w:bCs/>
        </w:rPr>
        <w:t>Database management, Oral and Maxillofacial Surgery</w:t>
      </w:r>
      <w:r w:rsidR="00BB7A27" w:rsidRPr="00E27617">
        <w:rPr>
          <w:bCs/>
        </w:rPr>
        <w:t>, March</w:t>
      </w:r>
      <w:r w:rsidRPr="00E27617">
        <w:rPr>
          <w:bCs/>
        </w:rPr>
        <w:t xml:space="preserve"> 2011</w:t>
      </w:r>
    </w:p>
    <w:p w14:paraId="1C195338" w14:textId="77777777" w:rsidR="00792570" w:rsidRPr="00E27617" w:rsidRDefault="00792570" w:rsidP="00792570">
      <w:pPr>
        <w:tabs>
          <w:tab w:val="left" w:pos="180"/>
        </w:tabs>
        <w:ind w:firstLine="143"/>
        <w:jc w:val="both"/>
        <w:rPr>
          <w:bCs/>
        </w:rPr>
      </w:pPr>
    </w:p>
    <w:p w14:paraId="129A53A7" w14:textId="77777777" w:rsidR="00792570" w:rsidRPr="00E27617" w:rsidRDefault="00792570" w:rsidP="00792570">
      <w:pPr>
        <w:tabs>
          <w:tab w:val="left" w:pos="180"/>
        </w:tabs>
        <w:ind w:firstLine="143"/>
        <w:jc w:val="both"/>
        <w:rPr>
          <w:bCs/>
        </w:rPr>
      </w:pPr>
      <w:r w:rsidRPr="00E27617">
        <w:rPr>
          <w:bCs/>
        </w:rPr>
        <w:t xml:space="preserve">Database management, </w:t>
      </w:r>
      <w:r w:rsidR="00BB7A27" w:rsidRPr="00E27617">
        <w:rPr>
          <w:bCs/>
        </w:rPr>
        <w:t>UTGSM, March</w:t>
      </w:r>
      <w:r w:rsidRPr="00E27617">
        <w:rPr>
          <w:bCs/>
        </w:rPr>
        <w:t xml:space="preserve"> 2011</w:t>
      </w:r>
    </w:p>
    <w:p w14:paraId="4587EC02" w14:textId="77777777" w:rsidR="00792570" w:rsidRPr="00E27617" w:rsidRDefault="00792570" w:rsidP="00792570">
      <w:pPr>
        <w:tabs>
          <w:tab w:val="left" w:pos="180"/>
        </w:tabs>
        <w:ind w:firstLine="143"/>
        <w:jc w:val="both"/>
        <w:rPr>
          <w:bCs/>
        </w:rPr>
      </w:pPr>
    </w:p>
    <w:p w14:paraId="0A75E75D" w14:textId="77777777" w:rsidR="00792570" w:rsidRPr="00E27617" w:rsidRDefault="00792570" w:rsidP="00792570">
      <w:pPr>
        <w:tabs>
          <w:tab w:val="left" w:pos="180"/>
        </w:tabs>
        <w:ind w:firstLine="143"/>
        <w:jc w:val="both"/>
        <w:rPr>
          <w:bCs/>
        </w:rPr>
      </w:pPr>
      <w:r w:rsidRPr="00E27617">
        <w:rPr>
          <w:bCs/>
        </w:rPr>
        <w:t>Database management, Transitional Year</w:t>
      </w:r>
      <w:r w:rsidR="00BB7A27" w:rsidRPr="00E27617">
        <w:rPr>
          <w:bCs/>
        </w:rPr>
        <w:t>, February</w:t>
      </w:r>
      <w:r w:rsidRPr="00E27617">
        <w:rPr>
          <w:bCs/>
        </w:rPr>
        <w:t xml:space="preserve"> 2011</w:t>
      </w:r>
    </w:p>
    <w:p w14:paraId="68399E12" w14:textId="77777777" w:rsidR="00792570" w:rsidRPr="00E27617" w:rsidRDefault="00792570" w:rsidP="00792570">
      <w:pPr>
        <w:tabs>
          <w:tab w:val="left" w:pos="180"/>
        </w:tabs>
        <w:ind w:firstLine="143"/>
        <w:jc w:val="both"/>
        <w:rPr>
          <w:bCs/>
        </w:rPr>
      </w:pPr>
    </w:p>
    <w:p w14:paraId="0571F6BA" w14:textId="77777777" w:rsidR="00792570" w:rsidRPr="00E27617" w:rsidRDefault="00792570" w:rsidP="00792570">
      <w:pPr>
        <w:tabs>
          <w:tab w:val="left" w:pos="180"/>
        </w:tabs>
        <w:ind w:firstLine="143"/>
        <w:jc w:val="both"/>
        <w:rPr>
          <w:bCs/>
        </w:rPr>
      </w:pPr>
      <w:r w:rsidRPr="00E27617">
        <w:rPr>
          <w:bCs/>
        </w:rPr>
        <w:t>Basic statistics, Internal Medicine</w:t>
      </w:r>
      <w:r w:rsidR="00BB7A27" w:rsidRPr="00E27617">
        <w:rPr>
          <w:bCs/>
        </w:rPr>
        <w:t xml:space="preserve">, January </w:t>
      </w:r>
      <w:r w:rsidRPr="00E27617">
        <w:rPr>
          <w:bCs/>
        </w:rPr>
        <w:t>2011</w:t>
      </w:r>
    </w:p>
    <w:p w14:paraId="0012FD6A" w14:textId="77777777" w:rsidR="00792570" w:rsidRPr="00E27617" w:rsidRDefault="00792570" w:rsidP="00792570">
      <w:pPr>
        <w:tabs>
          <w:tab w:val="left" w:pos="180"/>
        </w:tabs>
        <w:ind w:firstLine="143"/>
        <w:jc w:val="both"/>
        <w:rPr>
          <w:bCs/>
        </w:rPr>
      </w:pPr>
    </w:p>
    <w:p w14:paraId="739075B1" w14:textId="77777777" w:rsidR="00792570" w:rsidRPr="00E27617" w:rsidRDefault="00792570" w:rsidP="00792570">
      <w:pPr>
        <w:tabs>
          <w:tab w:val="left" w:pos="180"/>
        </w:tabs>
        <w:ind w:firstLine="143"/>
        <w:jc w:val="both"/>
        <w:rPr>
          <w:bCs/>
        </w:rPr>
      </w:pPr>
      <w:r w:rsidRPr="00E27617">
        <w:rPr>
          <w:bCs/>
        </w:rPr>
        <w:t>Power analysis, Family Medicine</w:t>
      </w:r>
      <w:r w:rsidR="00BB7A27" w:rsidRPr="00E27617">
        <w:rPr>
          <w:bCs/>
        </w:rPr>
        <w:t>, September</w:t>
      </w:r>
      <w:r w:rsidRPr="00E27617">
        <w:rPr>
          <w:bCs/>
        </w:rPr>
        <w:t xml:space="preserve"> 2010</w:t>
      </w:r>
    </w:p>
    <w:p w14:paraId="07FFEB43" w14:textId="77777777" w:rsidR="00792570" w:rsidRPr="00E27617" w:rsidRDefault="00792570" w:rsidP="00792570">
      <w:pPr>
        <w:tabs>
          <w:tab w:val="left" w:pos="180"/>
        </w:tabs>
        <w:ind w:firstLine="143"/>
        <w:jc w:val="both"/>
        <w:rPr>
          <w:bCs/>
        </w:rPr>
      </w:pPr>
    </w:p>
    <w:p w14:paraId="7FF11013" w14:textId="77777777" w:rsidR="00792570" w:rsidRPr="00E27617" w:rsidRDefault="00792570" w:rsidP="00792570">
      <w:pPr>
        <w:tabs>
          <w:tab w:val="left" w:pos="180"/>
        </w:tabs>
        <w:ind w:firstLine="143"/>
        <w:jc w:val="both"/>
        <w:rPr>
          <w:bCs/>
        </w:rPr>
      </w:pPr>
      <w:r w:rsidRPr="00E27617">
        <w:rPr>
          <w:bCs/>
        </w:rPr>
        <w:t xml:space="preserve">Research design and statistics, </w:t>
      </w:r>
      <w:r w:rsidR="00BB7A27" w:rsidRPr="00E27617">
        <w:rPr>
          <w:bCs/>
        </w:rPr>
        <w:t>Pharmacy, August</w:t>
      </w:r>
      <w:r w:rsidRPr="00E27617">
        <w:rPr>
          <w:bCs/>
        </w:rPr>
        <w:t xml:space="preserve"> 2010</w:t>
      </w:r>
    </w:p>
    <w:p w14:paraId="5E02A595" w14:textId="77777777" w:rsidR="00792570" w:rsidRPr="00E27617" w:rsidRDefault="00792570" w:rsidP="00792570">
      <w:pPr>
        <w:tabs>
          <w:tab w:val="left" w:pos="180"/>
        </w:tabs>
        <w:ind w:firstLine="143"/>
        <w:jc w:val="both"/>
        <w:rPr>
          <w:bCs/>
        </w:rPr>
      </w:pPr>
    </w:p>
    <w:p w14:paraId="26972890" w14:textId="77777777" w:rsidR="00792570" w:rsidRPr="00E27617" w:rsidRDefault="00792570" w:rsidP="00792570">
      <w:pPr>
        <w:tabs>
          <w:tab w:val="left" w:pos="180"/>
        </w:tabs>
        <w:ind w:firstLine="143"/>
        <w:jc w:val="both"/>
        <w:rPr>
          <w:bCs/>
        </w:rPr>
      </w:pPr>
      <w:r w:rsidRPr="00E27617">
        <w:rPr>
          <w:bCs/>
        </w:rPr>
        <w:t xml:space="preserve">Database management, </w:t>
      </w:r>
      <w:r w:rsidR="00BB7A27" w:rsidRPr="00E27617">
        <w:rPr>
          <w:bCs/>
        </w:rPr>
        <w:t>UTGSM</w:t>
      </w:r>
      <w:r w:rsidRPr="00E27617">
        <w:rPr>
          <w:bCs/>
        </w:rPr>
        <w:t>, July, 2010</w:t>
      </w:r>
    </w:p>
    <w:p w14:paraId="0FFBD137" w14:textId="77777777" w:rsidR="00792570" w:rsidRPr="00E27617" w:rsidRDefault="00792570" w:rsidP="00792570">
      <w:pPr>
        <w:tabs>
          <w:tab w:val="left" w:pos="180"/>
        </w:tabs>
        <w:ind w:firstLine="143"/>
        <w:jc w:val="both"/>
        <w:rPr>
          <w:bCs/>
        </w:rPr>
      </w:pPr>
    </w:p>
    <w:p w14:paraId="4A95E799" w14:textId="77777777" w:rsidR="00792570" w:rsidRPr="00E27617" w:rsidRDefault="00792570" w:rsidP="00792570">
      <w:pPr>
        <w:tabs>
          <w:tab w:val="left" w:pos="180"/>
        </w:tabs>
        <w:ind w:firstLine="143"/>
        <w:jc w:val="both"/>
        <w:rPr>
          <w:bCs/>
        </w:rPr>
      </w:pPr>
      <w:r w:rsidRPr="00E27617">
        <w:rPr>
          <w:bCs/>
        </w:rPr>
        <w:t>Statistica</w:t>
      </w:r>
      <w:r w:rsidR="00BB7A27" w:rsidRPr="00E27617">
        <w:rPr>
          <w:bCs/>
        </w:rPr>
        <w:t xml:space="preserve">l reasoning and research design, </w:t>
      </w:r>
      <w:r w:rsidRPr="00E27617">
        <w:rPr>
          <w:bCs/>
        </w:rPr>
        <w:t>Radiology</w:t>
      </w:r>
      <w:r w:rsidR="00BB7A27" w:rsidRPr="00E27617">
        <w:rPr>
          <w:bCs/>
        </w:rPr>
        <w:t xml:space="preserve">, Spring </w:t>
      </w:r>
      <w:r w:rsidRPr="00E27617">
        <w:rPr>
          <w:bCs/>
        </w:rPr>
        <w:t>2010</w:t>
      </w:r>
    </w:p>
    <w:p w14:paraId="73E2B065" w14:textId="77777777" w:rsidR="00792570" w:rsidRPr="00E27617" w:rsidRDefault="00792570" w:rsidP="00792570">
      <w:pPr>
        <w:tabs>
          <w:tab w:val="left" w:pos="180"/>
        </w:tabs>
        <w:ind w:firstLine="143"/>
        <w:jc w:val="both"/>
        <w:rPr>
          <w:bCs/>
        </w:rPr>
      </w:pPr>
    </w:p>
    <w:p w14:paraId="5A960E66" w14:textId="77777777" w:rsidR="00792570" w:rsidRPr="00E27617" w:rsidRDefault="00792570" w:rsidP="00792570">
      <w:pPr>
        <w:tabs>
          <w:tab w:val="left" w:pos="180"/>
        </w:tabs>
        <w:ind w:firstLine="143"/>
        <w:jc w:val="both"/>
      </w:pPr>
      <w:r w:rsidRPr="00E27617">
        <w:t>Research design and statistics, Radiology</w:t>
      </w:r>
      <w:r w:rsidR="00BB7A27" w:rsidRPr="00E27617">
        <w:t>, November</w:t>
      </w:r>
      <w:r w:rsidRPr="00E27617">
        <w:t xml:space="preserve"> 2009</w:t>
      </w:r>
    </w:p>
    <w:p w14:paraId="49B334B3" w14:textId="77777777" w:rsidR="00792570" w:rsidRPr="00E27617" w:rsidRDefault="00792570" w:rsidP="00792570">
      <w:pPr>
        <w:tabs>
          <w:tab w:val="left" w:pos="180"/>
        </w:tabs>
        <w:ind w:firstLine="143"/>
        <w:jc w:val="both"/>
      </w:pPr>
    </w:p>
    <w:p w14:paraId="7AF9821A" w14:textId="77777777" w:rsidR="00792570" w:rsidRPr="00E27617" w:rsidRDefault="00792570" w:rsidP="00792570">
      <w:pPr>
        <w:tabs>
          <w:tab w:val="left" w:pos="180"/>
        </w:tabs>
        <w:ind w:firstLine="143"/>
        <w:jc w:val="both"/>
      </w:pPr>
      <w:r w:rsidRPr="00E27617">
        <w:t xml:space="preserve">Research design and statistics, </w:t>
      </w:r>
      <w:r w:rsidR="00BB7A27" w:rsidRPr="00E27617">
        <w:t xml:space="preserve">Pharmacy, August </w:t>
      </w:r>
      <w:r w:rsidRPr="00E27617">
        <w:t>2009</w:t>
      </w:r>
    </w:p>
    <w:p w14:paraId="51011FCC" w14:textId="77777777" w:rsidR="00792570" w:rsidRPr="00E27617" w:rsidRDefault="00792570" w:rsidP="00792570">
      <w:pPr>
        <w:tabs>
          <w:tab w:val="left" w:pos="180"/>
        </w:tabs>
        <w:ind w:firstLine="143"/>
        <w:jc w:val="both"/>
      </w:pPr>
    </w:p>
    <w:p w14:paraId="63F47B60" w14:textId="320CB89D" w:rsidR="00903109" w:rsidRPr="0065578E" w:rsidRDefault="00792570" w:rsidP="0065578E">
      <w:pPr>
        <w:tabs>
          <w:tab w:val="left" w:pos="180"/>
        </w:tabs>
        <w:ind w:firstLine="143"/>
        <w:jc w:val="both"/>
      </w:pPr>
      <w:r w:rsidRPr="00E27617">
        <w:t xml:space="preserve">Research design and statistics, </w:t>
      </w:r>
      <w:r w:rsidR="00BB7A27" w:rsidRPr="00E27617">
        <w:t>UTGSM, May</w:t>
      </w:r>
      <w:r w:rsidRPr="00E27617">
        <w:t xml:space="preserve"> 2009</w:t>
      </w:r>
    </w:p>
    <w:p w14:paraId="3F7EC8B8" w14:textId="77777777" w:rsidR="00903109" w:rsidRDefault="00903109" w:rsidP="00033BAD">
      <w:pPr>
        <w:jc w:val="both"/>
        <w:rPr>
          <w:b/>
        </w:rPr>
      </w:pPr>
    </w:p>
    <w:p w14:paraId="0C5766D9" w14:textId="352DF78E" w:rsidR="00B160D0" w:rsidRPr="00E27617" w:rsidRDefault="00CA2304" w:rsidP="00033BAD">
      <w:pPr>
        <w:jc w:val="both"/>
        <w:rPr>
          <w:b/>
        </w:rPr>
      </w:pPr>
      <w:r w:rsidRPr="00E27617">
        <w:rPr>
          <w:b/>
        </w:rPr>
        <w:t>VISITING PROFESSORSHIPS AND INVITED LECTURES:</w:t>
      </w:r>
    </w:p>
    <w:p w14:paraId="10113826" w14:textId="77777777" w:rsidR="00792570" w:rsidRPr="00E27617" w:rsidRDefault="00792570">
      <w:pPr>
        <w:ind w:left="143" w:hanging="143"/>
        <w:jc w:val="both"/>
        <w:rPr>
          <w:b/>
        </w:rPr>
      </w:pPr>
    </w:p>
    <w:p w14:paraId="7FA3CECF" w14:textId="77777777" w:rsidR="000F735D" w:rsidRPr="00E27617" w:rsidRDefault="000F735D" w:rsidP="000F735D">
      <w:pPr>
        <w:tabs>
          <w:tab w:val="left" w:pos="180"/>
        </w:tabs>
        <w:ind w:firstLine="143"/>
        <w:jc w:val="both"/>
      </w:pPr>
      <w:proofErr w:type="spellStart"/>
      <w:r w:rsidRPr="00E27617">
        <w:rPr>
          <w:b/>
        </w:rPr>
        <w:t>Heidel</w:t>
      </w:r>
      <w:proofErr w:type="spellEnd"/>
      <w:r w:rsidRPr="00E27617">
        <w:rPr>
          <w:b/>
        </w:rPr>
        <w:t>, R. E.</w:t>
      </w:r>
      <w:r w:rsidRPr="00E27617">
        <w:t>, &amp; Mason, K.  (2012). Survey Research.  Workshop taught at Nuts &amp; Bolts:  Research Perspectives, UT College of Medicine, Chattanooga, TN.</w:t>
      </w:r>
    </w:p>
    <w:p w14:paraId="4A41E691" w14:textId="77777777" w:rsidR="000F735D" w:rsidRPr="00E27617" w:rsidRDefault="000F735D" w:rsidP="000F735D">
      <w:pPr>
        <w:tabs>
          <w:tab w:val="left" w:pos="180"/>
        </w:tabs>
        <w:ind w:firstLine="143"/>
        <w:jc w:val="both"/>
      </w:pPr>
    </w:p>
    <w:p w14:paraId="5D371CD2" w14:textId="77777777" w:rsidR="000F735D" w:rsidRPr="00E27617" w:rsidRDefault="000F735D" w:rsidP="000F735D">
      <w:pPr>
        <w:tabs>
          <w:tab w:val="left" w:pos="180"/>
        </w:tabs>
        <w:ind w:firstLine="143"/>
        <w:jc w:val="both"/>
      </w:pPr>
      <w:proofErr w:type="spellStart"/>
      <w:r w:rsidRPr="00E27617">
        <w:rPr>
          <w:b/>
        </w:rPr>
        <w:t>Heidel</w:t>
      </w:r>
      <w:proofErr w:type="spellEnd"/>
      <w:r w:rsidRPr="00E27617">
        <w:rPr>
          <w:b/>
        </w:rPr>
        <w:t>, R. E</w:t>
      </w:r>
      <w:r w:rsidRPr="00E27617">
        <w:t>. &amp; Sumner, B. B.  (2013). The flow of counseling research:  From research question to presentation and publication.  Workshop taught at the ACA 2013 Conference and Exposition, Cincinnati, OH.</w:t>
      </w:r>
    </w:p>
    <w:p w14:paraId="26597D75" w14:textId="77777777" w:rsidR="000F735D" w:rsidRPr="00E27617" w:rsidRDefault="000F735D" w:rsidP="000F735D">
      <w:pPr>
        <w:tabs>
          <w:tab w:val="left" w:pos="180"/>
        </w:tabs>
        <w:ind w:firstLine="143"/>
        <w:jc w:val="both"/>
      </w:pPr>
    </w:p>
    <w:p w14:paraId="522EAAD3" w14:textId="77777777" w:rsidR="000F735D" w:rsidRPr="00E27617" w:rsidRDefault="000F735D" w:rsidP="000F735D">
      <w:pPr>
        <w:tabs>
          <w:tab w:val="left" w:pos="180"/>
        </w:tabs>
        <w:ind w:firstLine="143"/>
        <w:jc w:val="both"/>
      </w:pPr>
      <w:proofErr w:type="spellStart"/>
      <w:r w:rsidRPr="00E27617">
        <w:rPr>
          <w:b/>
        </w:rPr>
        <w:t>Heidel</w:t>
      </w:r>
      <w:proofErr w:type="spellEnd"/>
      <w:r w:rsidRPr="00E27617">
        <w:rPr>
          <w:b/>
        </w:rPr>
        <w:t>, R. E.</w:t>
      </w:r>
      <w:r w:rsidRPr="00E27617">
        <w:t xml:space="preserve"> (2014). Nuts &amp; Bolts Symposium, UT Health Science Center, Chattanooga</w:t>
      </w:r>
    </w:p>
    <w:p w14:paraId="635C38C4" w14:textId="77777777" w:rsidR="000F735D" w:rsidRPr="00E27617" w:rsidRDefault="000F735D" w:rsidP="000F735D">
      <w:pPr>
        <w:tabs>
          <w:tab w:val="left" w:pos="180"/>
        </w:tabs>
        <w:ind w:firstLine="143"/>
        <w:jc w:val="both"/>
      </w:pPr>
    </w:p>
    <w:p w14:paraId="221BFC52" w14:textId="00CAA099" w:rsidR="000F735D" w:rsidRPr="00E27617" w:rsidRDefault="000F735D" w:rsidP="00A94DFB">
      <w:pPr>
        <w:tabs>
          <w:tab w:val="left" w:pos="180"/>
        </w:tabs>
        <w:ind w:firstLine="143"/>
        <w:jc w:val="both"/>
        <w:rPr>
          <w:b/>
        </w:rPr>
      </w:pPr>
      <w:proofErr w:type="spellStart"/>
      <w:r w:rsidRPr="00E27617">
        <w:rPr>
          <w:b/>
        </w:rPr>
        <w:t>Heidel</w:t>
      </w:r>
      <w:proofErr w:type="spellEnd"/>
      <w:r w:rsidRPr="00E27617">
        <w:rPr>
          <w:b/>
        </w:rPr>
        <w:t xml:space="preserve"> R</w:t>
      </w:r>
      <w:r w:rsidR="00FB5A36" w:rsidRPr="00E27617">
        <w:rPr>
          <w:b/>
        </w:rPr>
        <w:t xml:space="preserve">. </w:t>
      </w:r>
      <w:r w:rsidRPr="00E27617">
        <w:rPr>
          <w:b/>
        </w:rPr>
        <w:t>E</w:t>
      </w:r>
      <w:r w:rsidR="00FB5A36" w:rsidRPr="00E27617">
        <w:rPr>
          <w:b/>
        </w:rPr>
        <w:t>.</w:t>
      </w:r>
      <w:r w:rsidRPr="00E27617">
        <w:t xml:space="preserve"> (2016). </w:t>
      </w:r>
      <w:proofErr w:type="spellStart"/>
      <w:r w:rsidRPr="00E27617">
        <w:t>Psychometics</w:t>
      </w:r>
      <w:proofErr w:type="spellEnd"/>
      <w:r w:rsidRPr="00E27617">
        <w:t xml:space="preserve"> in simulation: Applied methods to improve internal and external validity. Workshop presented at the 9</w:t>
      </w:r>
      <w:r w:rsidRPr="00E27617">
        <w:rPr>
          <w:vertAlign w:val="superscript"/>
        </w:rPr>
        <w:t>th</w:t>
      </w:r>
      <w:r w:rsidRPr="00E27617">
        <w:t xml:space="preserve"> Annual ACS/AEI Consortium Meeting, Chicago, IL.</w:t>
      </w:r>
    </w:p>
    <w:p w14:paraId="26AB9B66" w14:textId="77777777" w:rsidR="00792570" w:rsidRPr="00E27617" w:rsidRDefault="00792570" w:rsidP="00792570">
      <w:pPr>
        <w:tabs>
          <w:tab w:val="left" w:pos="180"/>
        </w:tabs>
        <w:ind w:firstLine="143"/>
        <w:jc w:val="both"/>
      </w:pPr>
      <w:proofErr w:type="spellStart"/>
      <w:r w:rsidRPr="00E27617">
        <w:rPr>
          <w:b/>
        </w:rPr>
        <w:t>Heidel</w:t>
      </w:r>
      <w:proofErr w:type="spellEnd"/>
      <w:r w:rsidRPr="00E27617">
        <w:rPr>
          <w:b/>
        </w:rPr>
        <w:t xml:space="preserve"> R</w:t>
      </w:r>
      <w:r w:rsidR="00FB5A36" w:rsidRPr="00E27617">
        <w:rPr>
          <w:b/>
        </w:rPr>
        <w:t xml:space="preserve">. </w:t>
      </w:r>
      <w:r w:rsidRPr="00E27617">
        <w:rPr>
          <w:b/>
        </w:rPr>
        <w:t>E</w:t>
      </w:r>
      <w:r w:rsidR="00FB5A36" w:rsidRPr="00E27617">
        <w:rPr>
          <w:b/>
        </w:rPr>
        <w:t>.</w:t>
      </w:r>
      <w:r w:rsidRPr="00E27617">
        <w:rPr>
          <w:b/>
        </w:rPr>
        <w:t xml:space="preserve"> </w:t>
      </w:r>
      <w:r w:rsidRPr="00E27617">
        <w:t>(2017). Applied Psychometrics in Simulation: Methods for Increasing Internal and External Validity. Workshop presented at 10</w:t>
      </w:r>
      <w:r w:rsidRPr="00E27617">
        <w:rPr>
          <w:vertAlign w:val="superscript"/>
        </w:rPr>
        <w:t>th</w:t>
      </w:r>
      <w:r w:rsidRPr="00E27617">
        <w:t xml:space="preserve"> Annual ACS/AEI Consortium Meeting, Chicago, IL.</w:t>
      </w:r>
    </w:p>
    <w:p w14:paraId="20756815" w14:textId="77777777" w:rsidR="002F61F2" w:rsidRPr="00E27617" w:rsidRDefault="002F61F2" w:rsidP="00792570">
      <w:pPr>
        <w:tabs>
          <w:tab w:val="left" w:pos="180"/>
        </w:tabs>
        <w:ind w:firstLine="143"/>
        <w:jc w:val="both"/>
      </w:pPr>
    </w:p>
    <w:p w14:paraId="5326A0CE" w14:textId="77777777" w:rsidR="002F61F2" w:rsidRPr="00E27617" w:rsidRDefault="002F61F2" w:rsidP="00792570">
      <w:pPr>
        <w:tabs>
          <w:tab w:val="left" w:pos="180"/>
        </w:tabs>
        <w:ind w:firstLine="143"/>
        <w:jc w:val="both"/>
      </w:pPr>
      <w:proofErr w:type="spellStart"/>
      <w:r w:rsidRPr="00E27617">
        <w:rPr>
          <w:b/>
        </w:rPr>
        <w:t>Heidel</w:t>
      </w:r>
      <w:proofErr w:type="spellEnd"/>
      <w:r w:rsidRPr="00E27617">
        <w:rPr>
          <w:b/>
        </w:rPr>
        <w:t xml:space="preserve">, R. E. </w:t>
      </w:r>
      <w:r w:rsidRPr="00E27617">
        <w:t xml:space="preserve">(2017). </w:t>
      </w:r>
      <w:r w:rsidR="00B66BDA" w:rsidRPr="00E27617">
        <w:t>Construct-aligned Measurement in Simulation: Current and Best Practices. Presentation at the 2017 Tennessee Simulation Alliance Conference, Memphis, TN.</w:t>
      </w:r>
    </w:p>
    <w:p w14:paraId="0BF3DB00" w14:textId="77777777" w:rsidR="00210AEF" w:rsidRPr="00E27617" w:rsidRDefault="00210AEF" w:rsidP="00792570">
      <w:pPr>
        <w:tabs>
          <w:tab w:val="left" w:pos="180"/>
        </w:tabs>
        <w:ind w:firstLine="143"/>
        <w:jc w:val="both"/>
      </w:pPr>
    </w:p>
    <w:p w14:paraId="2C0C5544" w14:textId="42584763" w:rsidR="0022115D" w:rsidRDefault="00210AEF" w:rsidP="0065578E">
      <w:pPr>
        <w:tabs>
          <w:tab w:val="left" w:pos="180"/>
        </w:tabs>
        <w:ind w:firstLine="143"/>
        <w:jc w:val="both"/>
      </w:pPr>
      <w:proofErr w:type="spellStart"/>
      <w:r w:rsidRPr="00E27617">
        <w:rPr>
          <w:b/>
        </w:rPr>
        <w:t>Heidel</w:t>
      </w:r>
      <w:proofErr w:type="spellEnd"/>
      <w:r w:rsidRPr="00E27617">
        <w:rPr>
          <w:b/>
        </w:rPr>
        <w:t>, R. E.</w:t>
      </w:r>
      <w:r w:rsidRPr="00E27617">
        <w:t xml:space="preserve"> (2017). The Opioid Epidemic and Its Effects at UTMC. Presentation at the </w:t>
      </w:r>
      <w:proofErr w:type="spellStart"/>
      <w:r w:rsidRPr="00E27617">
        <w:t>Sertoma</w:t>
      </w:r>
      <w:proofErr w:type="spellEnd"/>
      <w:r w:rsidRPr="00E27617">
        <w:t xml:space="preserve"> Club, Knoxville Chapter. Knoxville, TN</w:t>
      </w:r>
      <w:r w:rsidR="0065578E">
        <w:t>.</w:t>
      </w:r>
    </w:p>
    <w:p w14:paraId="4FB77A6E" w14:textId="77777777" w:rsidR="007F472E" w:rsidRPr="0065578E" w:rsidRDefault="007F472E" w:rsidP="0065578E">
      <w:pPr>
        <w:tabs>
          <w:tab w:val="left" w:pos="180"/>
        </w:tabs>
        <w:ind w:firstLine="143"/>
        <w:jc w:val="both"/>
      </w:pPr>
    </w:p>
    <w:p w14:paraId="702FE35F" w14:textId="77777777" w:rsidR="00B160D0" w:rsidRPr="00E27617" w:rsidRDefault="00CA2304">
      <w:pPr>
        <w:tabs>
          <w:tab w:val="left" w:pos="180"/>
        </w:tabs>
        <w:jc w:val="both"/>
      </w:pPr>
      <w:r w:rsidRPr="00E27617">
        <w:rPr>
          <w:b/>
        </w:rPr>
        <w:lastRenderedPageBreak/>
        <w:t>COMMITTEES AND OFFICES HELD</w:t>
      </w:r>
      <w:r w:rsidRPr="00E27617">
        <w:t xml:space="preserve"> (include dates served):</w:t>
      </w:r>
    </w:p>
    <w:p w14:paraId="7832B343" w14:textId="77777777" w:rsidR="00033BAD" w:rsidRPr="00E27617" w:rsidRDefault="00033BAD">
      <w:pPr>
        <w:tabs>
          <w:tab w:val="left" w:pos="180"/>
        </w:tabs>
        <w:jc w:val="both"/>
      </w:pPr>
    </w:p>
    <w:p w14:paraId="4C140601" w14:textId="77777777" w:rsidR="00033BAD" w:rsidRPr="00E27617" w:rsidRDefault="00033BAD" w:rsidP="00033BAD">
      <w:pPr>
        <w:tabs>
          <w:tab w:val="left" w:pos="180"/>
        </w:tabs>
        <w:ind w:left="180"/>
        <w:jc w:val="both"/>
      </w:pPr>
      <w:r w:rsidRPr="00E27617">
        <w:t>1.  TNCPE Measurement Committee, UHS, Knoxville, TN.</w:t>
      </w:r>
    </w:p>
    <w:p w14:paraId="37372729" w14:textId="77777777" w:rsidR="00033BAD" w:rsidRPr="00E27617" w:rsidRDefault="00033BAD" w:rsidP="00033BAD">
      <w:pPr>
        <w:tabs>
          <w:tab w:val="left" w:pos="180"/>
        </w:tabs>
        <w:ind w:left="180"/>
        <w:jc w:val="both"/>
      </w:pPr>
    </w:p>
    <w:p w14:paraId="59E61EB8" w14:textId="77777777" w:rsidR="00033BAD" w:rsidRPr="00E27617" w:rsidRDefault="00033BAD" w:rsidP="00033BAD">
      <w:pPr>
        <w:tabs>
          <w:tab w:val="left" w:pos="180"/>
        </w:tabs>
        <w:ind w:left="180"/>
        <w:jc w:val="both"/>
      </w:pPr>
      <w:r w:rsidRPr="00E27617">
        <w:t>2.  Boys and Girls Clubs of the Tennessee Valley (BGCTNV), Ignite Greatness Program Committee Member</w:t>
      </w:r>
    </w:p>
    <w:p w14:paraId="6C3555FA" w14:textId="77777777" w:rsidR="00033BAD" w:rsidRPr="00E27617" w:rsidRDefault="00033BAD" w:rsidP="00033BAD">
      <w:pPr>
        <w:tabs>
          <w:tab w:val="left" w:pos="180"/>
        </w:tabs>
        <w:ind w:left="180"/>
        <w:jc w:val="both"/>
      </w:pPr>
    </w:p>
    <w:p w14:paraId="55304F8E" w14:textId="77777777" w:rsidR="00033BAD" w:rsidRPr="00E27617" w:rsidRDefault="00033BAD" w:rsidP="00033BAD">
      <w:pPr>
        <w:tabs>
          <w:tab w:val="left" w:pos="180"/>
        </w:tabs>
        <w:ind w:left="180"/>
        <w:jc w:val="both"/>
      </w:pPr>
      <w:r w:rsidRPr="00E27617">
        <w:t>3.  Director, Office of Medical Education, Research and Development, University of Tennessee Graduate School of Medicine</w:t>
      </w:r>
      <w:r w:rsidR="001F7CD3" w:rsidRPr="00E27617">
        <w:t>, June 2012 - Present</w:t>
      </w:r>
    </w:p>
    <w:p w14:paraId="3968DE9E" w14:textId="77777777" w:rsidR="00033BAD" w:rsidRPr="00E27617" w:rsidRDefault="00033BAD" w:rsidP="00033BAD">
      <w:pPr>
        <w:tabs>
          <w:tab w:val="left" w:pos="180"/>
        </w:tabs>
        <w:ind w:left="180"/>
        <w:jc w:val="both"/>
      </w:pPr>
    </w:p>
    <w:p w14:paraId="073119AF" w14:textId="77777777" w:rsidR="00033BAD" w:rsidRPr="00E27617" w:rsidRDefault="00033BAD" w:rsidP="00033BAD">
      <w:pPr>
        <w:tabs>
          <w:tab w:val="left" w:pos="180"/>
        </w:tabs>
        <w:ind w:left="180"/>
        <w:jc w:val="both"/>
      </w:pPr>
      <w:r w:rsidRPr="00E27617">
        <w:t>4.  Statistician, PMERF committee, University of Tennessee Graduate School of Medicine</w:t>
      </w:r>
    </w:p>
    <w:p w14:paraId="01B31097" w14:textId="77777777" w:rsidR="00033BAD" w:rsidRPr="00E27617" w:rsidRDefault="00033BAD" w:rsidP="00033BAD">
      <w:pPr>
        <w:tabs>
          <w:tab w:val="left" w:pos="180"/>
        </w:tabs>
        <w:ind w:left="180"/>
        <w:jc w:val="both"/>
      </w:pPr>
    </w:p>
    <w:p w14:paraId="4D90254E" w14:textId="77777777" w:rsidR="00033BAD" w:rsidRPr="00E27617" w:rsidRDefault="00033BAD" w:rsidP="00033BAD">
      <w:pPr>
        <w:tabs>
          <w:tab w:val="left" w:pos="180"/>
        </w:tabs>
        <w:ind w:left="180"/>
        <w:jc w:val="both"/>
      </w:pPr>
      <w:r w:rsidRPr="00E27617">
        <w:t>5.  Member, Assistant/Associate Dean search committee, University of Tennessee Graduate School of Medicine</w:t>
      </w:r>
    </w:p>
    <w:p w14:paraId="2DF400E0" w14:textId="77777777" w:rsidR="00033BAD" w:rsidRPr="00E27617" w:rsidRDefault="00033BAD" w:rsidP="00033BAD">
      <w:pPr>
        <w:tabs>
          <w:tab w:val="left" w:pos="180"/>
        </w:tabs>
        <w:ind w:left="180"/>
        <w:jc w:val="both"/>
      </w:pPr>
    </w:p>
    <w:p w14:paraId="04D24C33" w14:textId="77777777" w:rsidR="00033BAD" w:rsidRPr="00E27617" w:rsidRDefault="00033BAD" w:rsidP="00033BAD">
      <w:pPr>
        <w:tabs>
          <w:tab w:val="left" w:pos="180"/>
        </w:tabs>
        <w:ind w:left="180"/>
        <w:jc w:val="both"/>
      </w:pPr>
      <w:r w:rsidRPr="00E27617">
        <w:t>6.  Member, Research and Development Committee, American College of Surgeons, Advanced Educational Institute</w:t>
      </w:r>
    </w:p>
    <w:p w14:paraId="12C1E432" w14:textId="77777777" w:rsidR="00033BAD" w:rsidRPr="00E27617" w:rsidRDefault="00033BAD" w:rsidP="00033BAD">
      <w:pPr>
        <w:tabs>
          <w:tab w:val="left" w:pos="180"/>
        </w:tabs>
        <w:ind w:left="180"/>
        <w:jc w:val="both"/>
      </w:pPr>
    </w:p>
    <w:p w14:paraId="335C1753" w14:textId="77777777" w:rsidR="00033BAD" w:rsidRPr="00E27617" w:rsidRDefault="00033BAD" w:rsidP="00033BAD">
      <w:pPr>
        <w:tabs>
          <w:tab w:val="left" w:pos="180"/>
        </w:tabs>
        <w:ind w:left="180"/>
        <w:jc w:val="both"/>
      </w:pPr>
      <w:r w:rsidRPr="00E27617">
        <w:t>7.  Informatics Subcommittee, University of Tennessee Graduate School of Medicine</w:t>
      </w:r>
      <w:r w:rsidR="001F7CD3" w:rsidRPr="00E27617">
        <w:t>, July 2016 - Present</w:t>
      </w:r>
    </w:p>
    <w:p w14:paraId="6EF797BA" w14:textId="77777777" w:rsidR="00033BAD" w:rsidRPr="00E27617" w:rsidRDefault="00033BAD" w:rsidP="00033BAD">
      <w:pPr>
        <w:tabs>
          <w:tab w:val="left" w:pos="180"/>
        </w:tabs>
        <w:ind w:left="180"/>
        <w:jc w:val="both"/>
      </w:pPr>
    </w:p>
    <w:p w14:paraId="2B84ACD6" w14:textId="77777777" w:rsidR="00033BAD" w:rsidRPr="00E27617" w:rsidRDefault="00033BAD" w:rsidP="00033BAD">
      <w:pPr>
        <w:tabs>
          <w:tab w:val="left" w:pos="180"/>
        </w:tabs>
        <w:ind w:left="180"/>
        <w:jc w:val="both"/>
      </w:pPr>
      <w:r w:rsidRPr="00E27617">
        <w:t>8.  UT Sim Center Advisory Board, University of Tennessee Graduate School of Medicine</w:t>
      </w:r>
    </w:p>
    <w:p w14:paraId="1BE767BC" w14:textId="77777777" w:rsidR="00033BAD" w:rsidRPr="00E27617" w:rsidRDefault="00033BAD" w:rsidP="00033BAD">
      <w:pPr>
        <w:tabs>
          <w:tab w:val="left" w:pos="180"/>
        </w:tabs>
        <w:ind w:left="180"/>
        <w:jc w:val="both"/>
      </w:pPr>
    </w:p>
    <w:p w14:paraId="1783508B" w14:textId="77777777" w:rsidR="00B160D0" w:rsidRDefault="00033BAD" w:rsidP="00033BAD">
      <w:pPr>
        <w:tabs>
          <w:tab w:val="left" w:pos="180"/>
        </w:tabs>
        <w:ind w:left="180"/>
        <w:jc w:val="both"/>
      </w:pPr>
      <w:r w:rsidRPr="00E27617">
        <w:t>9.  IACUC Committee, Biostatistician, University of Tennessee</w:t>
      </w:r>
      <w:r w:rsidR="001F7CD3" w:rsidRPr="00E27617">
        <w:t xml:space="preserve"> Oct 2016 </w:t>
      </w:r>
      <w:r w:rsidR="00B21AF7">
        <w:t>–</w:t>
      </w:r>
      <w:r w:rsidR="001F7CD3" w:rsidRPr="00E27617">
        <w:t xml:space="preserve"> Present</w:t>
      </w:r>
    </w:p>
    <w:p w14:paraId="23B5B5A5" w14:textId="77777777" w:rsidR="00B21AF7" w:rsidRDefault="00B21AF7" w:rsidP="00033BAD">
      <w:pPr>
        <w:tabs>
          <w:tab w:val="left" w:pos="180"/>
        </w:tabs>
        <w:ind w:left="180"/>
        <w:jc w:val="both"/>
      </w:pPr>
    </w:p>
    <w:p w14:paraId="0D0649EB" w14:textId="7C5A9318" w:rsidR="00B21AF7" w:rsidRDefault="00B21AF7" w:rsidP="00033BAD">
      <w:pPr>
        <w:tabs>
          <w:tab w:val="left" w:pos="180"/>
        </w:tabs>
        <w:ind w:left="180"/>
        <w:jc w:val="both"/>
      </w:pPr>
      <w:r>
        <w:t xml:space="preserve">10. Statistical Editor, Journal of Cardiac Failure Jan 2019 </w:t>
      </w:r>
      <w:r w:rsidR="00293863">
        <w:t>–</w:t>
      </w:r>
      <w:r>
        <w:t xml:space="preserve"> </w:t>
      </w:r>
      <w:r w:rsidR="00293863">
        <w:t>Jan 2021</w:t>
      </w:r>
    </w:p>
    <w:p w14:paraId="2E552A6A" w14:textId="77777777" w:rsidR="009643FC" w:rsidRDefault="009643FC" w:rsidP="00033BAD">
      <w:pPr>
        <w:tabs>
          <w:tab w:val="left" w:pos="180"/>
        </w:tabs>
        <w:ind w:left="180"/>
        <w:jc w:val="both"/>
      </w:pPr>
    </w:p>
    <w:p w14:paraId="4B531C0B" w14:textId="4982627B" w:rsidR="009643FC" w:rsidRPr="00E27617" w:rsidRDefault="009643FC" w:rsidP="00033BAD">
      <w:pPr>
        <w:tabs>
          <w:tab w:val="left" w:pos="180"/>
        </w:tabs>
        <w:ind w:left="180"/>
        <w:jc w:val="both"/>
      </w:pPr>
      <w:r>
        <w:t>11. Treasurer, American Statistical Association – East Tennessee Chapter, December 2023 - Present</w:t>
      </w:r>
    </w:p>
    <w:p w14:paraId="454E8115" w14:textId="77777777" w:rsidR="00B160D0" w:rsidRPr="00E27617" w:rsidRDefault="00B160D0">
      <w:pPr>
        <w:tabs>
          <w:tab w:val="left" w:pos="180"/>
        </w:tabs>
        <w:ind w:left="180"/>
        <w:jc w:val="both"/>
      </w:pPr>
    </w:p>
    <w:p w14:paraId="6FBACBC2" w14:textId="77777777" w:rsidR="00B160D0" w:rsidRPr="00E27617" w:rsidRDefault="00CA2304">
      <w:pPr>
        <w:ind w:left="143" w:hanging="143"/>
        <w:jc w:val="both"/>
        <w:rPr>
          <w:b/>
        </w:rPr>
      </w:pPr>
      <w:r w:rsidRPr="00E27617">
        <w:rPr>
          <w:b/>
        </w:rPr>
        <w:t>FELLOWS/GRADUATE STUDENTS TRAINED:</w:t>
      </w:r>
    </w:p>
    <w:p w14:paraId="6C27B61A" w14:textId="77777777" w:rsidR="004A53D9" w:rsidRPr="00E27617" w:rsidRDefault="004A53D9">
      <w:pPr>
        <w:ind w:left="143" w:hanging="143"/>
        <w:jc w:val="both"/>
        <w:rPr>
          <w:b/>
        </w:rPr>
      </w:pPr>
    </w:p>
    <w:p w14:paraId="4A82018D" w14:textId="77777777" w:rsidR="004A53D9" w:rsidRPr="00E27617" w:rsidRDefault="004A53D9" w:rsidP="004A53D9">
      <w:pPr>
        <w:ind w:left="143" w:hanging="143"/>
        <w:jc w:val="both"/>
      </w:pPr>
      <w:r w:rsidRPr="00E27617">
        <w:t>Patrick Barlow, PhD, August, 2010 – August 2013</w:t>
      </w:r>
    </w:p>
    <w:p w14:paraId="78824CAB" w14:textId="77777777" w:rsidR="004A53D9" w:rsidRPr="00E27617" w:rsidRDefault="004A53D9" w:rsidP="004A53D9">
      <w:pPr>
        <w:ind w:left="143" w:hanging="143"/>
        <w:jc w:val="both"/>
      </w:pPr>
    </w:p>
    <w:p w14:paraId="39C44325" w14:textId="77777777" w:rsidR="004A53D9" w:rsidRPr="00E27617" w:rsidRDefault="004A53D9" w:rsidP="004A53D9">
      <w:pPr>
        <w:ind w:left="143" w:hanging="143"/>
        <w:jc w:val="both"/>
      </w:pPr>
      <w:r w:rsidRPr="00E27617">
        <w:t>Tiffany Smith, PhD, August 2010 – August 2012</w:t>
      </w:r>
    </w:p>
    <w:p w14:paraId="3950A235" w14:textId="77777777" w:rsidR="004A53D9" w:rsidRPr="00E27617" w:rsidRDefault="004A53D9" w:rsidP="004A53D9">
      <w:pPr>
        <w:ind w:left="143" w:hanging="143"/>
        <w:jc w:val="both"/>
      </w:pPr>
    </w:p>
    <w:p w14:paraId="656B94D5" w14:textId="77777777" w:rsidR="004A53D9" w:rsidRPr="00E27617" w:rsidRDefault="004A53D9" w:rsidP="004A53D9">
      <w:pPr>
        <w:ind w:left="143" w:hanging="143"/>
        <w:jc w:val="both"/>
      </w:pPr>
      <w:r w:rsidRPr="00E27617">
        <w:t>Sarah Hamm, August 2015 – August 2016</w:t>
      </w:r>
    </w:p>
    <w:p w14:paraId="6B399774" w14:textId="77777777" w:rsidR="004A53D9" w:rsidRPr="00E27617" w:rsidRDefault="004A53D9" w:rsidP="004A53D9">
      <w:pPr>
        <w:ind w:left="143" w:hanging="143"/>
        <w:jc w:val="both"/>
      </w:pPr>
    </w:p>
    <w:p w14:paraId="1B742272" w14:textId="77777777" w:rsidR="004A53D9" w:rsidRPr="00E27617" w:rsidRDefault="004A53D9" w:rsidP="004A53D9">
      <w:pPr>
        <w:ind w:left="143" w:hanging="143"/>
        <w:jc w:val="both"/>
      </w:pPr>
      <w:proofErr w:type="spellStart"/>
      <w:r w:rsidRPr="00E27617">
        <w:t>Sanya</w:t>
      </w:r>
      <w:proofErr w:type="spellEnd"/>
      <w:r w:rsidRPr="00E27617">
        <w:t xml:space="preserve"> Sharma, August 2015 – May 2016</w:t>
      </w:r>
    </w:p>
    <w:p w14:paraId="515A3911" w14:textId="77777777" w:rsidR="004A53D9" w:rsidRPr="00E27617" w:rsidRDefault="004A53D9" w:rsidP="004A53D9">
      <w:pPr>
        <w:ind w:left="143" w:hanging="143"/>
        <w:jc w:val="both"/>
      </w:pPr>
    </w:p>
    <w:p w14:paraId="0D4C3039" w14:textId="4CD06A85" w:rsidR="004A53D9" w:rsidRDefault="004A53D9" w:rsidP="004A53D9">
      <w:pPr>
        <w:ind w:left="143" w:hanging="143"/>
        <w:jc w:val="both"/>
      </w:pPr>
      <w:r w:rsidRPr="00E27617">
        <w:t>Sarah Adams, Jan 2016 – August 2016</w:t>
      </w:r>
    </w:p>
    <w:p w14:paraId="729342E2" w14:textId="1679DEC0" w:rsidR="00E50AEB" w:rsidRDefault="00E50AEB" w:rsidP="004A53D9">
      <w:pPr>
        <w:ind w:left="143" w:hanging="143"/>
        <w:jc w:val="both"/>
      </w:pPr>
    </w:p>
    <w:p w14:paraId="5C632EF6" w14:textId="77FCE1AB" w:rsidR="00E50AEB" w:rsidRPr="00E27617" w:rsidRDefault="00E50AEB" w:rsidP="004A53D9">
      <w:pPr>
        <w:ind w:left="143" w:hanging="143"/>
        <w:jc w:val="both"/>
        <w:rPr>
          <w:b/>
        </w:rPr>
      </w:pPr>
      <w:r>
        <w:t xml:space="preserve">Chelsea Price, August 2021 – Present </w:t>
      </w:r>
    </w:p>
    <w:p w14:paraId="3EE2B587" w14:textId="77777777" w:rsidR="004A53D9" w:rsidRPr="00E27617" w:rsidRDefault="004A53D9">
      <w:pPr>
        <w:ind w:left="143" w:hanging="143"/>
        <w:jc w:val="both"/>
        <w:rPr>
          <w:b/>
        </w:rPr>
      </w:pPr>
    </w:p>
    <w:p w14:paraId="276D8C10" w14:textId="4CE0A327" w:rsidR="00033BAD" w:rsidRDefault="00033BAD" w:rsidP="00D6697F">
      <w:proofErr w:type="spellStart"/>
      <w:r w:rsidRPr="00E27617">
        <w:lastRenderedPageBreak/>
        <w:t>Catalana</w:t>
      </w:r>
      <w:proofErr w:type="spellEnd"/>
      <w:r w:rsidRPr="00E27617">
        <w:t>, M.  (2013).  PhD in Counselor Education. Overseeing supervises treating clients exhibiting suicidal behaviors:  Its impact on clinical supervisors.  Dissertation Committee Member, University of Tennessee.</w:t>
      </w:r>
    </w:p>
    <w:p w14:paraId="60DFFD29" w14:textId="77777777" w:rsidR="007F472E" w:rsidRPr="00E27617" w:rsidRDefault="007F472E" w:rsidP="00D6697F"/>
    <w:p w14:paraId="30A30E64" w14:textId="77777777" w:rsidR="00033BAD" w:rsidRPr="00E27617" w:rsidRDefault="00033BAD" w:rsidP="00D6697F">
      <w:proofErr w:type="spellStart"/>
      <w:r w:rsidRPr="00E27617">
        <w:t>Herscher</w:t>
      </w:r>
      <w:proofErr w:type="spellEnd"/>
      <w:r w:rsidRPr="00E27617">
        <w:t>, M.  (2013). PhD in Counselor Education. Stigma of the mentally ill among University of Tennessee, Knoxville students.  Dissertation Committee Statistical Consultant, University of Tennessee.</w:t>
      </w:r>
    </w:p>
    <w:p w14:paraId="7A6BDE3A" w14:textId="77777777" w:rsidR="00033BAD" w:rsidRPr="00E27617" w:rsidRDefault="00033BAD" w:rsidP="00D6697F"/>
    <w:p w14:paraId="1739575A" w14:textId="77777777" w:rsidR="00D6697F" w:rsidRPr="00E27617" w:rsidRDefault="00033BAD" w:rsidP="00D6697F">
      <w:r w:rsidRPr="00E27617">
        <w:t>Hughes, A.  (2013).  PhD in Counselor Education. Understanding the career development of underprepared college students.  Dissertation Committee Statistical Consultant, University of Tennessee.</w:t>
      </w:r>
    </w:p>
    <w:p w14:paraId="0DD8C9FA" w14:textId="77777777" w:rsidR="00CC7BCA" w:rsidRPr="00E27617" w:rsidRDefault="00CC7BCA" w:rsidP="00D6697F"/>
    <w:p w14:paraId="50C92ABA" w14:textId="77777777" w:rsidR="00D6697F" w:rsidRPr="00E27617" w:rsidRDefault="00D6697F" w:rsidP="00D6697F">
      <w:r w:rsidRPr="00E27617">
        <w:t>Banks, B. (2016) PhD in Counselor Education. Suicide response preparedness in counseling students: A study of knowledge, attitudes, and simulated behavior. Dissertation Committee, University of Tennessee.</w:t>
      </w:r>
    </w:p>
    <w:p w14:paraId="5078F02B" w14:textId="77777777" w:rsidR="00D6697F" w:rsidRPr="00E27617" w:rsidRDefault="00D6697F" w:rsidP="00D6697F"/>
    <w:p w14:paraId="4AA29037" w14:textId="364C5187" w:rsidR="00D6697F" w:rsidRDefault="00D6697F" w:rsidP="00D6697F">
      <w:r w:rsidRPr="00E27617">
        <w:t>Butler, R. A. (2016) PhD in Counselor Education. Neighborhood characteristics of food insecurity impacting mental health in East Tennessee communities. Dissertation Committee, University of Tennessee.</w:t>
      </w:r>
    </w:p>
    <w:p w14:paraId="28E06C4E" w14:textId="44A7B205" w:rsidR="00F31404" w:rsidRDefault="00F31404" w:rsidP="00D6697F"/>
    <w:p w14:paraId="706540CE" w14:textId="3C9449EC" w:rsidR="00F31404" w:rsidRDefault="00F31404" w:rsidP="00D6697F">
      <w:r>
        <w:t>Spurgeon</w:t>
      </w:r>
      <w:r w:rsidR="00940D0D">
        <w:t>, M. (2020) PhD in Nursing. Relationships and characteristics of patients with sepsis in the emergency department and 24-hour mortality. Dissertation Committee, University of Tennessee.</w:t>
      </w:r>
    </w:p>
    <w:p w14:paraId="529AB92C" w14:textId="14BEBA28" w:rsidR="00F31404" w:rsidRDefault="00F31404" w:rsidP="00D6697F"/>
    <w:p w14:paraId="73F85CF5" w14:textId="2C7F88F8" w:rsidR="00F31404" w:rsidRDefault="00F31404" w:rsidP="00D6697F">
      <w:proofErr w:type="spellStart"/>
      <w:r>
        <w:t>Budesa</w:t>
      </w:r>
      <w:proofErr w:type="spellEnd"/>
      <w:r w:rsidR="00940D0D">
        <w:t>, Z. (2021) PhD in Counselor Education. Addressing the inconsistencies in counselor skill development and measurement through deliberate practice and assessment tools. Dissertation Committee, University of Tennessee.</w:t>
      </w:r>
    </w:p>
    <w:p w14:paraId="33B66F28" w14:textId="78D31BEF" w:rsidR="00940D0D" w:rsidRDefault="00940D0D" w:rsidP="00D6697F"/>
    <w:p w14:paraId="55E387D3" w14:textId="0645B355" w:rsidR="00940D0D" w:rsidRPr="00E27617" w:rsidRDefault="00940D0D" w:rsidP="00D6697F">
      <w:r>
        <w:t>Morris, M.H. (2018) PhD in Nursing. Nurse-navigated mobile messaging support and primiparous women’s postpartum symptom experience following unplanned cesarean birth. Dissertation Committee, University of Tennessee.</w:t>
      </w:r>
    </w:p>
    <w:p w14:paraId="59836BB7" w14:textId="77777777" w:rsidR="00CC7BCA" w:rsidRPr="00E27617" w:rsidRDefault="00CC7BCA" w:rsidP="00D6697F"/>
    <w:p w14:paraId="21C82E3D" w14:textId="77777777" w:rsidR="00CC7BCA" w:rsidRPr="00E27617" w:rsidRDefault="00CC7BCA" w:rsidP="00D6697F">
      <w:r w:rsidRPr="00E27617">
        <w:t xml:space="preserve">Thesis Consultant, Trent </w:t>
      </w:r>
      <w:proofErr w:type="spellStart"/>
      <w:r w:rsidRPr="00E27617">
        <w:t>Stethen</w:t>
      </w:r>
      <w:proofErr w:type="spellEnd"/>
      <w:r w:rsidRPr="00E27617">
        <w:t>, BCMB</w:t>
      </w:r>
    </w:p>
    <w:p w14:paraId="17A29D13" w14:textId="77777777" w:rsidR="00CC7BCA" w:rsidRPr="00E27617" w:rsidRDefault="00CC7BCA" w:rsidP="00D6697F"/>
    <w:p w14:paraId="54709D3F" w14:textId="77777777" w:rsidR="00CC7BCA" w:rsidRPr="00E27617" w:rsidRDefault="00CC7BCA" w:rsidP="00D6697F">
      <w:r w:rsidRPr="00E27617">
        <w:t>Thesis Advisor, Katie Lou Rogers, MABE (Biomedical Engineering)</w:t>
      </w:r>
    </w:p>
    <w:p w14:paraId="7F4D4E54" w14:textId="77777777" w:rsidR="00CC7BCA" w:rsidRPr="00E27617" w:rsidRDefault="00CC7BCA" w:rsidP="00D6697F"/>
    <w:p w14:paraId="53C2E18E" w14:textId="77777777" w:rsidR="00D03A62" w:rsidRPr="00E27617" w:rsidRDefault="00CC7BCA" w:rsidP="00D6697F">
      <w:r w:rsidRPr="00E27617">
        <w:t>Senior Engineering Project Team Advisor, Nick Moran, Computer Science</w:t>
      </w:r>
    </w:p>
    <w:p w14:paraId="7653D3EF" w14:textId="77777777" w:rsidR="0022115D" w:rsidRPr="00E27617" w:rsidRDefault="0022115D" w:rsidP="00921ACB">
      <w:pPr>
        <w:jc w:val="both"/>
        <w:rPr>
          <w:b/>
        </w:rPr>
      </w:pPr>
    </w:p>
    <w:p w14:paraId="08F65F61" w14:textId="77777777" w:rsidR="00B160D0" w:rsidRPr="00E27617" w:rsidRDefault="00CA2304">
      <w:pPr>
        <w:ind w:left="143" w:hanging="143"/>
        <w:jc w:val="both"/>
        <w:rPr>
          <w:b/>
        </w:rPr>
      </w:pPr>
      <w:r w:rsidRPr="00E27617">
        <w:rPr>
          <w:b/>
        </w:rPr>
        <w:t>RESEARCH AND OTHER EXTERNAL SUPPORT:</w:t>
      </w:r>
    </w:p>
    <w:p w14:paraId="6EB5C0E9" w14:textId="77777777" w:rsidR="00117D70" w:rsidRPr="00E27617" w:rsidRDefault="00117D70">
      <w:pPr>
        <w:ind w:left="143" w:hanging="143"/>
        <w:jc w:val="both"/>
      </w:pPr>
    </w:p>
    <w:p w14:paraId="4DB69F15" w14:textId="77777777" w:rsidR="00117D70" w:rsidRPr="00E27617" w:rsidRDefault="00117D70" w:rsidP="00117D70">
      <w:pPr>
        <w:tabs>
          <w:tab w:val="left" w:pos="180"/>
        </w:tabs>
        <w:ind w:left="143"/>
        <w:jc w:val="both"/>
        <w:rPr>
          <w:lang w:bidi="en-US"/>
        </w:rPr>
      </w:pPr>
      <w:r w:rsidRPr="00E27617">
        <w:rPr>
          <w:lang w:bidi="en-US"/>
        </w:rPr>
        <w:t>1.  Cardin</w:t>
      </w:r>
      <w:r w:rsidR="00FB5A36" w:rsidRPr="00E27617">
        <w:rPr>
          <w:lang w:bidi="en-US"/>
        </w:rPr>
        <w:t xml:space="preserve">al Health Foundation E3 Grant. (2013) </w:t>
      </w:r>
      <w:r w:rsidRPr="00E27617">
        <w:rPr>
          <w:lang w:bidi="en-US"/>
        </w:rPr>
        <w:t>Implementation of surgical crisis checklist into the Perioperative Care Team.  Funded:  $10,935.</w:t>
      </w:r>
    </w:p>
    <w:p w14:paraId="7201CCF5" w14:textId="77777777" w:rsidR="00117D70" w:rsidRPr="00E27617" w:rsidRDefault="00117D70" w:rsidP="00117D70">
      <w:pPr>
        <w:tabs>
          <w:tab w:val="left" w:pos="180"/>
        </w:tabs>
        <w:ind w:left="143"/>
        <w:jc w:val="both"/>
        <w:rPr>
          <w:lang w:bidi="en-US"/>
        </w:rPr>
      </w:pPr>
    </w:p>
    <w:p w14:paraId="63D2BDEF" w14:textId="787FB6DD" w:rsidR="00D6697F" w:rsidRPr="00E27617" w:rsidRDefault="00117D70" w:rsidP="00A94DFB">
      <w:pPr>
        <w:tabs>
          <w:tab w:val="left" w:pos="180"/>
        </w:tabs>
        <w:ind w:left="143"/>
        <w:jc w:val="both"/>
        <w:rPr>
          <w:lang w:bidi="en-US"/>
        </w:rPr>
      </w:pPr>
      <w:r w:rsidRPr="00E27617">
        <w:rPr>
          <w:lang w:bidi="en-US"/>
        </w:rPr>
        <w:t>2.  PIPES, Possibilities in postsecondary education and science for rural Appalachian Youth, Project ID: R25OD020231, 5% effort</w:t>
      </w:r>
      <w:r w:rsidR="00FB5A36" w:rsidRPr="00E27617">
        <w:rPr>
          <w:lang w:bidi="en-US"/>
        </w:rPr>
        <w:t>, 2015-2019.</w:t>
      </w:r>
    </w:p>
    <w:p w14:paraId="717A69A5" w14:textId="7FBE8027" w:rsidR="00A97CFB" w:rsidRDefault="00A97CFB" w:rsidP="00A94DFB">
      <w:pPr>
        <w:tabs>
          <w:tab w:val="left" w:pos="180"/>
        </w:tabs>
        <w:ind w:left="143"/>
        <w:jc w:val="both"/>
        <w:rPr>
          <w:lang w:bidi="en-US"/>
        </w:rPr>
      </w:pPr>
    </w:p>
    <w:p w14:paraId="4A475B5E" w14:textId="49EE2FD9" w:rsidR="002A261D" w:rsidRDefault="002A261D" w:rsidP="00A97CFB">
      <w:pPr>
        <w:tabs>
          <w:tab w:val="left" w:pos="180"/>
        </w:tabs>
        <w:ind w:left="143"/>
        <w:jc w:val="both"/>
        <w:rPr>
          <w:lang w:bidi="en-US"/>
        </w:rPr>
      </w:pPr>
      <w:r>
        <w:rPr>
          <w:lang w:bidi="en-US"/>
        </w:rPr>
        <w:lastRenderedPageBreak/>
        <w:t xml:space="preserve">3. </w:t>
      </w:r>
      <w:r w:rsidRPr="002A261D">
        <w:rPr>
          <w:lang w:bidi="en-US"/>
        </w:rPr>
        <w:t>Pre-targeting immunotherapy for light chain (AL) amyloidosis</w:t>
      </w:r>
      <w:r>
        <w:rPr>
          <w:lang w:bidi="en-US"/>
        </w:rPr>
        <w:t xml:space="preserve">.  NIH </w:t>
      </w:r>
      <w:r w:rsidRPr="002A261D">
        <w:rPr>
          <w:lang w:bidi="en-US"/>
        </w:rPr>
        <w:t>5R01DK110038-02</w:t>
      </w:r>
      <w:r>
        <w:rPr>
          <w:lang w:bidi="en-US"/>
        </w:rPr>
        <w:t>. 5% effort, 4/1/17 – 3/31/2020 ($1,038,750 total)</w:t>
      </w:r>
    </w:p>
    <w:p w14:paraId="71E8C7EE" w14:textId="77777777" w:rsidR="002A261D" w:rsidRDefault="002A261D" w:rsidP="00A97CFB">
      <w:pPr>
        <w:tabs>
          <w:tab w:val="left" w:pos="180"/>
        </w:tabs>
        <w:ind w:left="143"/>
        <w:jc w:val="both"/>
        <w:rPr>
          <w:lang w:bidi="en-US"/>
        </w:rPr>
      </w:pPr>
    </w:p>
    <w:p w14:paraId="0033D854" w14:textId="06153EDD" w:rsidR="00A97CFB" w:rsidRDefault="00A97CFB" w:rsidP="00A97CFB">
      <w:pPr>
        <w:tabs>
          <w:tab w:val="left" w:pos="180"/>
        </w:tabs>
        <w:ind w:left="143"/>
        <w:jc w:val="both"/>
        <w:rPr>
          <w:lang w:bidi="en-US"/>
        </w:rPr>
      </w:pPr>
      <w:r>
        <w:rPr>
          <w:lang w:bidi="en-US"/>
        </w:rPr>
        <w:t>4. Industry</w:t>
      </w:r>
      <w:r w:rsidR="00750605">
        <w:rPr>
          <w:lang w:bidi="en-US"/>
        </w:rPr>
        <w:t>-</w:t>
      </w:r>
      <w:r>
        <w:rPr>
          <w:lang w:bidi="en-US"/>
        </w:rPr>
        <w:t>sponsored research contract – Development of Anti-Amyloid Therapeutics.</w:t>
      </w:r>
    </w:p>
    <w:p w14:paraId="5FFECBE1" w14:textId="5F1BF28F" w:rsidR="00A97CFB" w:rsidRDefault="00750605" w:rsidP="00A97CFB">
      <w:pPr>
        <w:tabs>
          <w:tab w:val="left" w:pos="180"/>
        </w:tabs>
        <w:ind w:left="143"/>
        <w:jc w:val="both"/>
        <w:rPr>
          <w:lang w:bidi="en-US"/>
        </w:rPr>
      </w:pPr>
      <w:r>
        <w:rPr>
          <w:lang w:bidi="en-US"/>
        </w:rPr>
        <w:t>10</w:t>
      </w:r>
      <w:r w:rsidR="00A97CFB">
        <w:rPr>
          <w:lang w:bidi="en-US"/>
        </w:rPr>
        <w:t xml:space="preserve">% effort, </w:t>
      </w:r>
      <w:r>
        <w:rPr>
          <w:lang w:bidi="en-US"/>
        </w:rPr>
        <w:t>4/1/</w:t>
      </w:r>
      <w:r w:rsidR="00A97CFB">
        <w:rPr>
          <w:lang w:bidi="en-US"/>
        </w:rPr>
        <w:t xml:space="preserve">2020 </w:t>
      </w:r>
      <w:r>
        <w:rPr>
          <w:lang w:bidi="en-US"/>
        </w:rPr>
        <w:t>–</w:t>
      </w:r>
      <w:r w:rsidR="00A97CFB">
        <w:rPr>
          <w:lang w:bidi="en-US"/>
        </w:rPr>
        <w:t xml:space="preserve"> </w:t>
      </w:r>
      <w:r>
        <w:rPr>
          <w:lang w:bidi="en-US"/>
        </w:rPr>
        <w:t>12/31/20 ($584,947 total).</w:t>
      </w:r>
    </w:p>
    <w:p w14:paraId="4E35304A" w14:textId="2826F1A2" w:rsidR="00574BC5" w:rsidRDefault="00574BC5" w:rsidP="00A97CFB">
      <w:pPr>
        <w:tabs>
          <w:tab w:val="left" w:pos="180"/>
        </w:tabs>
        <w:ind w:left="143"/>
        <w:jc w:val="both"/>
        <w:rPr>
          <w:lang w:bidi="en-US"/>
        </w:rPr>
      </w:pPr>
    </w:p>
    <w:p w14:paraId="79109051" w14:textId="006A62E4" w:rsidR="00574BC5" w:rsidRDefault="00574BC5" w:rsidP="00A97CFB">
      <w:pPr>
        <w:tabs>
          <w:tab w:val="left" w:pos="180"/>
        </w:tabs>
        <w:ind w:left="143"/>
        <w:jc w:val="both"/>
        <w:rPr>
          <w:lang w:bidi="en-US"/>
        </w:rPr>
      </w:pPr>
      <w:r>
        <w:rPr>
          <w:lang w:bidi="en-US"/>
        </w:rPr>
        <w:t xml:space="preserve">5.  </w:t>
      </w:r>
      <w:r w:rsidRPr="00574BC5">
        <w:rPr>
          <w:lang w:bidi="en-US"/>
        </w:rPr>
        <w:t>Immunotherapeutic for ATTR/AL Cardiac Amyloidosis</w:t>
      </w:r>
      <w:r>
        <w:rPr>
          <w:lang w:bidi="en-US"/>
        </w:rPr>
        <w:t xml:space="preserve">. NIH </w:t>
      </w:r>
      <w:r w:rsidRPr="00574BC5">
        <w:rPr>
          <w:lang w:bidi="en-US"/>
        </w:rPr>
        <w:t>1R43HL154918-01</w:t>
      </w:r>
      <w:r w:rsidR="002A261D">
        <w:rPr>
          <w:lang w:bidi="en-US"/>
        </w:rPr>
        <w:t xml:space="preserve"> (SBIR)</w:t>
      </w:r>
      <w:r>
        <w:rPr>
          <w:lang w:bidi="en-US"/>
        </w:rPr>
        <w:t>. 3% effort, 7/5/2020 – 1/5/2021 ($90,717 total)</w:t>
      </w:r>
    </w:p>
    <w:p w14:paraId="72BE79EB" w14:textId="77777777" w:rsidR="00574BC5" w:rsidRPr="00F632B2" w:rsidRDefault="00574BC5" w:rsidP="00A97CFB">
      <w:pPr>
        <w:tabs>
          <w:tab w:val="left" w:pos="180"/>
        </w:tabs>
        <w:ind w:left="143"/>
        <w:jc w:val="both"/>
        <w:rPr>
          <w:lang w:bidi="en-US"/>
        </w:rPr>
      </w:pPr>
    </w:p>
    <w:p w14:paraId="39008905" w14:textId="615E5149" w:rsidR="00574BC5" w:rsidRDefault="002A261D" w:rsidP="00574BC5">
      <w:pPr>
        <w:tabs>
          <w:tab w:val="left" w:pos="180"/>
        </w:tabs>
        <w:ind w:left="143"/>
        <w:jc w:val="both"/>
        <w:rPr>
          <w:lang w:bidi="en-US"/>
        </w:rPr>
      </w:pPr>
      <w:r>
        <w:rPr>
          <w:lang w:bidi="en-US"/>
        </w:rPr>
        <w:t>6</w:t>
      </w:r>
      <w:r w:rsidR="00574BC5">
        <w:rPr>
          <w:lang w:bidi="en-US"/>
        </w:rPr>
        <w:t xml:space="preserve">. Development of chimeric antigen receptor-expressing macrophages for enhanced phagocytosis of systemic amyloid. NIH </w:t>
      </w:r>
      <w:r w:rsidR="00574BC5" w:rsidRPr="00434427">
        <w:rPr>
          <w:lang w:bidi="en-US"/>
        </w:rPr>
        <w:t>1R21AG065157-01</w:t>
      </w:r>
      <w:r w:rsidR="00574BC5">
        <w:rPr>
          <w:lang w:bidi="en-US"/>
        </w:rPr>
        <w:t>. 5% effort, 9/30/2020 – 5/31/2022, ($385,000)</w:t>
      </w:r>
    </w:p>
    <w:p w14:paraId="4CE06DE0" w14:textId="77777777" w:rsidR="00A97CFB" w:rsidRDefault="00A97CFB" w:rsidP="00A97CFB">
      <w:pPr>
        <w:jc w:val="both"/>
        <w:rPr>
          <w:b/>
        </w:rPr>
      </w:pPr>
    </w:p>
    <w:p w14:paraId="58E40B42" w14:textId="28B67E56" w:rsidR="00A97CFB" w:rsidRDefault="002A261D" w:rsidP="00A97CFB">
      <w:pPr>
        <w:tabs>
          <w:tab w:val="left" w:pos="180"/>
        </w:tabs>
        <w:ind w:left="143"/>
        <w:jc w:val="both"/>
        <w:rPr>
          <w:lang w:bidi="en-US"/>
        </w:rPr>
      </w:pPr>
      <w:r>
        <w:rPr>
          <w:lang w:bidi="en-US"/>
        </w:rPr>
        <w:t>7</w:t>
      </w:r>
      <w:r w:rsidR="00A97CFB">
        <w:rPr>
          <w:lang w:bidi="en-US"/>
        </w:rPr>
        <w:t>. Industry</w:t>
      </w:r>
      <w:r w:rsidR="00750605">
        <w:rPr>
          <w:lang w:bidi="en-US"/>
        </w:rPr>
        <w:t>-</w:t>
      </w:r>
      <w:r w:rsidR="00A97CFB">
        <w:rPr>
          <w:lang w:bidi="en-US"/>
        </w:rPr>
        <w:t>sponsored research contract – Development of Anti-Amyloid Therapeutics.</w:t>
      </w:r>
    </w:p>
    <w:p w14:paraId="3F90B77F" w14:textId="1C8B6861" w:rsidR="00A97CFB" w:rsidRDefault="00C312FC" w:rsidP="00A97CFB">
      <w:pPr>
        <w:tabs>
          <w:tab w:val="left" w:pos="180"/>
        </w:tabs>
        <w:ind w:left="143"/>
        <w:jc w:val="both"/>
        <w:rPr>
          <w:lang w:bidi="en-US"/>
        </w:rPr>
      </w:pPr>
      <w:r>
        <w:rPr>
          <w:lang w:bidi="en-US"/>
        </w:rPr>
        <w:t>10</w:t>
      </w:r>
      <w:r w:rsidR="00A97CFB">
        <w:rPr>
          <w:lang w:bidi="en-US"/>
        </w:rPr>
        <w:t xml:space="preserve">% effort, </w:t>
      </w:r>
      <w:r w:rsidR="00750605">
        <w:rPr>
          <w:lang w:bidi="en-US"/>
        </w:rPr>
        <w:t>1/1/</w:t>
      </w:r>
      <w:r w:rsidR="00A97CFB">
        <w:rPr>
          <w:lang w:bidi="en-US"/>
        </w:rPr>
        <w:t xml:space="preserve">2021 </w:t>
      </w:r>
      <w:r w:rsidR="00750605">
        <w:rPr>
          <w:lang w:bidi="en-US"/>
        </w:rPr>
        <w:t>–</w:t>
      </w:r>
      <w:r w:rsidR="00A97CFB">
        <w:rPr>
          <w:lang w:bidi="en-US"/>
        </w:rPr>
        <w:t xml:space="preserve"> </w:t>
      </w:r>
      <w:r w:rsidR="00750605">
        <w:rPr>
          <w:lang w:bidi="en-US"/>
        </w:rPr>
        <w:t>12/31/</w:t>
      </w:r>
      <w:r>
        <w:rPr>
          <w:lang w:bidi="en-US"/>
        </w:rPr>
        <w:t>21 ($891,450 total)</w:t>
      </w:r>
      <w:r w:rsidR="00750605">
        <w:rPr>
          <w:lang w:bidi="en-US"/>
        </w:rPr>
        <w:t>.</w:t>
      </w:r>
    </w:p>
    <w:p w14:paraId="2B301E1E" w14:textId="1FA61B30" w:rsidR="00C312FC" w:rsidRDefault="00C312FC" w:rsidP="00A97CFB">
      <w:pPr>
        <w:tabs>
          <w:tab w:val="left" w:pos="180"/>
        </w:tabs>
        <w:ind w:left="143"/>
        <w:jc w:val="both"/>
        <w:rPr>
          <w:lang w:bidi="en-US"/>
        </w:rPr>
      </w:pPr>
    </w:p>
    <w:p w14:paraId="426DB902" w14:textId="0D9CCE11" w:rsidR="00C312FC" w:rsidRDefault="002A261D" w:rsidP="00A97CFB">
      <w:pPr>
        <w:tabs>
          <w:tab w:val="left" w:pos="180"/>
        </w:tabs>
        <w:ind w:left="143"/>
        <w:jc w:val="both"/>
        <w:rPr>
          <w:lang w:bidi="en-US"/>
        </w:rPr>
      </w:pPr>
      <w:r>
        <w:rPr>
          <w:lang w:bidi="en-US"/>
        </w:rPr>
        <w:t>8</w:t>
      </w:r>
      <w:r w:rsidR="00C312FC">
        <w:rPr>
          <w:lang w:bidi="en-US"/>
        </w:rPr>
        <w:t xml:space="preserve">. </w:t>
      </w:r>
      <w:r w:rsidR="00C312FC" w:rsidRPr="00C312FC">
        <w:rPr>
          <w:lang w:bidi="en-US"/>
        </w:rPr>
        <w:t xml:space="preserve">Development of a </w:t>
      </w:r>
      <w:proofErr w:type="spellStart"/>
      <w:r w:rsidR="00C312FC" w:rsidRPr="00C312FC">
        <w:rPr>
          <w:lang w:bidi="en-US"/>
        </w:rPr>
        <w:t>Theranostic</w:t>
      </w:r>
      <w:proofErr w:type="spellEnd"/>
      <w:r w:rsidR="00C312FC" w:rsidRPr="00C312FC">
        <w:rPr>
          <w:lang w:bidi="en-US"/>
        </w:rPr>
        <w:t xml:space="preserve"> Immunotherapy for Systemic Amyloidosi</w:t>
      </w:r>
      <w:r w:rsidR="00C312FC">
        <w:rPr>
          <w:lang w:bidi="en-US"/>
        </w:rPr>
        <w:t>s</w:t>
      </w:r>
      <w:r w:rsidR="00574BC5">
        <w:rPr>
          <w:lang w:bidi="en-US"/>
        </w:rPr>
        <w:t>.</w:t>
      </w:r>
      <w:r w:rsidR="00C312FC">
        <w:rPr>
          <w:lang w:bidi="en-US"/>
        </w:rPr>
        <w:t xml:space="preserve"> </w:t>
      </w:r>
      <w:r w:rsidR="00574BC5">
        <w:rPr>
          <w:lang w:bidi="en-US"/>
        </w:rPr>
        <w:t xml:space="preserve">NIH </w:t>
      </w:r>
      <w:r w:rsidR="00574BC5" w:rsidRPr="00C312FC">
        <w:rPr>
          <w:lang w:bidi="en-US"/>
        </w:rPr>
        <w:t>R01DK123001</w:t>
      </w:r>
      <w:r w:rsidR="00574BC5">
        <w:rPr>
          <w:lang w:bidi="en-US"/>
        </w:rPr>
        <w:t xml:space="preserve">. </w:t>
      </w:r>
      <w:r w:rsidR="00C312FC">
        <w:rPr>
          <w:lang w:bidi="en-US"/>
        </w:rPr>
        <w:t>5% effort, 2021 – 2025 ($1,351,781 total)</w:t>
      </w:r>
    </w:p>
    <w:p w14:paraId="05D9CCD0" w14:textId="02DEAFC1" w:rsidR="00750605" w:rsidRDefault="00750605" w:rsidP="00A97CFB">
      <w:pPr>
        <w:tabs>
          <w:tab w:val="left" w:pos="180"/>
        </w:tabs>
        <w:ind w:left="143"/>
        <w:jc w:val="both"/>
        <w:rPr>
          <w:lang w:bidi="en-US"/>
        </w:rPr>
      </w:pPr>
    </w:p>
    <w:p w14:paraId="61DB9738" w14:textId="2CEAC3D6" w:rsidR="00750605" w:rsidRDefault="002A261D" w:rsidP="00750605">
      <w:pPr>
        <w:tabs>
          <w:tab w:val="left" w:pos="180"/>
        </w:tabs>
        <w:ind w:left="143"/>
        <w:jc w:val="both"/>
        <w:rPr>
          <w:lang w:bidi="en-US"/>
        </w:rPr>
      </w:pPr>
      <w:r>
        <w:rPr>
          <w:lang w:bidi="en-US"/>
        </w:rPr>
        <w:t>9</w:t>
      </w:r>
      <w:r w:rsidR="00750605">
        <w:rPr>
          <w:lang w:bidi="en-US"/>
        </w:rPr>
        <w:t>. Industry-sponsored research contract – Development of Anti-Amyloid Therapeutics.</w:t>
      </w:r>
    </w:p>
    <w:p w14:paraId="40452DDD" w14:textId="52D42564" w:rsidR="00750605" w:rsidRDefault="00750605" w:rsidP="00750605">
      <w:pPr>
        <w:tabs>
          <w:tab w:val="left" w:pos="180"/>
        </w:tabs>
        <w:ind w:left="143"/>
        <w:jc w:val="both"/>
        <w:rPr>
          <w:lang w:bidi="en-US"/>
        </w:rPr>
      </w:pPr>
      <w:r>
        <w:rPr>
          <w:lang w:bidi="en-US"/>
        </w:rPr>
        <w:t xml:space="preserve">5% effort, </w:t>
      </w:r>
      <w:r w:rsidR="00C312FC">
        <w:rPr>
          <w:lang w:bidi="en-US"/>
        </w:rPr>
        <w:t>1/1/</w:t>
      </w:r>
      <w:r>
        <w:rPr>
          <w:lang w:bidi="en-US"/>
        </w:rPr>
        <w:t>2022 –</w:t>
      </w:r>
      <w:r w:rsidR="00C312FC">
        <w:rPr>
          <w:lang w:bidi="en-US"/>
        </w:rPr>
        <w:t>12/31/</w:t>
      </w:r>
      <w:r>
        <w:rPr>
          <w:lang w:bidi="en-US"/>
        </w:rPr>
        <w:t>202</w:t>
      </w:r>
      <w:r w:rsidR="00C312FC">
        <w:rPr>
          <w:lang w:bidi="en-US"/>
        </w:rPr>
        <w:t>2</w:t>
      </w:r>
      <w:r>
        <w:rPr>
          <w:lang w:bidi="en-US"/>
        </w:rPr>
        <w:t xml:space="preserve"> (</w:t>
      </w:r>
      <w:r w:rsidR="00C312FC">
        <w:rPr>
          <w:lang w:bidi="en-US"/>
        </w:rPr>
        <w:t>$883,387 total</w:t>
      </w:r>
      <w:r>
        <w:rPr>
          <w:lang w:bidi="en-US"/>
        </w:rPr>
        <w:t>).</w:t>
      </w:r>
    </w:p>
    <w:p w14:paraId="2FAB3C61" w14:textId="096701A1" w:rsidR="00C312FC" w:rsidRDefault="00C312FC" w:rsidP="00750605">
      <w:pPr>
        <w:tabs>
          <w:tab w:val="left" w:pos="180"/>
        </w:tabs>
        <w:ind w:left="143"/>
        <w:jc w:val="both"/>
        <w:rPr>
          <w:lang w:bidi="en-US"/>
        </w:rPr>
      </w:pPr>
    </w:p>
    <w:p w14:paraId="616FF14B" w14:textId="1286C54A" w:rsidR="00C312FC" w:rsidRDefault="002A261D" w:rsidP="00C312FC">
      <w:pPr>
        <w:tabs>
          <w:tab w:val="left" w:pos="180"/>
        </w:tabs>
        <w:ind w:left="143"/>
        <w:jc w:val="both"/>
        <w:rPr>
          <w:lang w:bidi="en-US"/>
        </w:rPr>
      </w:pPr>
      <w:r>
        <w:rPr>
          <w:lang w:bidi="en-US"/>
        </w:rPr>
        <w:t>10</w:t>
      </w:r>
      <w:r w:rsidR="00C312FC">
        <w:rPr>
          <w:lang w:bidi="en-US"/>
        </w:rPr>
        <w:t>. Industry-sponsored research contract – Development of Anti-Amyloid Therapeutics.</w:t>
      </w:r>
    </w:p>
    <w:p w14:paraId="1E88B1E0" w14:textId="11E97373" w:rsidR="00C312FC" w:rsidRDefault="00C312FC" w:rsidP="00C312FC">
      <w:pPr>
        <w:tabs>
          <w:tab w:val="left" w:pos="180"/>
        </w:tabs>
        <w:ind w:left="143"/>
        <w:jc w:val="both"/>
        <w:rPr>
          <w:lang w:bidi="en-US"/>
        </w:rPr>
      </w:pPr>
      <w:r>
        <w:rPr>
          <w:lang w:bidi="en-US"/>
        </w:rPr>
        <w:t>5% effort, 1/1/2023 –12/31/2023 ($771,763 total), approved.</w:t>
      </w:r>
    </w:p>
    <w:p w14:paraId="2DDC58C8" w14:textId="77777777" w:rsidR="00A97CFB" w:rsidRDefault="00A97CFB" w:rsidP="00A97CFB">
      <w:pPr>
        <w:jc w:val="both"/>
        <w:rPr>
          <w:b/>
        </w:rPr>
      </w:pPr>
    </w:p>
    <w:p w14:paraId="2A764112" w14:textId="613B456B" w:rsidR="00A97CFB" w:rsidRDefault="00046D84">
      <w:pPr>
        <w:jc w:val="both"/>
        <w:rPr>
          <w:b/>
        </w:rPr>
      </w:pPr>
      <w:r>
        <w:rPr>
          <w:b/>
        </w:rPr>
        <w:t>FOOD AND DRUG ADMINISTRATION INVESTIGATIO</w:t>
      </w:r>
      <w:r w:rsidR="00C50CD3">
        <w:rPr>
          <w:b/>
        </w:rPr>
        <w:t>NA</w:t>
      </w:r>
      <w:r>
        <w:rPr>
          <w:b/>
        </w:rPr>
        <w:t>L NEW DRUG STUDIES</w:t>
      </w:r>
    </w:p>
    <w:p w14:paraId="4D9F81FD" w14:textId="79EE5A5A" w:rsidR="00046D84" w:rsidRPr="00AB00F2" w:rsidRDefault="00046D84">
      <w:pPr>
        <w:jc w:val="both"/>
        <w:rPr>
          <w:bCs/>
        </w:rPr>
      </w:pPr>
    </w:p>
    <w:p w14:paraId="480D168C" w14:textId="12B4E161" w:rsidR="00046D84" w:rsidRDefault="00046D84" w:rsidP="00AB00F2">
      <w:pPr>
        <w:ind w:left="90"/>
        <w:jc w:val="both"/>
        <w:rPr>
          <w:bCs/>
        </w:rPr>
      </w:pPr>
      <w:r>
        <w:rPr>
          <w:bCs/>
        </w:rPr>
        <w:t xml:space="preserve">IND 132287 - </w:t>
      </w:r>
      <w:r w:rsidRPr="00AB00F2">
        <w:rPr>
          <w:bCs/>
          <w:i/>
          <w:iCs/>
          <w:vertAlign w:val="superscript"/>
        </w:rPr>
        <w:t>124</w:t>
      </w:r>
      <w:r w:rsidRPr="00AB00F2">
        <w:rPr>
          <w:bCs/>
          <w:i/>
          <w:iCs/>
        </w:rPr>
        <w:t>I-p5+14 Injection Safety and Efficacy in Subjects with Systemic Amyloidosis</w:t>
      </w:r>
      <w:r>
        <w:rPr>
          <w:bCs/>
          <w:i/>
          <w:iCs/>
        </w:rPr>
        <w:t xml:space="preserve"> – Study AMY-1001</w:t>
      </w:r>
      <w:r>
        <w:rPr>
          <w:bCs/>
        </w:rPr>
        <w:t xml:space="preserve">.  Sub-investigator (biostatistics). 2019 </w:t>
      </w:r>
      <w:r w:rsidR="009254C8">
        <w:rPr>
          <w:bCs/>
        </w:rPr>
        <w:t>–</w:t>
      </w:r>
      <w:r>
        <w:rPr>
          <w:bCs/>
        </w:rPr>
        <w:t xml:space="preserve"> </w:t>
      </w:r>
      <w:r w:rsidR="00C50CD3">
        <w:rPr>
          <w:bCs/>
        </w:rPr>
        <w:t>present</w:t>
      </w:r>
      <w:r w:rsidR="009254C8">
        <w:rPr>
          <w:bCs/>
        </w:rPr>
        <w:t>.</w:t>
      </w:r>
    </w:p>
    <w:p w14:paraId="65DE930A" w14:textId="0C9831E3" w:rsidR="00046D84" w:rsidRDefault="00046D84" w:rsidP="00AB00F2">
      <w:pPr>
        <w:ind w:left="90"/>
        <w:jc w:val="both"/>
        <w:rPr>
          <w:bCs/>
        </w:rPr>
      </w:pPr>
    </w:p>
    <w:p w14:paraId="45BE8EFB" w14:textId="00D62FDA" w:rsidR="00046D84" w:rsidRDefault="00046D84" w:rsidP="00AB00F2">
      <w:pPr>
        <w:ind w:left="90"/>
        <w:jc w:val="both"/>
        <w:rPr>
          <w:bCs/>
        </w:rPr>
      </w:pPr>
      <w:r>
        <w:rPr>
          <w:bCs/>
        </w:rPr>
        <w:t xml:space="preserve">IND 163117 - </w:t>
      </w:r>
      <w:r w:rsidRPr="00AB00F2">
        <w:rPr>
          <w:i/>
          <w:iCs/>
        </w:rPr>
        <w:t xml:space="preserve">Repeat PET/CT imaging of patients with systemic amyloidosis using amyloid reactive peptide </w:t>
      </w:r>
      <w:r w:rsidRPr="00AB00F2">
        <w:rPr>
          <w:i/>
          <w:iCs/>
          <w:vertAlign w:val="superscript"/>
        </w:rPr>
        <w:t>124</w:t>
      </w:r>
      <w:r w:rsidRPr="00AB00F2">
        <w:rPr>
          <w:i/>
          <w:iCs/>
        </w:rPr>
        <w:t>I-AT-01 (</w:t>
      </w:r>
      <w:r w:rsidRPr="00AB00F2">
        <w:rPr>
          <w:i/>
          <w:iCs/>
          <w:vertAlign w:val="superscript"/>
        </w:rPr>
        <w:t>124</w:t>
      </w:r>
      <w:r w:rsidRPr="00AB00F2">
        <w:rPr>
          <w:i/>
          <w:iCs/>
        </w:rPr>
        <w:t>I-p5+14, Iodine-124I-evuzamitide) to measure changes in organ-specific amyloid load</w:t>
      </w:r>
      <w:r>
        <w:rPr>
          <w:bCs/>
        </w:rPr>
        <w:t xml:space="preserve">.  Sub-investigator (biostatistics). 2022 </w:t>
      </w:r>
      <w:r w:rsidR="009254C8">
        <w:rPr>
          <w:bCs/>
        </w:rPr>
        <w:t>–</w:t>
      </w:r>
      <w:r>
        <w:rPr>
          <w:bCs/>
        </w:rPr>
        <w:t xml:space="preserve"> present</w:t>
      </w:r>
      <w:r w:rsidR="009254C8">
        <w:rPr>
          <w:bCs/>
        </w:rPr>
        <w:t>.</w:t>
      </w:r>
    </w:p>
    <w:p w14:paraId="33F662D6" w14:textId="33E03493" w:rsidR="009254C8" w:rsidRDefault="009254C8" w:rsidP="00AB00F2">
      <w:pPr>
        <w:ind w:left="90"/>
        <w:jc w:val="both"/>
        <w:rPr>
          <w:bCs/>
        </w:rPr>
      </w:pPr>
    </w:p>
    <w:p w14:paraId="3B4DAE2A" w14:textId="184B0A5E" w:rsidR="009254C8" w:rsidRPr="00AB00F2" w:rsidRDefault="009254C8" w:rsidP="00AB00F2">
      <w:pPr>
        <w:ind w:left="90"/>
        <w:jc w:val="both"/>
        <w:rPr>
          <w:bCs/>
        </w:rPr>
      </w:pPr>
      <w:r>
        <w:rPr>
          <w:bCs/>
        </w:rPr>
        <w:t>IND 164388 –</w:t>
      </w:r>
      <w:r w:rsidRPr="009254C8">
        <w:t xml:space="preserve"> </w:t>
      </w:r>
      <w:r w:rsidRPr="00AB00F2">
        <w:rPr>
          <w:bCs/>
          <w:i/>
          <w:iCs/>
        </w:rPr>
        <w:t xml:space="preserve">Single Dose Pilot Study to Characterize the Tissue Biodistribution of </w:t>
      </w:r>
      <w:r w:rsidRPr="00AB00F2">
        <w:rPr>
          <w:bCs/>
          <w:i/>
          <w:iCs/>
          <w:vertAlign w:val="superscript"/>
        </w:rPr>
        <w:t>99m</w:t>
      </w:r>
      <w:r w:rsidRPr="00AB00F2">
        <w:rPr>
          <w:bCs/>
          <w:i/>
          <w:iCs/>
        </w:rPr>
        <w:t xml:space="preserve">Tc-labeled </w:t>
      </w:r>
      <w:r>
        <w:rPr>
          <w:bCs/>
          <w:i/>
          <w:iCs/>
        </w:rPr>
        <w:t>p5+14</w:t>
      </w:r>
      <w:r w:rsidRPr="00AB00F2">
        <w:rPr>
          <w:bCs/>
          <w:i/>
          <w:iCs/>
        </w:rPr>
        <w:t xml:space="preserve"> by SPECT/CT and Planar </w:t>
      </w:r>
      <w:proofErr w:type="spellStart"/>
      <w:r w:rsidRPr="00AB00F2">
        <w:rPr>
          <w:bCs/>
          <w:i/>
          <w:iCs/>
        </w:rPr>
        <w:t>Scintigraphic</w:t>
      </w:r>
      <w:proofErr w:type="spellEnd"/>
      <w:r w:rsidRPr="00AB00F2">
        <w:rPr>
          <w:bCs/>
          <w:i/>
          <w:iCs/>
        </w:rPr>
        <w:t xml:space="preserve"> Imaging in Patients with Cardiac Amyloidosis and Healthy Volunteers</w:t>
      </w:r>
      <w:r>
        <w:rPr>
          <w:bCs/>
          <w:i/>
          <w:iCs/>
        </w:rPr>
        <w:t>.</w:t>
      </w:r>
      <w:r>
        <w:rPr>
          <w:bCs/>
        </w:rPr>
        <w:t xml:space="preserve">  Sub-investigator (biostatistics). In preparation.</w:t>
      </w:r>
    </w:p>
    <w:p w14:paraId="29A97EC1" w14:textId="77777777" w:rsidR="00652A62" w:rsidRDefault="00652A62">
      <w:pPr>
        <w:jc w:val="both"/>
        <w:rPr>
          <w:b/>
        </w:rPr>
      </w:pPr>
    </w:p>
    <w:p w14:paraId="77E25567" w14:textId="5A8E8C4E" w:rsidR="00B160D0" w:rsidRPr="00E27617" w:rsidRDefault="00CA2304">
      <w:pPr>
        <w:jc w:val="both"/>
        <w:rPr>
          <w:b/>
        </w:rPr>
      </w:pPr>
      <w:r w:rsidRPr="00E27617">
        <w:rPr>
          <w:b/>
        </w:rPr>
        <w:t>PEER-REVIEWED JOURNAL ARTICLES:</w:t>
      </w:r>
    </w:p>
    <w:p w14:paraId="40F34A54" w14:textId="77777777" w:rsidR="00792570" w:rsidRPr="00E27617" w:rsidRDefault="00792570">
      <w:pPr>
        <w:jc w:val="both"/>
        <w:rPr>
          <w:b/>
        </w:rPr>
      </w:pPr>
    </w:p>
    <w:p w14:paraId="5077405F" w14:textId="77777777" w:rsidR="009F33A0" w:rsidRPr="00E27617" w:rsidRDefault="009F33A0" w:rsidP="00792570">
      <w:pPr>
        <w:tabs>
          <w:tab w:val="left" w:pos="180"/>
        </w:tabs>
        <w:ind w:left="180"/>
        <w:jc w:val="both"/>
      </w:pPr>
      <w:r w:rsidRPr="00E27617">
        <w:t xml:space="preserve">1.  Bains, J., </w:t>
      </w:r>
      <w:proofErr w:type="spellStart"/>
      <w:r w:rsidRPr="00E27617">
        <w:t>Bresee</w:t>
      </w:r>
      <w:proofErr w:type="spellEnd"/>
      <w:r w:rsidRPr="00E27617">
        <w:t xml:space="preserve">, S., Brooks, R., </w:t>
      </w:r>
      <w:proofErr w:type="spellStart"/>
      <w:r w:rsidRPr="00E27617">
        <w:rPr>
          <w:b/>
        </w:rPr>
        <w:t>Heidel</w:t>
      </w:r>
      <w:proofErr w:type="spellEnd"/>
      <w:r w:rsidRPr="00E27617">
        <w:rPr>
          <w:b/>
        </w:rPr>
        <w:t>, R</w:t>
      </w:r>
      <w:r w:rsidRPr="00E27617">
        <w:t xml:space="preserve">., </w:t>
      </w:r>
      <w:proofErr w:type="spellStart"/>
      <w:r w:rsidRPr="00E27617">
        <w:t>Toberman</w:t>
      </w:r>
      <w:proofErr w:type="spellEnd"/>
      <w:r w:rsidRPr="00E27617">
        <w:t xml:space="preserve">, S., &amp; </w:t>
      </w:r>
      <w:proofErr w:type="spellStart"/>
      <w:r w:rsidRPr="00E27617">
        <w:t>Worthan</w:t>
      </w:r>
      <w:proofErr w:type="spellEnd"/>
      <w:r w:rsidRPr="00E27617">
        <w:t xml:space="preserve">, D.  (2009). Investigation of time to reperfusion in rural patients with ST elevation MI treated by PCI:  The impact of transfer strategy.  </w:t>
      </w:r>
      <w:r w:rsidRPr="00E27617">
        <w:rPr>
          <w:i/>
        </w:rPr>
        <w:t xml:space="preserve">Catheterization and Cardiovascular Interventions, 73 (Supplement), </w:t>
      </w:r>
      <w:r w:rsidRPr="00E27617">
        <w:t>7, S15.</w:t>
      </w:r>
    </w:p>
    <w:p w14:paraId="09ED5DC6" w14:textId="77777777" w:rsidR="009F33A0" w:rsidRPr="00E27617" w:rsidRDefault="009F33A0" w:rsidP="00792570">
      <w:pPr>
        <w:tabs>
          <w:tab w:val="left" w:pos="180"/>
        </w:tabs>
        <w:ind w:left="180"/>
        <w:jc w:val="both"/>
      </w:pPr>
    </w:p>
    <w:p w14:paraId="72331F90" w14:textId="77777777" w:rsidR="009F33A0" w:rsidRPr="00E27617" w:rsidRDefault="009F33A0" w:rsidP="009F33A0">
      <w:pPr>
        <w:tabs>
          <w:tab w:val="left" w:pos="180"/>
        </w:tabs>
        <w:ind w:left="180"/>
        <w:jc w:val="both"/>
      </w:pPr>
      <w:r w:rsidRPr="00E27617">
        <w:lastRenderedPageBreak/>
        <w:t xml:space="preserve">2.  Hope, N., Ray, S., Franks, A., &amp; </w:t>
      </w:r>
      <w:proofErr w:type="spellStart"/>
      <w:r w:rsidRPr="00E27617">
        <w:rPr>
          <w:b/>
        </w:rPr>
        <w:t>Heidel</w:t>
      </w:r>
      <w:proofErr w:type="spellEnd"/>
      <w:r w:rsidRPr="00E27617">
        <w:rPr>
          <w:b/>
        </w:rPr>
        <w:t>, E</w:t>
      </w:r>
      <w:r w:rsidRPr="00E27617">
        <w:t xml:space="preserve">.  (2010). Impact of an educational intervention on steroid prescribing and dosing effect on patient outcomes in COPD exacerbations.  </w:t>
      </w:r>
      <w:r w:rsidRPr="00E27617">
        <w:rPr>
          <w:i/>
        </w:rPr>
        <w:t>Pharmacy Practice, 8</w:t>
      </w:r>
      <w:r w:rsidRPr="00E27617">
        <w:t xml:space="preserve">(3), 162 - 166. </w:t>
      </w:r>
      <w:r w:rsidRPr="00E27617">
        <w:rPr>
          <w:b/>
        </w:rPr>
        <w:t>PMID: 25126135</w:t>
      </w:r>
    </w:p>
    <w:p w14:paraId="2E4EBEB7" w14:textId="77777777" w:rsidR="009F33A0" w:rsidRPr="00E27617" w:rsidRDefault="009F33A0" w:rsidP="009F33A0">
      <w:pPr>
        <w:tabs>
          <w:tab w:val="left" w:pos="180"/>
        </w:tabs>
        <w:ind w:left="180"/>
        <w:jc w:val="both"/>
      </w:pPr>
    </w:p>
    <w:p w14:paraId="1DF73F6F" w14:textId="77777777" w:rsidR="009F33A0" w:rsidRPr="00E27617" w:rsidRDefault="009F33A0" w:rsidP="009F33A0">
      <w:pPr>
        <w:tabs>
          <w:tab w:val="left" w:pos="180"/>
        </w:tabs>
        <w:ind w:left="180"/>
        <w:jc w:val="both"/>
      </w:pPr>
      <w:r w:rsidRPr="00E27617">
        <w:t xml:space="preserve">3.  </w:t>
      </w:r>
      <w:proofErr w:type="spellStart"/>
      <w:r w:rsidRPr="00E27617">
        <w:t>Zingone</w:t>
      </w:r>
      <w:proofErr w:type="spellEnd"/>
      <w:r w:rsidRPr="00E27617">
        <w:t xml:space="preserve">, M., Franks, A., </w:t>
      </w:r>
      <w:proofErr w:type="spellStart"/>
      <w:r w:rsidRPr="00E27617">
        <w:t>Guriguis</w:t>
      </w:r>
      <w:proofErr w:type="spellEnd"/>
      <w:r w:rsidRPr="00E27617">
        <w:t xml:space="preserve">, A., George, C., Howard-Thompson, A., </w:t>
      </w:r>
      <w:proofErr w:type="spellStart"/>
      <w:r w:rsidRPr="00E27617">
        <w:rPr>
          <w:b/>
        </w:rPr>
        <w:t>Heidel</w:t>
      </w:r>
      <w:proofErr w:type="spellEnd"/>
      <w:r w:rsidRPr="00E27617">
        <w:rPr>
          <w:b/>
        </w:rPr>
        <w:t>, E</w:t>
      </w:r>
      <w:r w:rsidRPr="00E27617">
        <w:t xml:space="preserve">.  (2010). Comparing team-based and mixed active-learning methods in an ambulatory care elective course.  </w:t>
      </w:r>
      <w:r w:rsidRPr="00E27617">
        <w:rPr>
          <w:i/>
        </w:rPr>
        <w:t xml:space="preserve">American Journal of Pharmaceutical Education, 74, </w:t>
      </w:r>
      <w:r w:rsidRPr="00E27617">
        <w:t xml:space="preserve">9, 160. </w:t>
      </w:r>
      <w:r w:rsidRPr="00E27617">
        <w:rPr>
          <w:b/>
        </w:rPr>
        <w:t>PMID: 21301594</w:t>
      </w:r>
    </w:p>
    <w:p w14:paraId="31494DB5" w14:textId="77777777" w:rsidR="009F33A0" w:rsidRPr="00E27617" w:rsidRDefault="009F33A0" w:rsidP="009F33A0">
      <w:pPr>
        <w:tabs>
          <w:tab w:val="left" w:pos="180"/>
        </w:tabs>
        <w:ind w:left="180"/>
        <w:jc w:val="both"/>
      </w:pPr>
    </w:p>
    <w:p w14:paraId="27F1E654" w14:textId="16DCC0E8" w:rsidR="009F33A0" w:rsidRDefault="009F33A0" w:rsidP="009F33A0">
      <w:pPr>
        <w:tabs>
          <w:tab w:val="left" w:pos="180"/>
        </w:tabs>
        <w:ind w:left="180"/>
        <w:jc w:val="both"/>
      </w:pPr>
      <w:r w:rsidRPr="00E27617">
        <w:t xml:space="preserve">4.  </w:t>
      </w:r>
      <w:r w:rsidR="00EC4861" w:rsidRPr="00EC4861">
        <w:t xml:space="preserve">Ray SM, Wylie DR, Shaun Rowe A, </w:t>
      </w:r>
      <w:proofErr w:type="spellStart"/>
      <w:r w:rsidR="00EC4861" w:rsidRPr="00EC4861">
        <w:t>Heidel</w:t>
      </w:r>
      <w:proofErr w:type="spellEnd"/>
      <w:r w:rsidR="00EC4861" w:rsidRPr="00EC4861">
        <w:t xml:space="preserve"> E, Franks AS. Pharmacy student knowledge retention after completing either a simulated or written patient case. Am J Pharm Educ. 2012 Jun 18;76(5):86. </w:t>
      </w:r>
      <w:proofErr w:type="spellStart"/>
      <w:r w:rsidR="00EC4861" w:rsidRPr="00EC4861">
        <w:t>doi</w:t>
      </w:r>
      <w:proofErr w:type="spellEnd"/>
      <w:r w:rsidR="00EC4861" w:rsidRPr="00EC4861">
        <w:t xml:space="preserve">: 10.5688/ajpe76586. </w:t>
      </w:r>
      <w:r w:rsidR="00EC4861" w:rsidRPr="00EC4861">
        <w:rPr>
          <w:b/>
          <w:bCs/>
        </w:rPr>
        <w:t>PMID: 22761527</w:t>
      </w:r>
      <w:r w:rsidR="00EC4861" w:rsidRPr="00EC4861">
        <w:t>; PMCID: PMC3386037.</w:t>
      </w:r>
    </w:p>
    <w:p w14:paraId="2DE13D4E" w14:textId="77777777" w:rsidR="00EC4861" w:rsidRPr="00E27617" w:rsidRDefault="00EC4861" w:rsidP="009F33A0">
      <w:pPr>
        <w:tabs>
          <w:tab w:val="left" w:pos="180"/>
        </w:tabs>
        <w:ind w:left="180"/>
        <w:jc w:val="both"/>
      </w:pPr>
    </w:p>
    <w:p w14:paraId="061DE82E" w14:textId="77777777" w:rsidR="009F33A0" w:rsidRPr="00E27617" w:rsidRDefault="009F33A0" w:rsidP="009F33A0">
      <w:pPr>
        <w:tabs>
          <w:tab w:val="left" w:pos="180"/>
        </w:tabs>
        <w:ind w:left="180"/>
        <w:jc w:val="both"/>
      </w:pPr>
      <w:r w:rsidRPr="00E27617">
        <w:t xml:space="preserve">5.  </w:t>
      </w:r>
      <w:proofErr w:type="spellStart"/>
      <w:r w:rsidRPr="00E27617">
        <w:t>Nagarsheth</w:t>
      </w:r>
      <w:proofErr w:type="spellEnd"/>
      <w:r w:rsidRPr="00E27617">
        <w:t xml:space="preserve">, K., Gandhi, S., </w:t>
      </w:r>
      <w:proofErr w:type="spellStart"/>
      <w:r w:rsidRPr="00E27617">
        <w:rPr>
          <w:b/>
        </w:rPr>
        <w:t>Heidel</w:t>
      </w:r>
      <w:proofErr w:type="spellEnd"/>
      <w:r w:rsidRPr="00E27617">
        <w:rPr>
          <w:b/>
        </w:rPr>
        <w:t>, R. E</w:t>
      </w:r>
      <w:r w:rsidRPr="00E27617">
        <w:t xml:space="preserve">., Kurek, S., &amp; Angel, C.  (2011). A mathematical model to predict length of stay in pediatric ATV accident victims.  </w:t>
      </w:r>
      <w:r w:rsidRPr="00E27617">
        <w:rPr>
          <w:i/>
        </w:rPr>
        <w:t xml:space="preserve">Journal of Surgical Research, 171, </w:t>
      </w:r>
      <w:r w:rsidRPr="00E27617">
        <w:t xml:space="preserve">28 - 30. </w:t>
      </w:r>
      <w:r w:rsidRPr="00E27617">
        <w:rPr>
          <w:b/>
        </w:rPr>
        <w:t>PMID: 21514601</w:t>
      </w:r>
    </w:p>
    <w:p w14:paraId="4460E103" w14:textId="77777777" w:rsidR="009F33A0" w:rsidRPr="00E27617" w:rsidRDefault="009F33A0" w:rsidP="009F33A0">
      <w:pPr>
        <w:tabs>
          <w:tab w:val="left" w:pos="180"/>
        </w:tabs>
        <w:ind w:left="180"/>
        <w:jc w:val="both"/>
      </w:pPr>
    </w:p>
    <w:p w14:paraId="7C3E8F5B" w14:textId="7DE71547" w:rsidR="009F33A0" w:rsidRPr="00E27617" w:rsidRDefault="009F33A0" w:rsidP="00903109">
      <w:pPr>
        <w:tabs>
          <w:tab w:val="left" w:pos="180"/>
        </w:tabs>
        <w:ind w:left="180"/>
        <w:jc w:val="both"/>
      </w:pPr>
      <w:r w:rsidRPr="00E27617">
        <w:t xml:space="preserve">6.  Alterman, D., </w:t>
      </w:r>
      <w:proofErr w:type="spellStart"/>
      <w:r w:rsidRPr="00E27617">
        <w:rPr>
          <w:b/>
        </w:rPr>
        <w:t>Heidel</w:t>
      </w:r>
      <w:proofErr w:type="spellEnd"/>
      <w:r w:rsidRPr="00E27617">
        <w:rPr>
          <w:b/>
        </w:rPr>
        <w:t>, R. E.,</w:t>
      </w:r>
      <w:r w:rsidRPr="00E27617">
        <w:t xml:space="preserve"> Goldman, M., &amp; Jones, M.  (2011). The predictive value to general surgery application data for future resident performance.  </w:t>
      </w:r>
      <w:r w:rsidRPr="00E27617">
        <w:rPr>
          <w:i/>
        </w:rPr>
        <w:t xml:space="preserve">Journal of Surgical Education, </w:t>
      </w:r>
      <w:r w:rsidRPr="00E27617">
        <w:t>68(6), 513 - 518</w:t>
      </w:r>
      <w:r w:rsidRPr="00E27617">
        <w:rPr>
          <w:b/>
        </w:rPr>
        <w:t>. PMID: 22000538</w:t>
      </w:r>
    </w:p>
    <w:p w14:paraId="35CD14B4" w14:textId="77777777" w:rsidR="00F632B2" w:rsidRDefault="00F632B2" w:rsidP="009F33A0">
      <w:pPr>
        <w:tabs>
          <w:tab w:val="left" w:pos="180"/>
        </w:tabs>
        <w:ind w:left="180"/>
        <w:jc w:val="both"/>
      </w:pPr>
    </w:p>
    <w:p w14:paraId="070E8EC6" w14:textId="22A52D71" w:rsidR="009F33A0" w:rsidRPr="00DB2CBB" w:rsidRDefault="009F33A0" w:rsidP="009F33A0">
      <w:pPr>
        <w:tabs>
          <w:tab w:val="left" w:pos="180"/>
        </w:tabs>
        <w:ind w:left="180"/>
        <w:jc w:val="both"/>
        <w:rPr>
          <w:b/>
          <w:bCs/>
        </w:rPr>
      </w:pPr>
      <w:r w:rsidRPr="00E27617">
        <w:t xml:space="preserve">7.  Vaughn, C. J., </w:t>
      </w:r>
      <w:proofErr w:type="spellStart"/>
      <w:r w:rsidRPr="00E27617">
        <w:t>Oelschelgel</w:t>
      </w:r>
      <w:proofErr w:type="spellEnd"/>
      <w:r w:rsidRPr="00E27617">
        <w:t xml:space="preserve">, S., </w:t>
      </w:r>
      <w:proofErr w:type="spellStart"/>
      <w:r w:rsidRPr="00E27617">
        <w:rPr>
          <w:b/>
        </w:rPr>
        <w:t>Heidel</w:t>
      </w:r>
      <w:proofErr w:type="spellEnd"/>
      <w:r w:rsidRPr="00E27617">
        <w:rPr>
          <w:b/>
        </w:rPr>
        <w:t>, E.</w:t>
      </w:r>
      <w:r w:rsidRPr="00E27617">
        <w:t xml:space="preserve">, Caldwell, C. B., &amp; Wallace, L. S.  (2011). Reading demands of commercial patient educational materials.  </w:t>
      </w:r>
      <w:r w:rsidRPr="00E27617">
        <w:rPr>
          <w:i/>
        </w:rPr>
        <w:t>Journal of Consumer Health on the Internet, 15</w:t>
      </w:r>
      <w:r w:rsidRPr="00E27617">
        <w:t>(4), 305 - 312.</w:t>
      </w:r>
      <w:r w:rsidR="00DB2CBB">
        <w:t xml:space="preserve"> </w:t>
      </w:r>
    </w:p>
    <w:p w14:paraId="5487E705" w14:textId="77777777" w:rsidR="009F33A0" w:rsidRPr="00E27617" w:rsidRDefault="009F33A0" w:rsidP="009F33A0">
      <w:pPr>
        <w:tabs>
          <w:tab w:val="left" w:pos="180"/>
        </w:tabs>
        <w:ind w:left="180"/>
        <w:jc w:val="both"/>
      </w:pPr>
    </w:p>
    <w:p w14:paraId="7CB68148" w14:textId="2EAF1A31" w:rsidR="009F33A0" w:rsidRDefault="009F33A0" w:rsidP="00E27617">
      <w:pPr>
        <w:tabs>
          <w:tab w:val="left" w:pos="180"/>
        </w:tabs>
        <w:ind w:left="180"/>
        <w:jc w:val="both"/>
      </w:pPr>
      <w:r w:rsidRPr="00E27617">
        <w:t xml:space="preserve">8.  Spurgeon, S., Woodside, M., </w:t>
      </w:r>
      <w:proofErr w:type="spellStart"/>
      <w:r w:rsidRPr="00E27617">
        <w:t>McClam</w:t>
      </w:r>
      <w:proofErr w:type="spellEnd"/>
      <w:r w:rsidRPr="00E27617">
        <w:t xml:space="preserve">, T., </w:t>
      </w:r>
      <w:proofErr w:type="spellStart"/>
      <w:r w:rsidRPr="00E27617">
        <w:rPr>
          <w:b/>
        </w:rPr>
        <w:t>Heidel</w:t>
      </w:r>
      <w:proofErr w:type="spellEnd"/>
      <w:r w:rsidRPr="00E27617">
        <w:rPr>
          <w:b/>
        </w:rPr>
        <w:t>, E</w:t>
      </w:r>
      <w:r w:rsidRPr="00E27617">
        <w:t xml:space="preserve">., &amp; </w:t>
      </w:r>
      <w:proofErr w:type="spellStart"/>
      <w:r w:rsidRPr="00E27617">
        <w:t>Catalana</w:t>
      </w:r>
      <w:proofErr w:type="spellEnd"/>
      <w:r w:rsidRPr="00E27617">
        <w:t xml:space="preserve">, M.  (2011). Pre-practicum students and cognitive complexity.  </w:t>
      </w:r>
      <w:r w:rsidRPr="00E27617">
        <w:rPr>
          <w:i/>
        </w:rPr>
        <w:t xml:space="preserve">Mississippi Journal of Counseling, 2, </w:t>
      </w:r>
      <w:r w:rsidRPr="00E27617">
        <w:t>3 - 11.</w:t>
      </w:r>
    </w:p>
    <w:p w14:paraId="0E8C939C" w14:textId="77777777" w:rsidR="00DB2CBB" w:rsidRPr="00E27617" w:rsidRDefault="00DB2CBB" w:rsidP="00E27617">
      <w:pPr>
        <w:tabs>
          <w:tab w:val="left" w:pos="180"/>
        </w:tabs>
        <w:ind w:left="180"/>
        <w:jc w:val="both"/>
      </w:pPr>
    </w:p>
    <w:p w14:paraId="008A9887" w14:textId="77777777" w:rsidR="009F33A0" w:rsidRPr="00E27617" w:rsidRDefault="00F25729" w:rsidP="009F33A0">
      <w:pPr>
        <w:tabs>
          <w:tab w:val="left" w:pos="180"/>
        </w:tabs>
        <w:ind w:left="180"/>
        <w:jc w:val="both"/>
      </w:pPr>
      <w:r w:rsidRPr="00E27617">
        <w:t>9</w:t>
      </w:r>
      <w:r w:rsidR="009F33A0" w:rsidRPr="00E27617">
        <w:t xml:space="preserve">.  Studer, J. R., </w:t>
      </w:r>
      <w:proofErr w:type="spellStart"/>
      <w:r w:rsidR="009F33A0" w:rsidRPr="00E27617">
        <w:t>Diambra</w:t>
      </w:r>
      <w:proofErr w:type="spellEnd"/>
      <w:r w:rsidR="009F33A0" w:rsidRPr="00E27617">
        <w:t xml:space="preserve">, J. F., </w:t>
      </w:r>
      <w:proofErr w:type="spellStart"/>
      <w:r w:rsidR="009F33A0" w:rsidRPr="00E27617">
        <w:t>Breckner</w:t>
      </w:r>
      <w:proofErr w:type="spellEnd"/>
      <w:r w:rsidR="009F33A0" w:rsidRPr="00E27617">
        <w:t xml:space="preserve">, J. A., &amp; </w:t>
      </w:r>
      <w:proofErr w:type="spellStart"/>
      <w:r w:rsidR="009F33A0" w:rsidRPr="00E27617">
        <w:rPr>
          <w:b/>
        </w:rPr>
        <w:t>Heidel</w:t>
      </w:r>
      <w:proofErr w:type="spellEnd"/>
      <w:r w:rsidR="009F33A0" w:rsidRPr="00E27617">
        <w:rPr>
          <w:b/>
        </w:rPr>
        <w:t>, R. E.</w:t>
      </w:r>
      <w:r w:rsidR="009F33A0" w:rsidRPr="00E27617">
        <w:t xml:space="preserve">  (2011). Obstacles and successes in implementing the ASCA National Model in schools.  </w:t>
      </w:r>
      <w:r w:rsidR="009F33A0" w:rsidRPr="00E27617">
        <w:rPr>
          <w:i/>
        </w:rPr>
        <w:t>Journal of School Counseling, 9</w:t>
      </w:r>
      <w:r w:rsidR="009F33A0" w:rsidRPr="00E27617">
        <w:t xml:space="preserve">(2).  Retrieve from </w:t>
      </w:r>
      <w:hyperlink r:id="rId6" w:history="1">
        <w:r w:rsidR="009F33A0" w:rsidRPr="00E27617">
          <w:rPr>
            <w:rStyle w:val="Hyperlink"/>
          </w:rPr>
          <w:t>http://www.jsc.montana.edu/articles/v9n2.pdf</w:t>
        </w:r>
      </w:hyperlink>
    </w:p>
    <w:p w14:paraId="2796F1E4" w14:textId="3C2D8AB3" w:rsidR="00A94DFB" w:rsidRDefault="009F33A0" w:rsidP="00F77211">
      <w:pPr>
        <w:tabs>
          <w:tab w:val="left" w:pos="180"/>
        </w:tabs>
        <w:ind w:left="180"/>
        <w:jc w:val="both"/>
      </w:pPr>
      <w:r w:rsidRPr="00E27617">
        <w:t xml:space="preserve"> </w:t>
      </w:r>
    </w:p>
    <w:p w14:paraId="7F71D9A0" w14:textId="4C77B63C" w:rsidR="009F33A0" w:rsidRPr="00E27617" w:rsidRDefault="00F25729" w:rsidP="009F33A0">
      <w:pPr>
        <w:tabs>
          <w:tab w:val="left" w:pos="180"/>
        </w:tabs>
        <w:ind w:left="180"/>
        <w:jc w:val="both"/>
      </w:pPr>
      <w:r w:rsidRPr="00E27617">
        <w:t>10</w:t>
      </w:r>
      <w:r w:rsidR="009F33A0" w:rsidRPr="00E27617">
        <w:t xml:space="preserve">.  </w:t>
      </w:r>
      <w:proofErr w:type="spellStart"/>
      <w:r w:rsidR="009F33A0" w:rsidRPr="00E27617">
        <w:t>Mojtahedi</w:t>
      </w:r>
      <w:proofErr w:type="spellEnd"/>
      <w:r w:rsidR="009F33A0" w:rsidRPr="00E27617">
        <w:t xml:space="preserve">, A., Wells, K., </w:t>
      </w:r>
      <w:proofErr w:type="spellStart"/>
      <w:r w:rsidR="009F33A0" w:rsidRPr="00E27617">
        <w:rPr>
          <w:b/>
        </w:rPr>
        <w:t>Heidel</w:t>
      </w:r>
      <w:proofErr w:type="spellEnd"/>
      <w:r w:rsidR="009F33A0" w:rsidRPr="00E27617">
        <w:rPr>
          <w:b/>
        </w:rPr>
        <w:t>, R</w:t>
      </w:r>
      <w:r w:rsidR="009F33A0" w:rsidRPr="00E27617">
        <w:t xml:space="preserve">., Chacko, G., Fu, Y., &amp; Besozzi, M.  (2011). Transient ischemic dilation ratio (TID) in adenosine 82Rubidium (82Rb) PET-CT myocardial perfusion studies (MPS) and correlation with coronary artery disease (CAD).  </w:t>
      </w:r>
      <w:r w:rsidR="009F33A0" w:rsidRPr="00E27617">
        <w:rPr>
          <w:i/>
        </w:rPr>
        <w:t>Journal of Nuclear Medicine, 52 (</w:t>
      </w:r>
      <w:proofErr w:type="spellStart"/>
      <w:r w:rsidR="009F33A0" w:rsidRPr="00E27617">
        <w:rPr>
          <w:i/>
        </w:rPr>
        <w:t>Suppolement</w:t>
      </w:r>
      <w:proofErr w:type="spellEnd"/>
      <w:r w:rsidR="009F33A0" w:rsidRPr="00E27617">
        <w:rPr>
          <w:i/>
        </w:rPr>
        <w:t xml:space="preserve">), </w:t>
      </w:r>
      <w:r w:rsidR="009F33A0" w:rsidRPr="00E27617">
        <w:t>1, 1150.</w:t>
      </w:r>
    </w:p>
    <w:p w14:paraId="4DB6CD9A" w14:textId="77777777" w:rsidR="009F33A0" w:rsidRPr="00E27617" w:rsidRDefault="009F33A0" w:rsidP="00792570">
      <w:pPr>
        <w:tabs>
          <w:tab w:val="left" w:pos="180"/>
        </w:tabs>
        <w:ind w:left="180"/>
        <w:jc w:val="both"/>
      </w:pPr>
    </w:p>
    <w:p w14:paraId="78FA7E29" w14:textId="66707399" w:rsidR="00792570" w:rsidRPr="00E27617" w:rsidRDefault="00792570" w:rsidP="00792570">
      <w:pPr>
        <w:tabs>
          <w:tab w:val="left" w:pos="180"/>
        </w:tabs>
        <w:ind w:left="180"/>
        <w:jc w:val="both"/>
      </w:pPr>
      <w:r w:rsidRPr="00E27617">
        <w:t>1</w:t>
      </w:r>
      <w:r w:rsidR="00F25729" w:rsidRPr="00E27617">
        <w:t>1</w:t>
      </w:r>
      <w:r w:rsidRPr="00E27617">
        <w:t xml:space="preserve">.  Haddad, L., Smith, S., </w:t>
      </w:r>
      <w:proofErr w:type="spellStart"/>
      <w:r w:rsidRPr="00E27617">
        <w:rPr>
          <w:b/>
        </w:rPr>
        <w:t>Heidel</w:t>
      </w:r>
      <w:proofErr w:type="spellEnd"/>
      <w:r w:rsidRPr="00E27617">
        <w:rPr>
          <w:b/>
        </w:rPr>
        <w:t>, R. E.</w:t>
      </w:r>
      <w:r w:rsidRPr="00E27617">
        <w:t xml:space="preserve">, &amp; Kerby, C. H.  (2012). Comparison of temporal artery and axillary temperatures in healthy newborns.  </w:t>
      </w:r>
      <w:r w:rsidRPr="00E27617">
        <w:rPr>
          <w:i/>
        </w:rPr>
        <w:t>Journal of Obstetric, Gynecologic, &amp; Neonatal Nursing</w:t>
      </w:r>
      <w:r w:rsidRPr="00E27617">
        <w:t xml:space="preserve">, </w:t>
      </w:r>
      <w:r w:rsidRPr="00E27617">
        <w:rPr>
          <w:i/>
        </w:rPr>
        <w:t>41</w:t>
      </w:r>
      <w:r w:rsidRPr="00E27617">
        <w:t xml:space="preserve">(3), 441-446. </w:t>
      </w:r>
      <w:r w:rsidRPr="00E27617">
        <w:rPr>
          <w:b/>
        </w:rPr>
        <w:t>PMID: 22834884</w:t>
      </w:r>
    </w:p>
    <w:p w14:paraId="3CC6D658" w14:textId="77777777" w:rsidR="00792570" w:rsidRPr="00E27617" w:rsidRDefault="00792570" w:rsidP="00792570">
      <w:pPr>
        <w:tabs>
          <w:tab w:val="left" w:pos="180"/>
        </w:tabs>
        <w:ind w:left="180"/>
        <w:jc w:val="both"/>
      </w:pPr>
    </w:p>
    <w:p w14:paraId="311EE82F" w14:textId="77777777" w:rsidR="00F77211" w:rsidRDefault="00F77211" w:rsidP="00792570">
      <w:pPr>
        <w:tabs>
          <w:tab w:val="left" w:pos="180"/>
        </w:tabs>
        <w:ind w:left="180"/>
        <w:jc w:val="both"/>
      </w:pPr>
    </w:p>
    <w:p w14:paraId="5D38BC6C" w14:textId="77777777" w:rsidR="00F77211" w:rsidRDefault="00F77211" w:rsidP="00792570">
      <w:pPr>
        <w:tabs>
          <w:tab w:val="left" w:pos="180"/>
        </w:tabs>
        <w:ind w:left="180"/>
        <w:jc w:val="both"/>
      </w:pPr>
    </w:p>
    <w:p w14:paraId="3319B3BA" w14:textId="09BE1BAF" w:rsidR="00792570" w:rsidRPr="00E27617" w:rsidRDefault="00F25729" w:rsidP="00792570">
      <w:pPr>
        <w:tabs>
          <w:tab w:val="left" w:pos="180"/>
        </w:tabs>
        <w:ind w:left="180"/>
        <w:jc w:val="both"/>
      </w:pPr>
      <w:r w:rsidRPr="00E27617">
        <w:lastRenderedPageBreak/>
        <w:t>1</w:t>
      </w:r>
      <w:r w:rsidR="00792570" w:rsidRPr="00E27617">
        <w:t xml:space="preserve">2.  Jones, T. M., </w:t>
      </w:r>
      <w:proofErr w:type="spellStart"/>
      <w:r w:rsidR="00792570" w:rsidRPr="00E27617">
        <w:t>Cassada</w:t>
      </w:r>
      <w:proofErr w:type="spellEnd"/>
      <w:r w:rsidR="00792570" w:rsidRPr="00E27617">
        <w:t xml:space="preserve">, D. C., </w:t>
      </w:r>
      <w:proofErr w:type="spellStart"/>
      <w:r w:rsidR="00792570" w:rsidRPr="00E27617">
        <w:rPr>
          <w:b/>
        </w:rPr>
        <w:t>Heidel</w:t>
      </w:r>
      <w:proofErr w:type="spellEnd"/>
      <w:r w:rsidR="00792570" w:rsidRPr="00E27617">
        <w:rPr>
          <w:b/>
        </w:rPr>
        <w:t>, R. E.</w:t>
      </w:r>
      <w:r w:rsidR="00792570" w:rsidRPr="00E27617">
        <w:t xml:space="preserve">, </w:t>
      </w:r>
      <w:proofErr w:type="spellStart"/>
      <w:r w:rsidR="00792570" w:rsidRPr="00E27617">
        <w:t>Grandas</w:t>
      </w:r>
      <w:proofErr w:type="spellEnd"/>
      <w:r w:rsidR="00792570" w:rsidRPr="00E27617">
        <w:t xml:space="preserve">, O. G., Stevens, S. L., Freeman, M. B., Edmondson, J. D., &amp; Goldman, M. H.  (2012). Maximal Venous Outflow Velocity (MVOV):  An index for </w:t>
      </w:r>
      <w:proofErr w:type="spellStart"/>
      <w:r w:rsidR="00792570" w:rsidRPr="00E27617">
        <w:t>ilian</w:t>
      </w:r>
      <w:proofErr w:type="spellEnd"/>
      <w:r w:rsidR="00792570" w:rsidRPr="00E27617">
        <w:t xml:space="preserve"> vein obstruction.  </w:t>
      </w:r>
      <w:r w:rsidR="00792570" w:rsidRPr="00E27617">
        <w:rPr>
          <w:i/>
        </w:rPr>
        <w:t>Annals of Vascular Surgery,26</w:t>
      </w:r>
      <w:r w:rsidR="00792570" w:rsidRPr="00E27617">
        <w:t xml:space="preserve">(8), 1106-1113.  </w:t>
      </w:r>
      <w:r w:rsidR="00792570" w:rsidRPr="00E27617">
        <w:rPr>
          <w:b/>
        </w:rPr>
        <w:t>PMID:  22835564</w:t>
      </w:r>
    </w:p>
    <w:p w14:paraId="7C10C487" w14:textId="77777777" w:rsidR="00792570" w:rsidRPr="00E27617" w:rsidRDefault="00792570" w:rsidP="00792570">
      <w:pPr>
        <w:tabs>
          <w:tab w:val="left" w:pos="180"/>
        </w:tabs>
        <w:ind w:left="180"/>
        <w:jc w:val="both"/>
      </w:pPr>
    </w:p>
    <w:p w14:paraId="2A5066B5" w14:textId="77777777" w:rsidR="00792570" w:rsidRPr="00E27617" w:rsidRDefault="00F25729" w:rsidP="00F25729">
      <w:pPr>
        <w:tabs>
          <w:tab w:val="left" w:pos="180"/>
        </w:tabs>
        <w:ind w:left="180"/>
        <w:jc w:val="both"/>
      </w:pPr>
      <w:r w:rsidRPr="00E27617">
        <w:t>1</w:t>
      </w:r>
      <w:r w:rsidR="00792570" w:rsidRPr="00E27617">
        <w:t xml:space="preserve">3.  Siddiqui, S., </w:t>
      </w:r>
      <w:proofErr w:type="spellStart"/>
      <w:r w:rsidR="00792570" w:rsidRPr="00E27617">
        <w:rPr>
          <w:b/>
        </w:rPr>
        <w:t>Heidel</w:t>
      </w:r>
      <w:proofErr w:type="spellEnd"/>
      <w:r w:rsidR="00792570" w:rsidRPr="00E27617">
        <w:rPr>
          <w:b/>
        </w:rPr>
        <w:t>, R. E.</w:t>
      </w:r>
      <w:r w:rsidR="00792570" w:rsidRPr="00E27617">
        <w:t xml:space="preserve">, Angel, C. A., &amp; Kennedy, A. P.  (2012). Pyloromyotomy:  Randomized control trial of laparoscopic vs. open technique.  </w:t>
      </w:r>
      <w:r w:rsidR="00792570" w:rsidRPr="00E27617">
        <w:rPr>
          <w:i/>
        </w:rPr>
        <w:t xml:space="preserve">Journal of Pediatric Surgery, 47, </w:t>
      </w:r>
      <w:r w:rsidRPr="00E27617">
        <w:t xml:space="preserve">1, 93 - 98. </w:t>
      </w:r>
      <w:r w:rsidRPr="00E27617">
        <w:rPr>
          <w:b/>
        </w:rPr>
        <w:t>PMID: 22244399</w:t>
      </w:r>
    </w:p>
    <w:p w14:paraId="6980E460" w14:textId="77777777" w:rsidR="00792570" w:rsidRPr="00E27617" w:rsidRDefault="00792570" w:rsidP="00792570">
      <w:pPr>
        <w:tabs>
          <w:tab w:val="left" w:pos="180"/>
        </w:tabs>
        <w:ind w:left="180"/>
        <w:jc w:val="both"/>
      </w:pPr>
    </w:p>
    <w:p w14:paraId="10C620AD" w14:textId="77777777" w:rsidR="00792570" w:rsidRPr="00E27617" w:rsidRDefault="00792570" w:rsidP="00117D70">
      <w:pPr>
        <w:tabs>
          <w:tab w:val="left" w:pos="180"/>
        </w:tabs>
        <w:ind w:left="180"/>
        <w:jc w:val="both"/>
        <w:rPr>
          <w:b/>
        </w:rPr>
      </w:pPr>
      <w:r w:rsidRPr="00E27617">
        <w:t xml:space="preserve">14.  Ray, S. M., Wylie, D. R., Rowe, A. S., </w:t>
      </w:r>
      <w:proofErr w:type="spellStart"/>
      <w:r w:rsidRPr="00E27617">
        <w:rPr>
          <w:b/>
        </w:rPr>
        <w:t>Heidel</w:t>
      </w:r>
      <w:proofErr w:type="spellEnd"/>
      <w:r w:rsidRPr="00E27617">
        <w:rPr>
          <w:b/>
        </w:rPr>
        <w:t>, E</w:t>
      </w:r>
      <w:r w:rsidRPr="00E27617">
        <w:t xml:space="preserve">., &amp; Franks, A. S.  (2012). Pharmacy student knowledge retention after completing either a simulated or written patient case.  </w:t>
      </w:r>
      <w:r w:rsidRPr="00E27617">
        <w:rPr>
          <w:i/>
        </w:rPr>
        <w:t xml:space="preserve">American Journal of Pharmaceutical Education, 76, </w:t>
      </w:r>
      <w:r w:rsidRPr="00E27617">
        <w:t>5, Article 86.</w:t>
      </w:r>
      <w:r w:rsidR="00A20E10" w:rsidRPr="00E27617">
        <w:t xml:space="preserve"> </w:t>
      </w:r>
      <w:r w:rsidR="00A20E10" w:rsidRPr="00E27617">
        <w:rPr>
          <w:b/>
        </w:rPr>
        <w:t>PMID: 22761527</w:t>
      </w:r>
    </w:p>
    <w:p w14:paraId="1BE0529C" w14:textId="77777777" w:rsidR="00F25729" w:rsidRPr="00E27617" w:rsidRDefault="00F25729" w:rsidP="00117D70">
      <w:pPr>
        <w:tabs>
          <w:tab w:val="left" w:pos="180"/>
        </w:tabs>
        <w:ind w:left="180"/>
        <w:jc w:val="both"/>
      </w:pPr>
    </w:p>
    <w:p w14:paraId="006E425E" w14:textId="4B5DBE7A" w:rsidR="009F33A0" w:rsidRPr="00E27617" w:rsidRDefault="00F25729" w:rsidP="005D271B">
      <w:pPr>
        <w:tabs>
          <w:tab w:val="left" w:pos="180"/>
        </w:tabs>
        <w:ind w:left="180"/>
        <w:jc w:val="both"/>
      </w:pPr>
      <w:r w:rsidRPr="00E27617">
        <w:t xml:space="preserve">15.  Alterman, D., </w:t>
      </w:r>
      <w:proofErr w:type="spellStart"/>
      <w:r w:rsidRPr="00E27617">
        <w:rPr>
          <w:b/>
        </w:rPr>
        <w:t>Heidel</w:t>
      </w:r>
      <w:proofErr w:type="spellEnd"/>
      <w:r w:rsidRPr="00E27617">
        <w:rPr>
          <w:b/>
        </w:rPr>
        <w:t>, R. E</w:t>
      </w:r>
      <w:r w:rsidRPr="00E27617">
        <w:t xml:space="preserve">., </w:t>
      </w:r>
      <w:proofErr w:type="spellStart"/>
      <w:r w:rsidRPr="00E27617">
        <w:t>Grandas</w:t>
      </w:r>
      <w:proofErr w:type="spellEnd"/>
      <w:r w:rsidRPr="00E27617">
        <w:t xml:space="preserve">, O. H., Goldman, M. H., Stevens, S. L., Daley, B. J., &amp; Freeman, M. B.  (2012). Contemporary outcomes of vertebral artery injury:  A </w:t>
      </w:r>
      <w:proofErr w:type="gramStart"/>
      <w:r w:rsidRPr="00E27617">
        <w:t>ten year</w:t>
      </w:r>
      <w:proofErr w:type="gramEnd"/>
      <w:r w:rsidRPr="00E27617">
        <w:t xml:space="preserve"> single center experience.  </w:t>
      </w:r>
      <w:r w:rsidRPr="00E27617">
        <w:rPr>
          <w:i/>
        </w:rPr>
        <w:t xml:space="preserve">Journal of Vascular Surgery, 57, </w:t>
      </w:r>
      <w:r w:rsidRPr="00E27617">
        <w:t xml:space="preserve">3, 741-746.  </w:t>
      </w:r>
      <w:r w:rsidR="00B45F89" w:rsidRPr="00E27617">
        <w:rPr>
          <w:b/>
        </w:rPr>
        <w:t xml:space="preserve">PMID: </w:t>
      </w:r>
      <w:r w:rsidRPr="00E27617">
        <w:rPr>
          <w:b/>
        </w:rPr>
        <w:t>23219513</w:t>
      </w:r>
    </w:p>
    <w:p w14:paraId="26343B1D" w14:textId="77777777" w:rsidR="0099052E" w:rsidRDefault="0099052E" w:rsidP="00B70955">
      <w:pPr>
        <w:tabs>
          <w:tab w:val="left" w:pos="180"/>
        </w:tabs>
        <w:ind w:left="180"/>
        <w:jc w:val="both"/>
      </w:pPr>
    </w:p>
    <w:p w14:paraId="20F4C6B3" w14:textId="26F1D2E4" w:rsidR="00F25729" w:rsidRPr="00E27617" w:rsidRDefault="00792570" w:rsidP="00B70955">
      <w:pPr>
        <w:tabs>
          <w:tab w:val="left" w:pos="180"/>
        </w:tabs>
        <w:ind w:left="180"/>
        <w:jc w:val="both"/>
      </w:pPr>
      <w:r w:rsidRPr="00E27617">
        <w:t>1</w:t>
      </w:r>
      <w:r w:rsidR="00F25729" w:rsidRPr="00E27617">
        <w:t>6</w:t>
      </w:r>
      <w:r w:rsidRPr="00E27617">
        <w:t xml:space="preserve">.  Ferguson, N., Bell, J., </w:t>
      </w:r>
      <w:proofErr w:type="spellStart"/>
      <w:r w:rsidRPr="00E27617">
        <w:rPr>
          <w:b/>
        </w:rPr>
        <w:t>Heidel</w:t>
      </w:r>
      <w:proofErr w:type="spellEnd"/>
      <w:r w:rsidRPr="00E27617">
        <w:rPr>
          <w:b/>
        </w:rPr>
        <w:t>, R</w:t>
      </w:r>
      <w:r w:rsidRPr="00E27617">
        <w:t xml:space="preserve">., Solomon, L., VanMeter, S., Duncan, L., Munsey, B., </w:t>
      </w:r>
      <w:proofErr w:type="spellStart"/>
      <w:r w:rsidRPr="00E27617">
        <w:t>Panella</w:t>
      </w:r>
      <w:proofErr w:type="spellEnd"/>
      <w:r w:rsidRPr="00E27617">
        <w:t xml:space="preserve">, T., &amp; </w:t>
      </w:r>
      <w:proofErr w:type="spellStart"/>
      <w:r w:rsidRPr="00E27617">
        <w:t>Orucevic</w:t>
      </w:r>
      <w:proofErr w:type="spellEnd"/>
      <w:r w:rsidRPr="00E27617">
        <w:t xml:space="preserve">, A.  (2013). Prognostic value of breast cancer subtypes, Ki-67 proliferation index, age, and pathologic tumor characteristics on breast cancer survival in Caucasian women.  </w:t>
      </w:r>
      <w:r w:rsidRPr="00E27617">
        <w:rPr>
          <w:i/>
        </w:rPr>
        <w:t xml:space="preserve">The Breast Journal, 19, </w:t>
      </w:r>
      <w:r w:rsidRPr="00E27617">
        <w:t xml:space="preserve">1, 22-30.  </w:t>
      </w:r>
      <w:r w:rsidRPr="00E27617">
        <w:rPr>
          <w:b/>
        </w:rPr>
        <w:t>PMID:  23240985</w:t>
      </w:r>
    </w:p>
    <w:p w14:paraId="453454E4" w14:textId="77777777" w:rsidR="00CE71A5" w:rsidRDefault="00CE71A5" w:rsidP="00B70955">
      <w:pPr>
        <w:tabs>
          <w:tab w:val="left" w:pos="180"/>
        </w:tabs>
        <w:ind w:left="180"/>
        <w:jc w:val="both"/>
      </w:pPr>
    </w:p>
    <w:p w14:paraId="69777D7E" w14:textId="7460EB6B" w:rsidR="00B21AF7" w:rsidRPr="00E27617" w:rsidRDefault="00AC5009" w:rsidP="00B70955">
      <w:pPr>
        <w:tabs>
          <w:tab w:val="left" w:pos="180"/>
        </w:tabs>
        <w:ind w:left="180"/>
        <w:jc w:val="both"/>
      </w:pPr>
      <w:r w:rsidRPr="00E27617">
        <w:t>17</w:t>
      </w:r>
      <w:r w:rsidR="00F25729" w:rsidRPr="00E27617">
        <w:t xml:space="preserve">. Kuhn T, Dougherty J, Crane M, Yeager, </w:t>
      </w:r>
      <w:proofErr w:type="spellStart"/>
      <w:r w:rsidR="00F25729" w:rsidRPr="00E27617">
        <w:t>Missimer</w:t>
      </w:r>
      <w:proofErr w:type="spellEnd"/>
      <w:r w:rsidR="00F25729" w:rsidRPr="00E27617">
        <w:t xml:space="preserve"> C, </w:t>
      </w:r>
      <w:proofErr w:type="spellStart"/>
      <w:r w:rsidR="00F25729" w:rsidRPr="00E27617">
        <w:rPr>
          <w:b/>
        </w:rPr>
        <w:t>Heidel</w:t>
      </w:r>
      <w:proofErr w:type="spellEnd"/>
      <w:r w:rsidR="00F25729" w:rsidRPr="00E27617">
        <w:rPr>
          <w:b/>
        </w:rPr>
        <w:t xml:space="preserve"> E</w:t>
      </w:r>
      <w:r w:rsidR="00F25729" w:rsidRPr="00E27617">
        <w:t xml:space="preserve">. Quick and accessible: The highly correlated Cognitive Self-Test (CST). </w:t>
      </w:r>
      <w:r w:rsidR="00F25729" w:rsidRPr="00E27617">
        <w:rPr>
          <w:i/>
        </w:rPr>
        <w:t>Alzheimer’s and Dementia</w:t>
      </w:r>
      <w:r w:rsidR="00F25729" w:rsidRPr="00E27617">
        <w:t xml:space="preserve">, 2013; 9(4); 637-638. </w:t>
      </w:r>
      <w:proofErr w:type="spellStart"/>
      <w:r w:rsidR="00F25729" w:rsidRPr="00E27617">
        <w:t>doi</w:t>
      </w:r>
      <w:proofErr w:type="spellEnd"/>
      <w:r w:rsidR="00F25729" w:rsidRPr="00E27617">
        <w:t>: </w:t>
      </w:r>
      <w:hyperlink r:id="rId7" w:history="1">
        <w:r w:rsidR="00B21AF7" w:rsidRPr="00F817A9">
          <w:rPr>
            <w:rStyle w:val="Hyperlink"/>
          </w:rPr>
          <w:t>http://dx.doi.org/10.1016/j.jalz.2013.05.1298</w:t>
        </w:r>
      </w:hyperlink>
    </w:p>
    <w:p w14:paraId="747994C7" w14:textId="77777777" w:rsidR="00B46D85" w:rsidRDefault="00B46D85" w:rsidP="00792570">
      <w:pPr>
        <w:tabs>
          <w:tab w:val="left" w:pos="180"/>
        </w:tabs>
        <w:ind w:left="180"/>
        <w:jc w:val="both"/>
      </w:pPr>
    </w:p>
    <w:p w14:paraId="799C2225" w14:textId="524321EE" w:rsidR="00792570" w:rsidRPr="00E27617" w:rsidRDefault="00AC5009" w:rsidP="00792570">
      <w:pPr>
        <w:tabs>
          <w:tab w:val="left" w:pos="180"/>
        </w:tabs>
        <w:ind w:left="180"/>
        <w:jc w:val="both"/>
        <w:rPr>
          <w:iCs/>
        </w:rPr>
      </w:pPr>
      <w:r w:rsidRPr="00E27617">
        <w:t>18</w:t>
      </w:r>
      <w:r w:rsidR="00792570" w:rsidRPr="00E27617">
        <w:t xml:space="preserve">.  Wall, J. S., Richey, T., Macy, S., </w:t>
      </w:r>
      <w:proofErr w:type="spellStart"/>
      <w:r w:rsidR="00792570" w:rsidRPr="00E27617">
        <w:rPr>
          <w:b/>
        </w:rPr>
        <w:t>Heidel</w:t>
      </w:r>
      <w:proofErr w:type="spellEnd"/>
      <w:r w:rsidR="00792570" w:rsidRPr="00E27617">
        <w:rPr>
          <w:b/>
        </w:rPr>
        <w:t>, E.</w:t>
      </w:r>
      <w:r w:rsidR="00792570" w:rsidRPr="00E27617">
        <w:t xml:space="preserve">, </w:t>
      </w:r>
      <w:proofErr w:type="spellStart"/>
      <w:r w:rsidR="00792570" w:rsidRPr="00E27617">
        <w:t>Wooliver</w:t>
      </w:r>
      <w:proofErr w:type="spellEnd"/>
      <w:r w:rsidR="00792570" w:rsidRPr="00E27617">
        <w:t xml:space="preserve">, C., &amp; Kennel, S. J. (2013). A novel method for quantifying peripheral tissue amyloid load by using the radiolabeled </w:t>
      </w:r>
      <w:proofErr w:type="spellStart"/>
      <w:r w:rsidR="00792570" w:rsidRPr="00E27617">
        <w:t>amyloidophilic</w:t>
      </w:r>
      <w:proofErr w:type="spellEnd"/>
      <w:r w:rsidR="00792570" w:rsidRPr="00E27617">
        <w:t xml:space="preserve"> peptide, p5. </w:t>
      </w:r>
      <w:r w:rsidR="00792570" w:rsidRPr="00E27617">
        <w:rPr>
          <w:i/>
          <w:iCs/>
        </w:rPr>
        <w:t xml:space="preserve">Amyloid: The Journal of Protein Folding Disorders, 20, </w:t>
      </w:r>
      <w:r w:rsidR="00792570" w:rsidRPr="00E27617">
        <w:rPr>
          <w:iCs/>
        </w:rPr>
        <w:t xml:space="preserve">1, 21-26.  </w:t>
      </w:r>
      <w:r w:rsidR="00B45F89" w:rsidRPr="00E27617">
        <w:rPr>
          <w:b/>
          <w:iCs/>
        </w:rPr>
        <w:t>PMID:</w:t>
      </w:r>
      <w:r w:rsidR="00792570" w:rsidRPr="00E27617">
        <w:rPr>
          <w:b/>
          <w:iCs/>
        </w:rPr>
        <w:t xml:space="preserve"> 23327342</w:t>
      </w:r>
    </w:p>
    <w:p w14:paraId="75D6F0BB" w14:textId="77777777" w:rsidR="00792570" w:rsidRPr="00E27617" w:rsidRDefault="00792570" w:rsidP="00792570">
      <w:pPr>
        <w:tabs>
          <w:tab w:val="left" w:pos="180"/>
        </w:tabs>
        <w:ind w:left="180"/>
        <w:jc w:val="both"/>
        <w:rPr>
          <w:iCs/>
        </w:rPr>
      </w:pPr>
    </w:p>
    <w:p w14:paraId="51DE298C" w14:textId="674B2DAE" w:rsidR="00792570" w:rsidRPr="00D41E17" w:rsidRDefault="00AC5009" w:rsidP="00792570">
      <w:pPr>
        <w:tabs>
          <w:tab w:val="left" w:pos="180"/>
        </w:tabs>
        <w:ind w:left="180"/>
        <w:jc w:val="both"/>
        <w:rPr>
          <w:b/>
          <w:bCs/>
        </w:rPr>
      </w:pPr>
      <w:r w:rsidRPr="00E27617">
        <w:t>1</w:t>
      </w:r>
      <w:r w:rsidR="00E27617" w:rsidRPr="00E27617">
        <w:t>9</w:t>
      </w:r>
      <w:r w:rsidR="00792570" w:rsidRPr="00E27617">
        <w:t xml:space="preserve">.  </w:t>
      </w:r>
      <w:proofErr w:type="spellStart"/>
      <w:r w:rsidR="00792570" w:rsidRPr="00E27617">
        <w:t>Mynatt</w:t>
      </w:r>
      <w:proofErr w:type="spellEnd"/>
      <w:r w:rsidR="00792570" w:rsidRPr="00E27617">
        <w:t xml:space="preserve">, B., </w:t>
      </w:r>
      <w:proofErr w:type="spellStart"/>
      <w:r w:rsidR="00792570" w:rsidRPr="00E27617">
        <w:rPr>
          <w:b/>
        </w:rPr>
        <w:t>Heidel</w:t>
      </w:r>
      <w:proofErr w:type="spellEnd"/>
      <w:r w:rsidR="00792570" w:rsidRPr="00E27617">
        <w:rPr>
          <w:b/>
        </w:rPr>
        <w:t>, R. E</w:t>
      </w:r>
      <w:r w:rsidR="00792570" w:rsidRPr="00E27617">
        <w:t xml:space="preserve">., &amp; Studer, J.  (2013). Bullying:  A wellness concern among Appalachian youth.  </w:t>
      </w:r>
      <w:r w:rsidR="00792570" w:rsidRPr="00E27617">
        <w:rPr>
          <w:i/>
        </w:rPr>
        <w:t>Journal of Humanistic Counseling, 53</w:t>
      </w:r>
      <w:r w:rsidR="00792570" w:rsidRPr="00E27617">
        <w:t xml:space="preserve">(2), 86-100. </w:t>
      </w:r>
    </w:p>
    <w:p w14:paraId="30A528DD" w14:textId="77777777" w:rsidR="00A94DFB" w:rsidRDefault="00A94DFB" w:rsidP="00F77211">
      <w:pPr>
        <w:tabs>
          <w:tab w:val="left" w:pos="180"/>
        </w:tabs>
        <w:jc w:val="both"/>
      </w:pPr>
    </w:p>
    <w:p w14:paraId="602F4798" w14:textId="4466A3C2" w:rsidR="00792570" w:rsidRPr="00E27617" w:rsidRDefault="00AC5009" w:rsidP="00792570">
      <w:pPr>
        <w:tabs>
          <w:tab w:val="left" w:pos="180"/>
        </w:tabs>
        <w:ind w:left="180"/>
        <w:jc w:val="both"/>
      </w:pPr>
      <w:r w:rsidRPr="00E27617">
        <w:t>20</w:t>
      </w:r>
      <w:r w:rsidR="00792570" w:rsidRPr="00E27617">
        <w:t xml:space="preserve">.  </w:t>
      </w:r>
      <w:proofErr w:type="spellStart"/>
      <w:r w:rsidR="00792570" w:rsidRPr="00E27617">
        <w:t>Farland</w:t>
      </w:r>
      <w:proofErr w:type="spellEnd"/>
      <w:r w:rsidR="00792570" w:rsidRPr="00E27617">
        <w:t xml:space="preserve">, M. Z., Peters, C. J., Williams, J. D.  </w:t>
      </w:r>
      <w:proofErr w:type="spellStart"/>
      <w:r w:rsidR="00792570" w:rsidRPr="00E27617">
        <w:t>Bielak</w:t>
      </w:r>
      <w:proofErr w:type="spellEnd"/>
      <w:r w:rsidR="00792570" w:rsidRPr="00E27617">
        <w:t xml:space="preserve">, K. M., </w:t>
      </w:r>
      <w:proofErr w:type="spellStart"/>
      <w:r w:rsidR="00792570" w:rsidRPr="00E27617">
        <w:rPr>
          <w:b/>
        </w:rPr>
        <w:t>Heidel</w:t>
      </w:r>
      <w:proofErr w:type="spellEnd"/>
      <w:r w:rsidR="00792570" w:rsidRPr="00E27617">
        <w:rPr>
          <w:b/>
        </w:rPr>
        <w:t>, R. E</w:t>
      </w:r>
      <w:r w:rsidR="00792570" w:rsidRPr="00E27617">
        <w:t xml:space="preserve">., &amp; Ray, S. M.  </w:t>
      </w:r>
      <w:r w:rsidR="00F25729" w:rsidRPr="00E27617">
        <w:t xml:space="preserve">(2013). </w:t>
      </w:r>
      <w:r w:rsidR="00792570" w:rsidRPr="00E27617">
        <w:t xml:space="preserve">Beta-blocker use and incidence of Chronic Obstructive Pulmonary Diseases exacerbations.  </w:t>
      </w:r>
      <w:r w:rsidR="00792570" w:rsidRPr="00E27617">
        <w:rPr>
          <w:i/>
        </w:rPr>
        <w:t xml:space="preserve">The Annals of Pharmacotherapy, 47, </w:t>
      </w:r>
      <w:r w:rsidR="00792570" w:rsidRPr="00E27617">
        <w:t xml:space="preserve">5, 651-656.  </w:t>
      </w:r>
      <w:r w:rsidR="00B45F89" w:rsidRPr="00E27617">
        <w:rPr>
          <w:b/>
        </w:rPr>
        <w:t xml:space="preserve">PMID: </w:t>
      </w:r>
      <w:r w:rsidR="00792570" w:rsidRPr="00E27617">
        <w:rPr>
          <w:b/>
        </w:rPr>
        <w:t>23585645</w:t>
      </w:r>
    </w:p>
    <w:p w14:paraId="729CB021" w14:textId="77777777" w:rsidR="00F632B2" w:rsidRDefault="00F632B2" w:rsidP="00792570">
      <w:pPr>
        <w:tabs>
          <w:tab w:val="left" w:pos="180"/>
        </w:tabs>
        <w:ind w:left="180"/>
        <w:jc w:val="both"/>
      </w:pPr>
    </w:p>
    <w:p w14:paraId="2625907C" w14:textId="17A01044" w:rsidR="00792570" w:rsidRPr="00E27617" w:rsidRDefault="00AC5009" w:rsidP="00792570">
      <w:pPr>
        <w:tabs>
          <w:tab w:val="left" w:pos="180"/>
        </w:tabs>
        <w:ind w:left="180"/>
        <w:jc w:val="both"/>
      </w:pPr>
      <w:r w:rsidRPr="00E27617">
        <w:t>21</w:t>
      </w:r>
      <w:r w:rsidR="00792570" w:rsidRPr="00E27617">
        <w:t xml:space="preserve">.  Duncan, L. D., Winkler, M., Carlson, E. R., </w:t>
      </w:r>
      <w:proofErr w:type="spellStart"/>
      <w:r w:rsidR="00792570" w:rsidRPr="00E27617">
        <w:rPr>
          <w:b/>
        </w:rPr>
        <w:t>Heidel</w:t>
      </w:r>
      <w:proofErr w:type="spellEnd"/>
      <w:r w:rsidR="00792570" w:rsidRPr="00E27617">
        <w:rPr>
          <w:b/>
        </w:rPr>
        <w:t>, R. E</w:t>
      </w:r>
      <w:r w:rsidR="00792570" w:rsidRPr="00E27617">
        <w:t xml:space="preserve">., Kang, E., &amp; Webb, D.  (2013). p16 immunohistochemistry can be used to detect Human </w:t>
      </w:r>
      <w:proofErr w:type="spellStart"/>
      <w:r w:rsidR="00792570" w:rsidRPr="00E27617">
        <w:t>Papillomavius</w:t>
      </w:r>
      <w:proofErr w:type="spellEnd"/>
      <w:r w:rsidR="00792570" w:rsidRPr="00E27617">
        <w:t xml:space="preserve"> in Oral Cavity Squamous Cell </w:t>
      </w:r>
      <w:proofErr w:type="spellStart"/>
      <w:r w:rsidR="00792570" w:rsidRPr="00E27617">
        <w:t>Cancinoma</w:t>
      </w:r>
      <w:proofErr w:type="spellEnd"/>
      <w:r w:rsidR="00792570" w:rsidRPr="00E27617">
        <w:t xml:space="preserve">.  </w:t>
      </w:r>
      <w:r w:rsidR="00792570" w:rsidRPr="00CC0B1C">
        <w:rPr>
          <w:iCs/>
        </w:rPr>
        <w:t>Journal of Oral and Maxillofacial Surgery</w:t>
      </w:r>
      <w:r w:rsidR="00CC0B1C" w:rsidRPr="00CC0B1C">
        <w:rPr>
          <w:iCs/>
        </w:rPr>
        <w:t>, 2013, 71(8), 1367-1375.</w:t>
      </w:r>
      <w:r w:rsidR="00CC0B1C">
        <w:rPr>
          <w:i/>
        </w:rPr>
        <w:t xml:space="preserve"> </w:t>
      </w:r>
      <w:r w:rsidR="00B45F89" w:rsidRPr="00E27617">
        <w:rPr>
          <w:b/>
        </w:rPr>
        <w:t>PMID:</w:t>
      </w:r>
      <w:r w:rsidR="00792570" w:rsidRPr="00E27617">
        <w:rPr>
          <w:b/>
        </w:rPr>
        <w:t xml:space="preserve"> 23642549</w:t>
      </w:r>
    </w:p>
    <w:p w14:paraId="0A24B67F" w14:textId="77777777" w:rsidR="00792570" w:rsidRPr="00E27617" w:rsidRDefault="00792570" w:rsidP="00792570">
      <w:pPr>
        <w:tabs>
          <w:tab w:val="left" w:pos="180"/>
        </w:tabs>
        <w:ind w:left="180"/>
        <w:jc w:val="both"/>
      </w:pPr>
    </w:p>
    <w:p w14:paraId="3D79EA9F" w14:textId="77777777" w:rsidR="00792570" w:rsidRPr="00E27617" w:rsidRDefault="00AC5009" w:rsidP="00792570">
      <w:pPr>
        <w:tabs>
          <w:tab w:val="left" w:pos="180"/>
        </w:tabs>
        <w:ind w:left="180"/>
        <w:jc w:val="both"/>
      </w:pPr>
      <w:r w:rsidRPr="00E27617">
        <w:lastRenderedPageBreak/>
        <w:t>22</w:t>
      </w:r>
      <w:r w:rsidR="00792570" w:rsidRPr="00E27617">
        <w:t xml:space="preserve">.  Wall, J. S., Williams, A., Richey, T., Stuckey, A., Huang, Y., </w:t>
      </w:r>
      <w:proofErr w:type="spellStart"/>
      <w:r w:rsidR="00792570" w:rsidRPr="00E27617">
        <w:t>Wooliver</w:t>
      </w:r>
      <w:proofErr w:type="spellEnd"/>
      <w:r w:rsidR="00792570" w:rsidRPr="00E27617">
        <w:t xml:space="preserve">, C., Macy, S., </w:t>
      </w:r>
      <w:proofErr w:type="spellStart"/>
      <w:r w:rsidR="00792570" w:rsidRPr="00E27617">
        <w:rPr>
          <w:b/>
        </w:rPr>
        <w:t>Heidel</w:t>
      </w:r>
      <w:proofErr w:type="spellEnd"/>
      <w:r w:rsidR="00792570" w:rsidRPr="00E27617">
        <w:rPr>
          <w:b/>
        </w:rPr>
        <w:t>, E</w:t>
      </w:r>
      <w:r w:rsidR="00792570" w:rsidRPr="00E27617">
        <w:t xml:space="preserve">., Gupta, N., Lee, A., Rader, B., Martin, E. B., &amp; Kennel, S. J.  (2013). A binding-site barrier affects imaging efficiency of high affinity amyloid-reactive peptide radiotracers in vivo.  </w:t>
      </w:r>
      <w:proofErr w:type="spellStart"/>
      <w:r w:rsidR="00792570" w:rsidRPr="00E27617">
        <w:rPr>
          <w:i/>
        </w:rPr>
        <w:t>PLos</w:t>
      </w:r>
      <w:proofErr w:type="spellEnd"/>
      <w:r w:rsidR="00792570" w:rsidRPr="00E27617">
        <w:rPr>
          <w:i/>
        </w:rPr>
        <w:t xml:space="preserve"> One, </w:t>
      </w:r>
      <w:r w:rsidR="00792570" w:rsidRPr="00E27617">
        <w:t xml:space="preserve">Jun 4;8(6): e66181.  </w:t>
      </w:r>
      <w:r w:rsidR="00792570" w:rsidRPr="00E27617">
        <w:rPr>
          <w:b/>
        </w:rPr>
        <w:t>PMID:  23750281</w:t>
      </w:r>
    </w:p>
    <w:p w14:paraId="092AB05B" w14:textId="77777777" w:rsidR="00792570" w:rsidRPr="00E27617" w:rsidRDefault="00792570" w:rsidP="00792570">
      <w:pPr>
        <w:tabs>
          <w:tab w:val="left" w:pos="180"/>
        </w:tabs>
        <w:ind w:left="180"/>
        <w:jc w:val="both"/>
      </w:pPr>
    </w:p>
    <w:p w14:paraId="45BC3753" w14:textId="77777777" w:rsidR="00792570" w:rsidRPr="00E27617" w:rsidRDefault="00AC5009" w:rsidP="00921ACB">
      <w:pPr>
        <w:tabs>
          <w:tab w:val="left" w:pos="180"/>
        </w:tabs>
        <w:ind w:left="180"/>
        <w:jc w:val="both"/>
        <w:rPr>
          <w:b/>
        </w:rPr>
      </w:pPr>
      <w:r w:rsidRPr="00E27617">
        <w:t>23</w:t>
      </w:r>
      <w:r w:rsidR="00792570" w:rsidRPr="00E27617">
        <w:t xml:space="preserve">.  Martin, E. B., Williams, A., </w:t>
      </w:r>
      <w:proofErr w:type="spellStart"/>
      <w:r w:rsidR="00792570" w:rsidRPr="00E27617">
        <w:rPr>
          <w:b/>
        </w:rPr>
        <w:t>Heidel</w:t>
      </w:r>
      <w:proofErr w:type="spellEnd"/>
      <w:r w:rsidR="00792570" w:rsidRPr="00E27617">
        <w:rPr>
          <w:b/>
        </w:rPr>
        <w:t>, E</w:t>
      </w:r>
      <w:r w:rsidR="00792570" w:rsidRPr="00E27617">
        <w:t xml:space="preserve">., Macy, S., Kennel, S. J., &amp; Wall, J. S.  (2013). Peptide p5 binds both heparinase-sensitive glycosaminoglycans and fibrils in patient-derived AL amyloid extracts.  </w:t>
      </w:r>
      <w:r w:rsidR="00792570" w:rsidRPr="00E27617">
        <w:rPr>
          <w:i/>
        </w:rPr>
        <w:t xml:space="preserve">Biochemical and Biophysical Research Communications, 436, </w:t>
      </w:r>
      <w:r w:rsidR="00792570" w:rsidRPr="00E27617">
        <w:t xml:space="preserve">1, 85-89.  </w:t>
      </w:r>
      <w:r w:rsidR="00792570" w:rsidRPr="00E27617">
        <w:rPr>
          <w:b/>
        </w:rPr>
        <w:t>PMID:  23707811</w:t>
      </w:r>
    </w:p>
    <w:p w14:paraId="60A341B1" w14:textId="77777777" w:rsidR="009B554F" w:rsidRPr="00E27617" w:rsidRDefault="009B554F" w:rsidP="00921ACB">
      <w:pPr>
        <w:tabs>
          <w:tab w:val="left" w:pos="180"/>
        </w:tabs>
        <w:ind w:left="180"/>
        <w:jc w:val="both"/>
      </w:pPr>
    </w:p>
    <w:p w14:paraId="342664C0" w14:textId="388626E2" w:rsidR="0066452A" w:rsidRDefault="00AC5009" w:rsidP="0099052E">
      <w:pPr>
        <w:tabs>
          <w:tab w:val="left" w:pos="180"/>
        </w:tabs>
        <w:ind w:left="180"/>
        <w:jc w:val="both"/>
      </w:pPr>
      <w:r w:rsidRPr="00E27617">
        <w:t>24</w:t>
      </w:r>
      <w:r w:rsidR="00792570" w:rsidRPr="00E27617">
        <w:t xml:space="preserve">.  Draper, H., </w:t>
      </w:r>
      <w:proofErr w:type="spellStart"/>
      <w:r w:rsidR="00792570" w:rsidRPr="00E27617">
        <w:t>Farland</w:t>
      </w:r>
      <w:proofErr w:type="spellEnd"/>
      <w:r w:rsidR="00792570" w:rsidRPr="00E27617">
        <w:t xml:space="preserve">, J., </w:t>
      </w:r>
      <w:proofErr w:type="spellStart"/>
      <w:r w:rsidR="00792570" w:rsidRPr="00E27617">
        <w:rPr>
          <w:b/>
        </w:rPr>
        <w:t>Heidel</w:t>
      </w:r>
      <w:proofErr w:type="spellEnd"/>
      <w:r w:rsidR="00792570" w:rsidRPr="00E27617">
        <w:rPr>
          <w:b/>
        </w:rPr>
        <w:t>, R</w:t>
      </w:r>
      <w:r w:rsidR="00792570" w:rsidRPr="00E27617">
        <w:t xml:space="preserve">., May, L., &amp; </w:t>
      </w:r>
      <w:proofErr w:type="spellStart"/>
      <w:r w:rsidR="00792570" w:rsidRPr="00E27617">
        <w:t>Suda</w:t>
      </w:r>
      <w:proofErr w:type="spellEnd"/>
      <w:r w:rsidR="00792570" w:rsidRPr="00E27617">
        <w:t xml:space="preserve">, K.  </w:t>
      </w:r>
      <w:r w:rsidR="00D41E17">
        <w:t>Comparisons</w:t>
      </w:r>
      <w:r w:rsidR="00792570" w:rsidRPr="00E27617">
        <w:t xml:space="preserve"> of bacteria isolated from emergency department patients compared to hospitalized patients.  </w:t>
      </w:r>
      <w:r w:rsidR="00792570" w:rsidRPr="00D41E17">
        <w:rPr>
          <w:iCs/>
        </w:rPr>
        <w:t xml:space="preserve">American Journal of Health-System Pharmacy, </w:t>
      </w:r>
      <w:r w:rsidR="00D41E17" w:rsidRPr="00D41E17">
        <w:rPr>
          <w:iCs/>
        </w:rPr>
        <w:t xml:space="preserve">2013, </w:t>
      </w:r>
      <w:r w:rsidR="00792570" w:rsidRPr="00D41E17">
        <w:rPr>
          <w:iCs/>
        </w:rPr>
        <w:t>70</w:t>
      </w:r>
      <w:r w:rsidR="00D41E17" w:rsidRPr="00D41E17">
        <w:rPr>
          <w:iCs/>
        </w:rPr>
        <w:t>(23)</w:t>
      </w:r>
      <w:r w:rsidR="00792570" w:rsidRPr="00D41E17">
        <w:rPr>
          <w:iCs/>
        </w:rPr>
        <w:t>,</w:t>
      </w:r>
      <w:r w:rsidR="00792570" w:rsidRPr="00E27617">
        <w:t xml:space="preserve"> 2124-2128. </w:t>
      </w:r>
      <w:r w:rsidR="00792570" w:rsidRPr="00E27617">
        <w:rPr>
          <w:b/>
        </w:rPr>
        <w:t>PMID: 24249762</w:t>
      </w:r>
    </w:p>
    <w:p w14:paraId="164D4C8E" w14:textId="77777777" w:rsidR="00903109" w:rsidRDefault="00903109" w:rsidP="005D271B">
      <w:pPr>
        <w:tabs>
          <w:tab w:val="left" w:pos="180"/>
        </w:tabs>
        <w:ind w:left="180"/>
        <w:jc w:val="both"/>
      </w:pPr>
    </w:p>
    <w:p w14:paraId="0A7ED46E" w14:textId="25284E37" w:rsidR="0066452A" w:rsidRDefault="00AC5009" w:rsidP="005D271B">
      <w:pPr>
        <w:tabs>
          <w:tab w:val="left" w:pos="180"/>
        </w:tabs>
        <w:ind w:left="180"/>
        <w:jc w:val="both"/>
      </w:pPr>
      <w:r w:rsidRPr="00E27617">
        <w:t>25</w:t>
      </w:r>
      <w:r w:rsidR="00792570" w:rsidRPr="00E27617">
        <w:t xml:space="preserve">.  Frederick-Dyer, K. C., Faulkner, A. R., Chang, T. T., </w:t>
      </w:r>
      <w:proofErr w:type="spellStart"/>
      <w:r w:rsidR="00792570" w:rsidRPr="00E27617">
        <w:rPr>
          <w:b/>
        </w:rPr>
        <w:t>Heidel</w:t>
      </w:r>
      <w:proofErr w:type="spellEnd"/>
      <w:r w:rsidR="00792570" w:rsidRPr="00E27617">
        <w:rPr>
          <w:b/>
        </w:rPr>
        <w:t>, R. E.,</w:t>
      </w:r>
      <w:r w:rsidR="00792570" w:rsidRPr="00E27617">
        <w:t xml:space="preserve"> &amp; </w:t>
      </w:r>
      <w:proofErr w:type="spellStart"/>
      <w:r w:rsidR="00792570" w:rsidRPr="00E27617">
        <w:t>Pasciak</w:t>
      </w:r>
      <w:proofErr w:type="spellEnd"/>
      <w:r w:rsidR="00792570" w:rsidRPr="00E27617">
        <w:t xml:space="preserve">, A. S.  (2013). Web-based training on the safe use of fluoroscopy can result in a substantial decrease in patient dose for fluoroscopic procedures performed by resident trainees.  </w:t>
      </w:r>
      <w:r w:rsidR="00792570" w:rsidRPr="00D41E17">
        <w:rPr>
          <w:iCs/>
        </w:rPr>
        <w:t>Academic Radiology,</w:t>
      </w:r>
      <w:r w:rsidR="00D41E17" w:rsidRPr="00D41E17">
        <w:rPr>
          <w:iCs/>
        </w:rPr>
        <w:t xml:space="preserve"> 2013</w:t>
      </w:r>
      <w:r w:rsidR="00D41E17">
        <w:rPr>
          <w:i/>
        </w:rPr>
        <w:t>,</w:t>
      </w:r>
      <w:r w:rsidR="00792570" w:rsidRPr="00E27617">
        <w:rPr>
          <w:i/>
        </w:rPr>
        <w:t xml:space="preserve"> </w:t>
      </w:r>
      <w:r w:rsidR="00792570" w:rsidRPr="00E27617">
        <w:t>20</w:t>
      </w:r>
      <w:r w:rsidR="00D41E17">
        <w:t>(10)</w:t>
      </w:r>
      <w:r w:rsidR="00792570" w:rsidRPr="00E27617">
        <w:t xml:space="preserve">, 1272-1277. </w:t>
      </w:r>
      <w:r w:rsidR="00792570" w:rsidRPr="00E27617">
        <w:rPr>
          <w:b/>
        </w:rPr>
        <w:t>PMID: 24029059</w:t>
      </w:r>
    </w:p>
    <w:p w14:paraId="2E92ED49" w14:textId="77777777" w:rsidR="0099052E" w:rsidRDefault="0099052E" w:rsidP="00792570">
      <w:pPr>
        <w:tabs>
          <w:tab w:val="left" w:pos="180"/>
        </w:tabs>
        <w:ind w:left="180"/>
        <w:jc w:val="both"/>
      </w:pPr>
    </w:p>
    <w:p w14:paraId="02BF5E18" w14:textId="2E7E9C62" w:rsidR="00F25729" w:rsidRPr="00E27617" w:rsidRDefault="00AC5009" w:rsidP="00903109">
      <w:pPr>
        <w:tabs>
          <w:tab w:val="left" w:pos="180"/>
        </w:tabs>
        <w:ind w:left="180"/>
        <w:jc w:val="both"/>
      </w:pPr>
      <w:r w:rsidRPr="00E27617">
        <w:t>26</w:t>
      </w:r>
      <w:r w:rsidR="00792570" w:rsidRPr="00E27617">
        <w:t xml:space="preserve">.  Gandhi, S. S., </w:t>
      </w:r>
      <w:proofErr w:type="spellStart"/>
      <w:r w:rsidR="00792570" w:rsidRPr="00E27617">
        <w:t>Kestler</w:t>
      </w:r>
      <w:proofErr w:type="spellEnd"/>
      <w:r w:rsidR="00792570" w:rsidRPr="00E27617">
        <w:t xml:space="preserve">, D. P., Bruker, C. T., McLaughlin, J. M., </w:t>
      </w:r>
      <w:proofErr w:type="spellStart"/>
      <w:r w:rsidR="00792570" w:rsidRPr="00E27617">
        <w:rPr>
          <w:b/>
        </w:rPr>
        <w:t>Heidel</w:t>
      </w:r>
      <w:proofErr w:type="spellEnd"/>
      <w:r w:rsidR="00792570" w:rsidRPr="00E27617">
        <w:rPr>
          <w:b/>
        </w:rPr>
        <w:t>, R. E.</w:t>
      </w:r>
      <w:r w:rsidR="00792570" w:rsidRPr="00E27617">
        <w:t xml:space="preserve">, Siddiqui, S., Foster, J. S., Gray, K. D., Bell, J., Solomon, A., &amp; Lewis, J. (2013).  Nuclear Odontogenic Ameloblast-Associated Protein (ODAM) correlates with melanoma sentinel lymph node metastasis.  </w:t>
      </w:r>
      <w:r w:rsidR="00792570" w:rsidRPr="00E27617">
        <w:rPr>
          <w:i/>
        </w:rPr>
        <w:t xml:space="preserve">Journal of Cancer Therapy, 4, </w:t>
      </w:r>
      <w:r w:rsidR="00792570" w:rsidRPr="00E27617">
        <w:t xml:space="preserve">1283-1289.  </w:t>
      </w:r>
    </w:p>
    <w:p w14:paraId="155BA4E6" w14:textId="77777777" w:rsidR="00F632B2" w:rsidRDefault="00F632B2" w:rsidP="00B21AF7">
      <w:pPr>
        <w:tabs>
          <w:tab w:val="left" w:pos="180"/>
        </w:tabs>
        <w:ind w:left="180"/>
        <w:jc w:val="both"/>
      </w:pPr>
    </w:p>
    <w:p w14:paraId="6ADDFD24" w14:textId="774D9704" w:rsidR="00792570" w:rsidRPr="00B46D85" w:rsidRDefault="00AC5009" w:rsidP="00B46D85">
      <w:pPr>
        <w:tabs>
          <w:tab w:val="left" w:pos="180"/>
        </w:tabs>
        <w:ind w:left="180"/>
        <w:jc w:val="both"/>
        <w:rPr>
          <w:b/>
        </w:rPr>
      </w:pPr>
      <w:r w:rsidRPr="00E27617">
        <w:t>27</w:t>
      </w:r>
      <w:r w:rsidR="00F25729" w:rsidRPr="00E27617">
        <w:t xml:space="preserve">. Kennel SJ, Macy S, </w:t>
      </w:r>
      <w:proofErr w:type="spellStart"/>
      <w:r w:rsidR="00F25729" w:rsidRPr="00E27617">
        <w:t>Wooliver</w:t>
      </w:r>
      <w:proofErr w:type="spellEnd"/>
      <w:r w:rsidR="00F25729" w:rsidRPr="00E27617">
        <w:t xml:space="preserve"> C, Huang Y, Richey T, </w:t>
      </w:r>
      <w:proofErr w:type="spellStart"/>
      <w:r w:rsidR="00F25729" w:rsidRPr="00E27617">
        <w:rPr>
          <w:b/>
        </w:rPr>
        <w:t>Heidel</w:t>
      </w:r>
      <w:proofErr w:type="spellEnd"/>
      <w:r w:rsidR="00F25729" w:rsidRPr="00E27617">
        <w:rPr>
          <w:b/>
        </w:rPr>
        <w:t xml:space="preserve"> E</w:t>
      </w:r>
      <w:r w:rsidR="00F25729" w:rsidRPr="00E27617">
        <w:t xml:space="preserve">, Wall JS. Phagocyte depletion inhibits AA amyloid accumulation in AEF-induced huIL-6 transgenic mice. </w:t>
      </w:r>
      <w:r w:rsidR="00F25729" w:rsidRPr="00E27617">
        <w:rPr>
          <w:i/>
        </w:rPr>
        <w:t>Amyloid</w:t>
      </w:r>
      <w:r w:rsidR="00F25729" w:rsidRPr="00E27617">
        <w:t xml:space="preserve">, 2014; 21(1); 45-53. </w:t>
      </w:r>
      <w:r w:rsidR="00F25729" w:rsidRPr="00E27617">
        <w:rPr>
          <w:b/>
        </w:rPr>
        <w:t>PMID: 24446872</w:t>
      </w:r>
    </w:p>
    <w:p w14:paraId="05598CE4" w14:textId="77777777" w:rsidR="00A94DFB" w:rsidRDefault="00A94DFB" w:rsidP="00792570">
      <w:pPr>
        <w:tabs>
          <w:tab w:val="left" w:pos="180"/>
        </w:tabs>
        <w:ind w:left="180"/>
        <w:jc w:val="both"/>
      </w:pPr>
    </w:p>
    <w:p w14:paraId="61454AFA" w14:textId="3EE8D5A9" w:rsidR="00792570" w:rsidRPr="00E27617" w:rsidRDefault="00AC5009" w:rsidP="00792570">
      <w:pPr>
        <w:tabs>
          <w:tab w:val="left" w:pos="180"/>
        </w:tabs>
        <w:ind w:left="180"/>
        <w:jc w:val="both"/>
      </w:pPr>
      <w:r w:rsidRPr="00E27617">
        <w:t>28</w:t>
      </w:r>
      <w:r w:rsidR="00792570" w:rsidRPr="00E27617">
        <w:t xml:space="preserve">.  </w:t>
      </w:r>
      <w:proofErr w:type="spellStart"/>
      <w:r w:rsidR="00792570" w:rsidRPr="00E27617">
        <w:t>Orucevic</w:t>
      </w:r>
      <w:proofErr w:type="spellEnd"/>
      <w:r w:rsidR="00792570" w:rsidRPr="00E27617">
        <w:t xml:space="preserve"> A, Chen J, McLoughlin, JM, </w:t>
      </w:r>
      <w:proofErr w:type="spellStart"/>
      <w:r w:rsidR="00792570" w:rsidRPr="00E27617">
        <w:rPr>
          <w:b/>
        </w:rPr>
        <w:t>Heidel</w:t>
      </w:r>
      <w:proofErr w:type="spellEnd"/>
      <w:r w:rsidR="00792570" w:rsidRPr="00E27617">
        <w:rPr>
          <w:b/>
        </w:rPr>
        <w:t xml:space="preserve"> RE</w:t>
      </w:r>
      <w:r w:rsidR="00792570" w:rsidRPr="00E27617">
        <w:t xml:space="preserve">, </w:t>
      </w:r>
      <w:proofErr w:type="spellStart"/>
      <w:r w:rsidR="00792570" w:rsidRPr="00E27617">
        <w:t>Panella</w:t>
      </w:r>
      <w:proofErr w:type="spellEnd"/>
      <w:r w:rsidR="00792570" w:rsidRPr="00E27617">
        <w:t xml:space="preserve"> T, Bell J. Is the TNM staging system for breast cancer still relevant in the era of biomarkers and emerging personalized medicine for breast cancer?  An institution’s 10-year experience.  </w:t>
      </w:r>
      <w:r w:rsidR="00792570" w:rsidRPr="00E27617">
        <w:rPr>
          <w:i/>
        </w:rPr>
        <w:t>The Breast Journal</w:t>
      </w:r>
      <w:r w:rsidR="00792570" w:rsidRPr="00E27617">
        <w:t>, 2015</w:t>
      </w:r>
      <w:r w:rsidR="00D41E17">
        <w:t>, 21(2), 147-154</w:t>
      </w:r>
      <w:r w:rsidR="00792570" w:rsidRPr="00E27617">
        <w:t xml:space="preserve">. </w:t>
      </w:r>
      <w:r w:rsidR="00792570" w:rsidRPr="00E27617">
        <w:rPr>
          <w:b/>
        </w:rPr>
        <w:t>PMID: 25600504</w:t>
      </w:r>
    </w:p>
    <w:p w14:paraId="46051C84" w14:textId="77777777" w:rsidR="00A94DFB" w:rsidRDefault="00A94DFB" w:rsidP="009643FC">
      <w:pPr>
        <w:tabs>
          <w:tab w:val="left" w:pos="180"/>
        </w:tabs>
        <w:jc w:val="both"/>
      </w:pPr>
    </w:p>
    <w:p w14:paraId="34C5E77E" w14:textId="15A3BFE3" w:rsidR="00792570" w:rsidRPr="00E27617" w:rsidRDefault="00AC5009" w:rsidP="00792570">
      <w:pPr>
        <w:tabs>
          <w:tab w:val="left" w:pos="180"/>
        </w:tabs>
        <w:ind w:left="180"/>
        <w:jc w:val="both"/>
      </w:pPr>
      <w:r w:rsidRPr="00E27617">
        <w:t>29</w:t>
      </w:r>
      <w:r w:rsidR="00792570" w:rsidRPr="00E27617">
        <w:t xml:space="preserve">.  </w:t>
      </w:r>
      <w:proofErr w:type="spellStart"/>
      <w:r w:rsidR="00792570" w:rsidRPr="00E27617">
        <w:t>Schaeferkoetter</w:t>
      </w:r>
      <w:proofErr w:type="spellEnd"/>
      <w:r w:rsidR="00792570" w:rsidRPr="00E27617">
        <w:t xml:space="preserve"> JD, Carlson ER, </w:t>
      </w:r>
      <w:proofErr w:type="spellStart"/>
      <w:r w:rsidR="00792570" w:rsidRPr="00E27617">
        <w:rPr>
          <w:b/>
        </w:rPr>
        <w:t>Heidel</w:t>
      </w:r>
      <w:proofErr w:type="spellEnd"/>
      <w:r w:rsidR="00792570" w:rsidRPr="00E27617">
        <w:rPr>
          <w:b/>
        </w:rPr>
        <w:t xml:space="preserve"> RE</w:t>
      </w:r>
      <w:r w:rsidR="00792570" w:rsidRPr="00E27617">
        <w:t xml:space="preserve">. Can 3’-deoxy-3’(18F) </w:t>
      </w:r>
      <w:proofErr w:type="spellStart"/>
      <w:r w:rsidR="00792570" w:rsidRPr="00E27617">
        <w:t>fluorothymidine</w:t>
      </w:r>
      <w:proofErr w:type="spellEnd"/>
      <w:r w:rsidR="00792570" w:rsidRPr="00E27617">
        <w:t xml:space="preserve"> (FLT) out-perform 2-deoxy-2-(18F) </w:t>
      </w:r>
      <w:proofErr w:type="spellStart"/>
      <w:r w:rsidR="00792570" w:rsidRPr="00E27617">
        <w:t>fluoro</w:t>
      </w:r>
      <w:proofErr w:type="spellEnd"/>
      <w:r w:rsidR="00792570" w:rsidRPr="00E27617">
        <w:t xml:space="preserve">-D-glucose (FDG) positron emission tomography/computed tomography (PET/CT) in the diagnosis of cervical lymphadenopathy in oral/head and neck cancer patients? </w:t>
      </w:r>
      <w:r w:rsidR="00792570" w:rsidRPr="00E27617">
        <w:rPr>
          <w:i/>
        </w:rPr>
        <w:t>Journal of Oral and Maxillofacial Surgery</w:t>
      </w:r>
      <w:r w:rsidR="00792570" w:rsidRPr="00E27617">
        <w:t>, 2015</w:t>
      </w:r>
      <w:r w:rsidR="00E03B5D">
        <w:t>, 73(7), 1420-1428, 56619</w:t>
      </w:r>
      <w:r w:rsidR="00792570" w:rsidRPr="00E27617">
        <w:t xml:space="preserve">. </w:t>
      </w:r>
      <w:r w:rsidR="00792570" w:rsidRPr="00E27617">
        <w:rPr>
          <w:b/>
        </w:rPr>
        <w:t>PMID: 25869746</w:t>
      </w:r>
    </w:p>
    <w:p w14:paraId="274EAB1C" w14:textId="77777777" w:rsidR="00792570" w:rsidRPr="00E27617" w:rsidRDefault="00792570" w:rsidP="00792570">
      <w:pPr>
        <w:tabs>
          <w:tab w:val="left" w:pos="180"/>
        </w:tabs>
        <w:ind w:left="180"/>
        <w:jc w:val="both"/>
      </w:pPr>
    </w:p>
    <w:p w14:paraId="10071EF3" w14:textId="62D6E65F" w:rsidR="00792570" w:rsidRPr="00E27617" w:rsidRDefault="00AC5009" w:rsidP="00792570">
      <w:pPr>
        <w:tabs>
          <w:tab w:val="left" w:pos="180"/>
        </w:tabs>
        <w:ind w:left="180"/>
        <w:jc w:val="both"/>
      </w:pPr>
      <w:r w:rsidRPr="00E27617">
        <w:t>30</w:t>
      </w:r>
      <w:r w:rsidR="00792570" w:rsidRPr="00E27617">
        <w:t xml:space="preserve">.  </w:t>
      </w:r>
      <w:proofErr w:type="spellStart"/>
      <w:r w:rsidR="00792570" w:rsidRPr="00E27617">
        <w:t>Pasciak</w:t>
      </w:r>
      <w:proofErr w:type="spellEnd"/>
      <w:r w:rsidR="00792570" w:rsidRPr="00E27617">
        <w:t xml:space="preserve"> AS, </w:t>
      </w:r>
      <w:proofErr w:type="spellStart"/>
      <w:r w:rsidR="00792570" w:rsidRPr="00E27617">
        <w:t>McElmurray</w:t>
      </w:r>
      <w:proofErr w:type="spellEnd"/>
      <w:r w:rsidR="00792570" w:rsidRPr="00E27617">
        <w:t xml:space="preserve"> JH, Bourgeois AC, </w:t>
      </w:r>
      <w:proofErr w:type="spellStart"/>
      <w:r w:rsidR="00792570" w:rsidRPr="00E27617">
        <w:rPr>
          <w:b/>
        </w:rPr>
        <w:t>Heidel</w:t>
      </w:r>
      <w:proofErr w:type="spellEnd"/>
      <w:r w:rsidR="00792570" w:rsidRPr="00E27617">
        <w:rPr>
          <w:b/>
        </w:rPr>
        <w:t xml:space="preserve"> RE</w:t>
      </w:r>
      <w:r w:rsidR="00792570" w:rsidRPr="00E27617">
        <w:t xml:space="preserve">, Bradley YC. The impact of an </w:t>
      </w:r>
      <w:proofErr w:type="spellStart"/>
      <w:r w:rsidR="00792570" w:rsidRPr="00E27617">
        <w:t>antireflux</w:t>
      </w:r>
      <w:proofErr w:type="spellEnd"/>
      <w:r w:rsidR="00792570" w:rsidRPr="00E27617">
        <w:t xml:space="preserve"> catheter on target volume particulate distribution in </w:t>
      </w:r>
      <w:proofErr w:type="spellStart"/>
      <w:r w:rsidR="00792570" w:rsidRPr="00E27617">
        <w:t>liever</w:t>
      </w:r>
      <w:proofErr w:type="spellEnd"/>
      <w:r w:rsidR="00792570" w:rsidRPr="00E27617">
        <w:t xml:space="preserve">-directed </w:t>
      </w:r>
      <w:proofErr w:type="spellStart"/>
      <w:r w:rsidR="00792570" w:rsidRPr="00E27617">
        <w:t>embolotherapy</w:t>
      </w:r>
      <w:proofErr w:type="spellEnd"/>
      <w:r w:rsidR="00792570" w:rsidRPr="00E27617">
        <w:t xml:space="preserve">: A pilot study. </w:t>
      </w:r>
      <w:r w:rsidR="00792570" w:rsidRPr="00E27617">
        <w:rPr>
          <w:i/>
        </w:rPr>
        <w:t>Journal of Vascular and Interventional Radiology</w:t>
      </w:r>
      <w:r w:rsidR="00792570" w:rsidRPr="00E27617">
        <w:t>, 2015</w:t>
      </w:r>
      <w:r w:rsidR="00D41E17">
        <w:t>, 26(5), 660-669</w:t>
      </w:r>
      <w:r w:rsidR="00792570" w:rsidRPr="00E27617">
        <w:t xml:space="preserve">. </w:t>
      </w:r>
      <w:r w:rsidR="00792570" w:rsidRPr="00E27617">
        <w:rPr>
          <w:b/>
        </w:rPr>
        <w:t>PMID: 25801854</w:t>
      </w:r>
    </w:p>
    <w:p w14:paraId="7C3B1894" w14:textId="77777777" w:rsidR="00792570" w:rsidRPr="00E27617" w:rsidRDefault="00792570" w:rsidP="00792570">
      <w:pPr>
        <w:tabs>
          <w:tab w:val="left" w:pos="180"/>
        </w:tabs>
        <w:ind w:left="180"/>
        <w:jc w:val="both"/>
      </w:pPr>
    </w:p>
    <w:p w14:paraId="022AF0D6" w14:textId="17A19985" w:rsidR="00792570" w:rsidRPr="00E27617" w:rsidRDefault="00AC5009" w:rsidP="00117D70">
      <w:pPr>
        <w:tabs>
          <w:tab w:val="left" w:pos="180"/>
        </w:tabs>
        <w:ind w:left="180"/>
        <w:jc w:val="both"/>
      </w:pPr>
      <w:r w:rsidRPr="00E27617">
        <w:lastRenderedPageBreak/>
        <w:t>31</w:t>
      </w:r>
      <w:r w:rsidR="00792570" w:rsidRPr="00E27617">
        <w:t xml:space="preserve">.  Faulkner AR, Bourgeois AC, Bradley YC, Hudson KB, </w:t>
      </w:r>
      <w:proofErr w:type="spellStart"/>
      <w:r w:rsidR="00792570" w:rsidRPr="00E27617">
        <w:rPr>
          <w:b/>
        </w:rPr>
        <w:t>Heidel</w:t>
      </w:r>
      <w:proofErr w:type="spellEnd"/>
      <w:r w:rsidR="00792570" w:rsidRPr="00E27617">
        <w:rPr>
          <w:b/>
        </w:rPr>
        <w:t xml:space="preserve"> RE</w:t>
      </w:r>
      <w:r w:rsidR="00792570" w:rsidRPr="00E27617">
        <w:t xml:space="preserve">, </w:t>
      </w:r>
      <w:proofErr w:type="spellStart"/>
      <w:r w:rsidR="00792570" w:rsidRPr="00E27617">
        <w:t>Pasciak</w:t>
      </w:r>
      <w:proofErr w:type="spellEnd"/>
      <w:r w:rsidR="00792570" w:rsidRPr="00E27617">
        <w:t xml:space="preserve"> AS. Simulation-based educational curriculum for fluoroscopically guided lumbar puncture improves operator confidence and reduces patient dose. </w:t>
      </w:r>
      <w:r w:rsidR="00792570" w:rsidRPr="00E27617">
        <w:rPr>
          <w:i/>
        </w:rPr>
        <w:t>Academic Radiology</w:t>
      </w:r>
      <w:r w:rsidR="00792570" w:rsidRPr="00E27617">
        <w:t>, 2015</w:t>
      </w:r>
      <w:r w:rsidR="00D41E17">
        <w:t>, 22(5), 668-673</w:t>
      </w:r>
      <w:r w:rsidR="00792570" w:rsidRPr="00E27617">
        <w:t xml:space="preserve">. </w:t>
      </w:r>
      <w:r w:rsidR="00792570" w:rsidRPr="00E27617">
        <w:rPr>
          <w:b/>
        </w:rPr>
        <w:t>PMID: 25863793</w:t>
      </w:r>
    </w:p>
    <w:p w14:paraId="4465FA03" w14:textId="77777777" w:rsidR="00792570" w:rsidRPr="00E27617" w:rsidRDefault="00792570" w:rsidP="00117D70">
      <w:pPr>
        <w:tabs>
          <w:tab w:val="left" w:pos="180"/>
        </w:tabs>
        <w:jc w:val="both"/>
      </w:pPr>
    </w:p>
    <w:p w14:paraId="17352EBE" w14:textId="77777777" w:rsidR="00792570" w:rsidRPr="00E27617" w:rsidRDefault="002E0B3D" w:rsidP="00792570">
      <w:pPr>
        <w:tabs>
          <w:tab w:val="left" w:pos="180"/>
        </w:tabs>
        <w:ind w:left="180"/>
        <w:jc w:val="both"/>
      </w:pPr>
      <w:r w:rsidRPr="00E27617">
        <w:t>32</w:t>
      </w:r>
      <w:r w:rsidR="00792570" w:rsidRPr="00E27617">
        <w:t xml:space="preserve">.  Bourgeois AC, </w:t>
      </w:r>
      <w:proofErr w:type="spellStart"/>
      <w:r w:rsidR="00792570" w:rsidRPr="00E27617">
        <w:t>Pasciak</w:t>
      </w:r>
      <w:proofErr w:type="spellEnd"/>
      <w:r w:rsidR="00792570" w:rsidRPr="00E27617">
        <w:t xml:space="preserve"> A, Bradley YC, </w:t>
      </w:r>
      <w:proofErr w:type="spellStart"/>
      <w:r w:rsidR="00792570" w:rsidRPr="00E27617">
        <w:rPr>
          <w:b/>
        </w:rPr>
        <w:t>Heidel</w:t>
      </w:r>
      <w:proofErr w:type="spellEnd"/>
      <w:r w:rsidR="00792570" w:rsidRPr="00E27617">
        <w:rPr>
          <w:b/>
        </w:rPr>
        <w:t xml:space="preserve"> RE</w:t>
      </w:r>
      <w:r w:rsidR="00792570" w:rsidRPr="00E27617">
        <w:t xml:space="preserve">, </w:t>
      </w:r>
      <w:proofErr w:type="spellStart"/>
      <w:r w:rsidR="00792570" w:rsidRPr="00E27617">
        <w:t>McElmurray</w:t>
      </w:r>
      <w:proofErr w:type="spellEnd"/>
      <w:r w:rsidR="00792570" w:rsidRPr="00E27617">
        <w:t xml:space="preserve"> J. The impact of an anti-reflux catheter on downstream particulate distribution in liver directed </w:t>
      </w:r>
      <w:proofErr w:type="spellStart"/>
      <w:r w:rsidR="00792570" w:rsidRPr="00E27617">
        <w:t>embolotherapy</w:t>
      </w:r>
      <w:proofErr w:type="spellEnd"/>
      <w:r w:rsidR="00792570" w:rsidRPr="00E27617">
        <w:t xml:space="preserve">: An in-vivo analysis.  </w:t>
      </w:r>
      <w:r w:rsidR="00792570" w:rsidRPr="00E27617">
        <w:rPr>
          <w:i/>
        </w:rPr>
        <w:t>Journal of Vascular and Interventional Radiology</w:t>
      </w:r>
      <w:r w:rsidR="00792570" w:rsidRPr="00E27617">
        <w:t xml:space="preserve">, 2015, 26(2). </w:t>
      </w:r>
      <w:r w:rsidR="00792570" w:rsidRPr="00E27617">
        <w:rPr>
          <w:b/>
        </w:rPr>
        <w:t>PMID: 25801854</w:t>
      </w:r>
    </w:p>
    <w:p w14:paraId="6E4EFDD8" w14:textId="77777777" w:rsidR="00792570" w:rsidRPr="00E27617" w:rsidRDefault="00792570" w:rsidP="00792570">
      <w:pPr>
        <w:tabs>
          <w:tab w:val="left" w:pos="180"/>
        </w:tabs>
        <w:ind w:left="180"/>
        <w:jc w:val="both"/>
      </w:pPr>
    </w:p>
    <w:p w14:paraId="34723A5E" w14:textId="77777777" w:rsidR="008F26E6" w:rsidRDefault="002E0B3D" w:rsidP="008F26E6">
      <w:pPr>
        <w:tabs>
          <w:tab w:val="left" w:pos="180"/>
        </w:tabs>
        <w:ind w:left="180"/>
        <w:jc w:val="both"/>
      </w:pPr>
      <w:r w:rsidRPr="00E27617">
        <w:t>33</w:t>
      </w:r>
      <w:r w:rsidR="00792570" w:rsidRPr="00E27617">
        <w:t xml:space="preserve">.  Upadhyaya NB, Bryant SB, </w:t>
      </w:r>
      <w:proofErr w:type="spellStart"/>
      <w:r w:rsidR="00792570" w:rsidRPr="00E27617">
        <w:rPr>
          <w:b/>
        </w:rPr>
        <w:t>Heidel</w:t>
      </w:r>
      <w:proofErr w:type="spellEnd"/>
      <w:r w:rsidR="00792570" w:rsidRPr="00E27617">
        <w:rPr>
          <w:b/>
        </w:rPr>
        <w:t xml:space="preserve"> RE</w:t>
      </w:r>
      <w:r w:rsidR="00792570" w:rsidRPr="00E27617">
        <w:t xml:space="preserve">, Hennessy MD, Howard BC, Rodriguez H. Early diagnosis of gestational diabetes mellitus in patients with elevated body mass index.  </w:t>
      </w:r>
      <w:r w:rsidR="00792570" w:rsidRPr="00E27617">
        <w:rPr>
          <w:i/>
        </w:rPr>
        <w:t>Journal of Obstetrics and Gynecology</w:t>
      </w:r>
      <w:r w:rsidR="00792570" w:rsidRPr="00E27617">
        <w:t xml:space="preserve">, 2015. </w:t>
      </w:r>
      <w:r w:rsidR="00792570" w:rsidRPr="00E27617">
        <w:rPr>
          <w:b/>
        </w:rPr>
        <w:t>PMID: 25930645</w:t>
      </w:r>
    </w:p>
    <w:p w14:paraId="3B7E5E04" w14:textId="77777777" w:rsidR="008F26E6" w:rsidRDefault="008F26E6" w:rsidP="008F26E6">
      <w:pPr>
        <w:tabs>
          <w:tab w:val="left" w:pos="180"/>
        </w:tabs>
        <w:ind w:left="180"/>
        <w:jc w:val="both"/>
      </w:pPr>
    </w:p>
    <w:p w14:paraId="01FCE1FC" w14:textId="1D35FED8" w:rsidR="00792570" w:rsidRPr="00E27617" w:rsidRDefault="002E0B3D" w:rsidP="008F26E6">
      <w:pPr>
        <w:tabs>
          <w:tab w:val="left" w:pos="180"/>
        </w:tabs>
        <w:ind w:left="180"/>
        <w:jc w:val="both"/>
      </w:pPr>
      <w:r w:rsidRPr="00E27617">
        <w:t>34</w:t>
      </w:r>
      <w:r w:rsidR="00792570" w:rsidRPr="00E27617">
        <w:t xml:space="preserve">.  Moss J, </w:t>
      </w:r>
      <w:proofErr w:type="spellStart"/>
      <w:r w:rsidR="00792570" w:rsidRPr="00E27617">
        <w:rPr>
          <w:b/>
        </w:rPr>
        <w:t>Heidel</w:t>
      </w:r>
      <w:proofErr w:type="spellEnd"/>
      <w:r w:rsidR="00792570" w:rsidRPr="00E27617">
        <w:rPr>
          <w:b/>
        </w:rPr>
        <w:t xml:space="preserve"> E</w:t>
      </w:r>
      <w:r w:rsidR="00792570" w:rsidRPr="00E27617">
        <w:t xml:space="preserve">, Johnson J, Powell C, Dittrich E, </w:t>
      </w:r>
      <w:proofErr w:type="spellStart"/>
      <w:r w:rsidR="00792570" w:rsidRPr="00E27617">
        <w:t>Rawn</w:t>
      </w:r>
      <w:proofErr w:type="spellEnd"/>
      <w:r w:rsidR="00792570" w:rsidRPr="00E27617">
        <w:t xml:space="preserve"> S, Terry PD, Goldman M, Waters BW, White W. Ability of community-based prostate cancer screening to target an appropriate and </w:t>
      </w:r>
      <w:proofErr w:type="spellStart"/>
      <w:r w:rsidR="00792570" w:rsidRPr="00E27617">
        <w:t>unverserved</w:t>
      </w:r>
      <w:proofErr w:type="spellEnd"/>
      <w:r w:rsidR="00792570" w:rsidRPr="00E27617">
        <w:t xml:space="preserve"> population. </w:t>
      </w:r>
      <w:r w:rsidR="00792570" w:rsidRPr="00E27617">
        <w:rPr>
          <w:i/>
        </w:rPr>
        <w:t>World Journal of Methodology</w:t>
      </w:r>
      <w:r w:rsidR="00792570" w:rsidRPr="00E27617">
        <w:t xml:space="preserve">, 2015; 5; 10-12. </w:t>
      </w:r>
      <w:r w:rsidR="00792570" w:rsidRPr="00E27617">
        <w:rPr>
          <w:b/>
        </w:rPr>
        <w:t>PMID: 26140266</w:t>
      </w:r>
    </w:p>
    <w:p w14:paraId="59A67C78" w14:textId="77777777" w:rsidR="005D271B" w:rsidRPr="00E27617" w:rsidRDefault="005D271B" w:rsidP="0099052E">
      <w:pPr>
        <w:tabs>
          <w:tab w:val="left" w:pos="180"/>
        </w:tabs>
        <w:jc w:val="both"/>
      </w:pPr>
    </w:p>
    <w:p w14:paraId="1AD35A90" w14:textId="4E5FF610" w:rsidR="00792570" w:rsidRPr="00E27617" w:rsidRDefault="002E0B3D" w:rsidP="00792570">
      <w:pPr>
        <w:tabs>
          <w:tab w:val="left" w:pos="180"/>
        </w:tabs>
        <w:ind w:left="180"/>
        <w:jc w:val="both"/>
      </w:pPr>
      <w:r w:rsidRPr="00E27617">
        <w:t>35</w:t>
      </w:r>
      <w:r w:rsidR="00792570" w:rsidRPr="00E27617">
        <w:t xml:space="preserve">. </w:t>
      </w:r>
      <w:proofErr w:type="spellStart"/>
      <w:r w:rsidR="00792570" w:rsidRPr="00E27617">
        <w:t>Orucevic</w:t>
      </w:r>
      <w:proofErr w:type="spellEnd"/>
      <w:r w:rsidR="00792570" w:rsidRPr="00E27617">
        <w:t xml:space="preserve"> A, Curzon M, Curzon C, </w:t>
      </w:r>
      <w:proofErr w:type="spellStart"/>
      <w:r w:rsidR="00792570" w:rsidRPr="00E27617">
        <w:rPr>
          <w:b/>
        </w:rPr>
        <w:t>Heidel</w:t>
      </w:r>
      <w:proofErr w:type="spellEnd"/>
      <w:r w:rsidR="00792570" w:rsidRPr="00E27617">
        <w:rPr>
          <w:b/>
        </w:rPr>
        <w:t xml:space="preserve"> RE</w:t>
      </w:r>
      <w:r w:rsidR="00792570" w:rsidRPr="00E27617">
        <w:t xml:space="preserve">, McLoughlin JM, </w:t>
      </w:r>
      <w:proofErr w:type="spellStart"/>
      <w:r w:rsidR="00792570" w:rsidRPr="00E27617">
        <w:t>Panella</w:t>
      </w:r>
      <w:proofErr w:type="spellEnd"/>
      <w:r w:rsidR="00792570" w:rsidRPr="00E27617">
        <w:t xml:space="preserve"> T, Bell J. Breast cancer in elderly Caucasian women – An institution-based study of correlation between breast cancer prognostic markers, TNM stage, and overall survival. </w:t>
      </w:r>
      <w:r w:rsidR="00792570" w:rsidRPr="00E27617">
        <w:rPr>
          <w:i/>
        </w:rPr>
        <w:t>Cancers</w:t>
      </w:r>
      <w:r w:rsidR="00792570" w:rsidRPr="00E27617">
        <w:t>, 2015, 7(3)</w:t>
      </w:r>
      <w:r w:rsidR="00BD119B">
        <w:t>,</w:t>
      </w:r>
      <w:r w:rsidR="00792570" w:rsidRPr="00E27617">
        <w:t xml:space="preserve"> 1472-1473. </w:t>
      </w:r>
      <w:r w:rsidR="00792570" w:rsidRPr="00E27617">
        <w:rPr>
          <w:b/>
        </w:rPr>
        <w:t>PMID: 26264027</w:t>
      </w:r>
    </w:p>
    <w:p w14:paraId="39460D7F" w14:textId="77777777" w:rsidR="00792570" w:rsidRPr="00E27617" w:rsidRDefault="00792570" w:rsidP="00792570">
      <w:pPr>
        <w:tabs>
          <w:tab w:val="left" w:pos="180"/>
        </w:tabs>
        <w:ind w:left="180"/>
        <w:jc w:val="both"/>
      </w:pPr>
    </w:p>
    <w:p w14:paraId="4F808A0B" w14:textId="77777777" w:rsidR="00792570" w:rsidRPr="00E27617" w:rsidRDefault="002E0B3D" w:rsidP="00792570">
      <w:pPr>
        <w:tabs>
          <w:tab w:val="left" w:pos="180"/>
        </w:tabs>
        <w:ind w:left="180"/>
        <w:jc w:val="both"/>
      </w:pPr>
      <w:r w:rsidRPr="00E27617">
        <w:t>36</w:t>
      </w:r>
      <w:r w:rsidR="00792570" w:rsidRPr="00E27617">
        <w:t xml:space="preserve">. Barlow PB, </w:t>
      </w:r>
      <w:proofErr w:type="spellStart"/>
      <w:r w:rsidR="00792570" w:rsidRPr="00E27617">
        <w:t>Skolits</w:t>
      </w:r>
      <w:proofErr w:type="spellEnd"/>
      <w:r w:rsidR="00792570" w:rsidRPr="00E27617">
        <w:t xml:space="preserve"> G, </w:t>
      </w:r>
      <w:proofErr w:type="spellStart"/>
      <w:r w:rsidR="00792570" w:rsidRPr="00E27617">
        <w:rPr>
          <w:b/>
        </w:rPr>
        <w:t>Heidel</w:t>
      </w:r>
      <w:proofErr w:type="spellEnd"/>
      <w:r w:rsidR="00792570" w:rsidRPr="00E27617">
        <w:rPr>
          <w:b/>
        </w:rPr>
        <w:t xml:space="preserve"> RE</w:t>
      </w:r>
      <w:r w:rsidR="00792570" w:rsidRPr="00E27617">
        <w:t xml:space="preserve">, Metheny W, Smith TL. Development of the Biostatistics and Clinical Epidemiology Skills (BACES) assessment for medical residents. </w:t>
      </w:r>
      <w:r w:rsidR="00792570" w:rsidRPr="00E27617">
        <w:rPr>
          <w:i/>
        </w:rPr>
        <w:t>Postgraduate Medical Journal</w:t>
      </w:r>
      <w:r w:rsidR="00792570" w:rsidRPr="00E27617">
        <w:t xml:space="preserve">, 2015; 91(1078); 423-430. </w:t>
      </w:r>
      <w:r w:rsidR="00792570" w:rsidRPr="00E27617">
        <w:rPr>
          <w:b/>
        </w:rPr>
        <w:t>PMID: 26253921</w:t>
      </w:r>
    </w:p>
    <w:p w14:paraId="113C97B9" w14:textId="77777777" w:rsidR="00792570" w:rsidRPr="00E27617" w:rsidRDefault="00792570" w:rsidP="00792570">
      <w:pPr>
        <w:tabs>
          <w:tab w:val="left" w:pos="180"/>
        </w:tabs>
        <w:ind w:left="180"/>
        <w:jc w:val="both"/>
      </w:pPr>
    </w:p>
    <w:p w14:paraId="5C9551DF" w14:textId="5DCF3146" w:rsidR="00792570" w:rsidRPr="00E27617" w:rsidRDefault="002E0B3D" w:rsidP="00792570">
      <w:pPr>
        <w:tabs>
          <w:tab w:val="left" w:pos="180"/>
        </w:tabs>
        <w:ind w:left="180"/>
        <w:jc w:val="both"/>
      </w:pPr>
      <w:r w:rsidRPr="00E27617">
        <w:t>37</w:t>
      </w:r>
      <w:r w:rsidR="00792570" w:rsidRPr="00E27617">
        <w:t xml:space="preserve">. Lindquist DE, Rowe AS, </w:t>
      </w:r>
      <w:proofErr w:type="spellStart"/>
      <w:r w:rsidR="00792570" w:rsidRPr="00E27617">
        <w:rPr>
          <w:b/>
        </w:rPr>
        <w:t>Heidel</w:t>
      </w:r>
      <w:proofErr w:type="spellEnd"/>
      <w:r w:rsidR="00792570" w:rsidRPr="00E27617">
        <w:rPr>
          <w:b/>
        </w:rPr>
        <w:t xml:space="preserve"> E</w:t>
      </w:r>
      <w:r w:rsidR="00792570" w:rsidRPr="00E27617">
        <w:t xml:space="preserve">, Fleming T, Yates JR. Evaluation of hemodynamic effects of intravenous amiodarone formulations during the maintenance phase infusion. Annals of Pharmacotherapy, </w:t>
      </w:r>
      <w:r w:rsidR="00D41E17">
        <w:t>2015, 49(12), 1317-1321.</w:t>
      </w:r>
      <w:r w:rsidR="00792570" w:rsidRPr="00E27617">
        <w:t xml:space="preserve"> </w:t>
      </w:r>
      <w:r w:rsidR="00792570" w:rsidRPr="00E27617">
        <w:rPr>
          <w:b/>
        </w:rPr>
        <w:t>PMID: 26416947</w:t>
      </w:r>
    </w:p>
    <w:p w14:paraId="6772C4A8" w14:textId="77777777" w:rsidR="00792570" w:rsidRPr="00E27617" w:rsidRDefault="00792570" w:rsidP="00792570">
      <w:pPr>
        <w:tabs>
          <w:tab w:val="left" w:pos="180"/>
        </w:tabs>
        <w:ind w:left="180"/>
        <w:jc w:val="both"/>
      </w:pPr>
    </w:p>
    <w:p w14:paraId="4EDFF598" w14:textId="49973DEC" w:rsidR="00792570" w:rsidRPr="00E27617" w:rsidRDefault="002E0B3D" w:rsidP="00A94DFB">
      <w:pPr>
        <w:tabs>
          <w:tab w:val="left" w:pos="180"/>
        </w:tabs>
        <w:ind w:left="180"/>
        <w:jc w:val="both"/>
      </w:pPr>
      <w:r w:rsidRPr="00E27617">
        <w:t>38</w:t>
      </w:r>
      <w:r w:rsidR="00792570" w:rsidRPr="00E27617">
        <w:t xml:space="preserve">. </w:t>
      </w:r>
      <w:proofErr w:type="spellStart"/>
      <w:r w:rsidR="00792570" w:rsidRPr="00E27617">
        <w:rPr>
          <w:b/>
        </w:rPr>
        <w:t>Heidel</w:t>
      </w:r>
      <w:proofErr w:type="spellEnd"/>
      <w:r w:rsidR="00792570" w:rsidRPr="00E27617">
        <w:rPr>
          <w:b/>
        </w:rPr>
        <w:t xml:space="preserve"> RE</w:t>
      </w:r>
      <w:r w:rsidR="00792570" w:rsidRPr="00E27617">
        <w:t xml:space="preserve">. Comparative effectiveness research and cancer epidemiology: New and exciting research avenues under the Patient Protection and Affordable Care Act. </w:t>
      </w:r>
      <w:r w:rsidR="00792570" w:rsidRPr="00E27617">
        <w:rPr>
          <w:i/>
        </w:rPr>
        <w:t>Journal of Cancer Biology and Research</w:t>
      </w:r>
      <w:r w:rsidR="00792570" w:rsidRPr="00E27617">
        <w:t>, 2015; 3(3); 1065.</w:t>
      </w:r>
    </w:p>
    <w:p w14:paraId="2FF5B6BA" w14:textId="77777777" w:rsidR="009643FC" w:rsidRDefault="009643FC" w:rsidP="00F25729">
      <w:pPr>
        <w:tabs>
          <w:tab w:val="left" w:pos="180"/>
        </w:tabs>
        <w:ind w:left="180"/>
        <w:jc w:val="both"/>
      </w:pPr>
    </w:p>
    <w:p w14:paraId="00DDA7C2" w14:textId="2A08D590" w:rsidR="00792570" w:rsidRPr="00E27617" w:rsidRDefault="002E0B3D" w:rsidP="00F25729">
      <w:pPr>
        <w:tabs>
          <w:tab w:val="left" w:pos="180"/>
        </w:tabs>
        <w:ind w:left="180"/>
        <w:jc w:val="both"/>
      </w:pPr>
      <w:r w:rsidRPr="00E27617">
        <w:t>39</w:t>
      </w:r>
      <w:r w:rsidR="00792570" w:rsidRPr="00E27617">
        <w:t xml:space="preserve">. </w:t>
      </w:r>
      <w:proofErr w:type="spellStart"/>
      <w:r w:rsidR="00792570" w:rsidRPr="00E27617">
        <w:rPr>
          <w:b/>
        </w:rPr>
        <w:t>Heidel</w:t>
      </w:r>
      <w:proofErr w:type="spellEnd"/>
      <w:r w:rsidR="00792570" w:rsidRPr="00E27617">
        <w:rPr>
          <w:b/>
        </w:rPr>
        <w:t xml:space="preserve"> RE</w:t>
      </w:r>
      <w:r w:rsidR="00792570" w:rsidRPr="00E27617">
        <w:t xml:space="preserve">, </w:t>
      </w:r>
      <w:proofErr w:type="spellStart"/>
      <w:r w:rsidR="00792570" w:rsidRPr="00E27617">
        <w:t>Breckner</w:t>
      </w:r>
      <w:proofErr w:type="spellEnd"/>
      <w:r w:rsidR="00792570" w:rsidRPr="00E27617">
        <w:t xml:space="preserve"> J, Studer JR, </w:t>
      </w:r>
      <w:proofErr w:type="spellStart"/>
      <w:r w:rsidR="00792570" w:rsidRPr="00E27617">
        <w:t>Diambra</w:t>
      </w:r>
      <w:proofErr w:type="spellEnd"/>
      <w:r w:rsidR="00792570" w:rsidRPr="00E27617">
        <w:t xml:space="preserve"> JF. Psychometric properties of the School Counselor National Model Activity Scale (SCNMAS). </w:t>
      </w:r>
      <w:r w:rsidR="00792570" w:rsidRPr="00E27617">
        <w:rPr>
          <w:i/>
        </w:rPr>
        <w:t>Tennessee Counseling Association Journal</w:t>
      </w:r>
      <w:r w:rsidR="00F25729" w:rsidRPr="00E27617">
        <w:t>, 2015; 7(1); 17-34.</w:t>
      </w:r>
    </w:p>
    <w:p w14:paraId="5279614B" w14:textId="77777777" w:rsidR="00792570" w:rsidRPr="00E27617" w:rsidRDefault="00792570" w:rsidP="00F25729">
      <w:pPr>
        <w:tabs>
          <w:tab w:val="left" w:pos="180"/>
        </w:tabs>
        <w:jc w:val="both"/>
      </w:pPr>
    </w:p>
    <w:p w14:paraId="15964D58" w14:textId="77777777" w:rsidR="00792570" w:rsidRPr="00E27617" w:rsidRDefault="002E0B3D" w:rsidP="00792570">
      <w:pPr>
        <w:tabs>
          <w:tab w:val="left" w:pos="180"/>
        </w:tabs>
        <w:ind w:left="180"/>
        <w:jc w:val="both"/>
        <w:rPr>
          <w:b/>
        </w:rPr>
      </w:pPr>
      <w:r w:rsidRPr="00E27617">
        <w:t>40</w:t>
      </w:r>
      <w:r w:rsidR="00792570" w:rsidRPr="00E27617">
        <w:t xml:space="preserve">. </w:t>
      </w:r>
      <w:proofErr w:type="spellStart"/>
      <w:r w:rsidR="00792570" w:rsidRPr="00E27617">
        <w:t>Rumberger</w:t>
      </w:r>
      <w:proofErr w:type="spellEnd"/>
      <w:r w:rsidR="00792570" w:rsidRPr="00E27617">
        <w:t xml:space="preserve"> LK, </w:t>
      </w:r>
      <w:proofErr w:type="spellStart"/>
      <w:r w:rsidR="00792570" w:rsidRPr="00E27617">
        <w:t>Vittetoe</w:t>
      </w:r>
      <w:proofErr w:type="spellEnd"/>
      <w:r w:rsidR="00792570" w:rsidRPr="00E27617">
        <w:t xml:space="preserve"> D, Cathey L, Bennett H, </w:t>
      </w:r>
      <w:proofErr w:type="spellStart"/>
      <w:r w:rsidR="00792570" w:rsidRPr="00E27617">
        <w:rPr>
          <w:b/>
        </w:rPr>
        <w:t>Heidel</w:t>
      </w:r>
      <w:proofErr w:type="spellEnd"/>
      <w:r w:rsidR="00792570" w:rsidRPr="00E27617">
        <w:rPr>
          <w:b/>
        </w:rPr>
        <w:t xml:space="preserve"> RE</w:t>
      </w:r>
      <w:r w:rsidR="00792570" w:rsidRPr="00E27617">
        <w:t xml:space="preserve">, Daley BJ. Improving outcomes in elective colorectal surgery: A single-institution retrospective review. Am Surg. 2016 Apr; 82(4): 325-330. </w:t>
      </w:r>
      <w:r w:rsidR="00792570" w:rsidRPr="00E27617">
        <w:rPr>
          <w:b/>
        </w:rPr>
        <w:t>PMID: 27097625</w:t>
      </w:r>
    </w:p>
    <w:p w14:paraId="4221F8C4" w14:textId="77777777" w:rsidR="00792570" w:rsidRPr="00E27617" w:rsidRDefault="00792570" w:rsidP="00465785">
      <w:pPr>
        <w:tabs>
          <w:tab w:val="left" w:pos="180"/>
        </w:tabs>
        <w:jc w:val="both"/>
      </w:pPr>
    </w:p>
    <w:p w14:paraId="2C516234" w14:textId="5EE24D40" w:rsidR="00792570" w:rsidRPr="00BD119B" w:rsidRDefault="002E0B3D" w:rsidP="004354CF">
      <w:pPr>
        <w:tabs>
          <w:tab w:val="left" w:pos="180"/>
        </w:tabs>
        <w:ind w:left="180"/>
        <w:jc w:val="both"/>
        <w:rPr>
          <w:b/>
          <w:bCs/>
        </w:rPr>
      </w:pPr>
      <w:r w:rsidRPr="00E27617">
        <w:lastRenderedPageBreak/>
        <w:t>41</w:t>
      </w:r>
      <w:r w:rsidR="00792570" w:rsidRPr="00E27617">
        <w:t xml:space="preserve">. </w:t>
      </w:r>
      <w:proofErr w:type="spellStart"/>
      <w:r w:rsidR="00792570" w:rsidRPr="00E27617">
        <w:t>Madere</w:t>
      </w:r>
      <w:proofErr w:type="spellEnd"/>
      <w:r w:rsidR="00BD119B">
        <w:t xml:space="preserve"> TC</w:t>
      </w:r>
      <w:r w:rsidR="00792570" w:rsidRPr="00E27617">
        <w:t>, Mendez</w:t>
      </w:r>
      <w:r w:rsidR="00BD119B">
        <w:t xml:space="preserve"> JB</w:t>
      </w:r>
      <w:r w:rsidR="00792570" w:rsidRPr="00E27617">
        <w:t>, Nordmeyer</w:t>
      </w:r>
      <w:r w:rsidR="00BD119B">
        <w:t xml:space="preserve"> ST</w:t>
      </w:r>
      <w:r w:rsidR="00792570" w:rsidRPr="00E27617">
        <w:t xml:space="preserve">, </w:t>
      </w:r>
      <w:proofErr w:type="spellStart"/>
      <w:r w:rsidR="00792570" w:rsidRPr="00E27617">
        <w:rPr>
          <w:b/>
        </w:rPr>
        <w:t>Heidel</w:t>
      </w:r>
      <w:proofErr w:type="spellEnd"/>
      <w:r w:rsidR="00BD119B">
        <w:rPr>
          <w:b/>
        </w:rPr>
        <w:t xml:space="preserve"> RE</w:t>
      </w:r>
      <w:r w:rsidR="00792570" w:rsidRPr="00E27617">
        <w:t>, and Hamilton</w:t>
      </w:r>
      <w:r w:rsidR="00BD119B">
        <w:t xml:space="preserve"> LA.</w:t>
      </w:r>
      <w:r w:rsidR="00792570" w:rsidRPr="00E27617">
        <w:t xml:space="preserve"> Evaluation of Intravenous Acetaminophen on Length of Stay in Abdominal Surgery Patients. Hospital Pharmacy</w:t>
      </w:r>
      <w:r w:rsidR="00BD119B">
        <w:t xml:space="preserve">, 2016, 51(3), 230-236. </w:t>
      </w:r>
    </w:p>
    <w:p w14:paraId="5DE8E7B5" w14:textId="77777777" w:rsidR="009643FC" w:rsidRDefault="009643FC" w:rsidP="00F77211">
      <w:pPr>
        <w:tabs>
          <w:tab w:val="left" w:pos="180"/>
        </w:tabs>
        <w:jc w:val="both"/>
      </w:pPr>
    </w:p>
    <w:p w14:paraId="7DB40678" w14:textId="2DC79D43" w:rsidR="00A20E10" w:rsidRPr="00E27617" w:rsidRDefault="002E0B3D" w:rsidP="00A20E10">
      <w:pPr>
        <w:tabs>
          <w:tab w:val="left" w:pos="180"/>
        </w:tabs>
        <w:ind w:left="180"/>
        <w:jc w:val="both"/>
        <w:rPr>
          <w:b/>
          <w:bCs/>
        </w:rPr>
      </w:pPr>
      <w:r w:rsidRPr="00E27617">
        <w:t>42</w:t>
      </w:r>
      <w:r w:rsidR="00792570" w:rsidRPr="00E27617">
        <w:t xml:space="preserve">. </w:t>
      </w:r>
      <w:r w:rsidR="00A20E10" w:rsidRPr="00E27617">
        <w:rPr>
          <w:bCs/>
        </w:rPr>
        <w:t xml:space="preserve">McLoughlin J, </w:t>
      </w:r>
      <w:proofErr w:type="spellStart"/>
      <w:r w:rsidR="00A20E10" w:rsidRPr="00E27617">
        <w:rPr>
          <w:bCs/>
        </w:rPr>
        <w:t>Nodit</w:t>
      </w:r>
      <w:proofErr w:type="spellEnd"/>
      <w:r w:rsidR="00A20E10" w:rsidRPr="00E27617">
        <w:rPr>
          <w:bCs/>
        </w:rPr>
        <w:t xml:space="preserve"> L, </w:t>
      </w:r>
      <w:proofErr w:type="spellStart"/>
      <w:r w:rsidR="00A20E10" w:rsidRPr="00E27617">
        <w:rPr>
          <w:b/>
          <w:bCs/>
        </w:rPr>
        <w:t>Heidel</w:t>
      </w:r>
      <w:proofErr w:type="spellEnd"/>
      <w:r w:rsidR="00A20E10" w:rsidRPr="00E27617">
        <w:rPr>
          <w:b/>
          <w:bCs/>
        </w:rPr>
        <w:t xml:space="preserve"> RE</w:t>
      </w:r>
      <w:r w:rsidR="00A20E10" w:rsidRPr="00E27617">
        <w:rPr>
          <w:bCs/>
        </w:rPr>
        <w:t xml:space="preserve">, Van Meter S, Macy S, </w:t>
      </w:r>
      <w:proofErr w:type="spellStart"/>
      <w:r w:rsidR="00A20E10" w:rsidRPr="00E27617">
        <w:rPr>
          <w:bCs/>
        </w:rPr>
        <w:t>Kestler</w:t>
      </w:r>
      <w:proofErr w:type="spellEnd"/>
      <w:r w:rsidR="00A20E10" w:rsidRPr="00E27617">
        <w:rPr>
          <w:bCs/>
        </w:rPr>
        <w:t xml:space="preserve"> D. The clinical correlation of phosphatase and </w:t>
      </w:r>
      <w:proofErr w:type="spellStart"/>
      <w:r w:rsidR="00A20E10" w:rsidRPr="00E27617">
        <w:rPr>
          <w:bCs/>
        </w:rPr>
        <w:t>tensin</w:t>
      </w:r>
      <w:proofErr w:type="spellEnd"/>
      <w:r w:rsidR="00A20E10" w:rsidRPr="00E27617">
        <w:rPr>
          <w:bCs/>
        </w:rPr>
        <w:t xml:space="preserve"> homolog on chromosome 10, phosphorylation of AKT to an activated state, and odontogenic ameloblast-associated protein in </w:t>
      </w:r>
      <w:proofErr w:type="spellStart"/>
      <w:r w:rsidR="00A20E10" w:rsidRPr="00E27617">
        <w:rPr>
          <w:bCs/>
        </w:rPr>
        <w:t>gastrointestingal</w:t>
      </w:r>
      <w:proofErr w:type="spellEnd"/>
      <w:r w:rsidR="00A20E10" w:rsidRPr="00E27617">
        <w:rPr>
          <w:bCs/>
        </w:rPr>
        <w:t xml:space="preserve"> stromal tumors. J Surg Res. 2016</w:t>
      </w:r>
      <w:r w:rsidR="00BD119B">
        <w:rPr>
          <w:bCs/>
        </w:rPr>
        <w:t xml:space="preserve">, </w:t>
      </w:r>
      <w:r w:rsidR="00A20E10" w:rsidRPr="00E27617">
        <w:rPr>
          <w:bCs/>
        </w:rPr>
        <w:t>202(2)</w:t>
      </w:r>
      <w:r w:rsidR="00BD119B">
        <w:rPr>
          <w:bCs/>
        </w:rPr>
        <w:t xml:space="preserve">, </w:t>
      </w:r>
      <w:r w:rsidR="00A20E10" w:rsidRPr="00E27617">
        <w:rPr>
          <w:bCs/>
        </w:rPr>
        <w:t xml:space="preserve">403-12. </w:t>
      </w:r>
      <w:r w:rsidR="00A20E10" w:rsidRPr="00E27617">
        <w:rPr>
          <w:b/>
          <w:bCs/>
        </w:rPr>
        <w:t>PMID: 27229116</w:t>
      </w:r>
    </w:p>
    <w:p w14:paraId="7E69273F" w14:textId="77777777" w:rsidR="00792570" w:rsidRPr="00E27617" w:rsidRDefault="00792570" w:rsidP="00792570">
      <w:pPr>
        <w:tabs>
          <w:tab w:val="left" w:pos="180"/>
        </w:tabs>
        <w:ind w:left="180"/>
        <w:jc w:val="both"/>
      </w:pPr>
    </w:p>
    <w:p w14:paraId="23138D41" w14:textId="0F23E4F6" w:rsidR="00792570" w:rsidRPr="00E27617" w:rsidRDefault="002E0B3D" w:rsidP="00792570">
      <w:pPr>
        <w:tabs>
          <w:tab w:val="left" w:pos="180"/>
        </w:tabs>
        <w:ind w:left="180"/>
        <w:jc w:val="both"/>
      </w:pPr>
      <w:r w:rsidRPr="00E27617">
        <w:t>43</w:t>
      </w:r>
      <w:r w:rsidR="00792570" w:rsidRPr="00E27617">
        <w:t xml:space="preserve">. </w:t>
      </w:r>
      <w:proofErr w:type="spellStart"/>
      <w:r w:rsidR="00792570" w:rsidRPr="00E27617">
        <w:t>Jeffcoach</w:t>
      </w:r>
      <w:proofErr w:type="spellEnd"/>
      <w:r w:rsidR="00792570" w:rsidRPr="00E27617">
        <w:t xml:space="preserve"> DR, Gallegos JJ, </w:t>
      </w:r>
      <w:proofErr w:type="spellStart"/>
      <w:r w:rsidR="00792570" w:rsidRPr="00E27617">
        <w:t>Jesty</w:t>
      </w:r>
      <w:proofErr w:type="spellEnd"/>
      <w:r w:rsidR="00792570" w:rsidRPr="00E27617">
        <w:t xml:space="preserve"> SA, </w:t>
      </w:r>
      <w:proofErr w:type="spellStart"/>
      <w:r w:rsidR="00792570" w:rsidRPr="00E27617">
        <w:t>Coan</w:t>
      </w:r>
      <w:proofErr w:type="spellEnd"/>
      <w:r w:rsidR="00792570" w:rsidRPr="00E27617">
        <w:t xml:space="preserve"> PN, Chen J, </w:t>
      </w:r>
      <w:proofErr w:type="spellStart"/>
      <w:r w:rsidR="00792570" w:rsidRPr="00E27617">
        <w:rPr>
          <w:b/>
        </w:rPr>
        <w:t>Heidel</w:t>
      </w:r>
      <w:proofErr w:type="spellEnd"/>
      <w:r w:rsidR="00792570" w:rsidRPr="00E27617">
        <w:rPr>
          <w:b/>
        </w:rPr>
        <w:t xml:space="preserve"> RE</w:t>
      </w:r>
      <w:r w:rsidR="00792570" w:rsidRPr="00E27617">
        <w:t>, Daley BJ. Utility of CP</w:t>
      </w:r>
      <w:r w:rsidR="00BD119B">
        <w:t>R</w:t>
      </w:r>
      <w:r w:rsidR="00792570" w:rsidRPr="00E27617">
        <w:t xml:space="preserve"> in hemorrhagic shock, a dog model. J Trauma Acute Care Surg. 2016</w:t>
      </w:r>
      <w:r w:rsidR="00BD119B">
        <w:t xml:space="preserve">, 81(1), 27-33. </w:t>
      </w:r>
      <w:r w:rsidR="00792570" w:rsidRPr="00E27617">
        <w:rPr>
          <w:b/>
        </w:rPr>
        <w:t>PMID: 26895089</w:t>
      </w:r>
    </w:p>
    <w:p w14:paraId="401EC9B6" w14:textId="77777777" w:rsidR="00792570" w:rsidRPr="00E27617" w:rsidRDefault="00792570" w:rsidP="00792570">
      <w:pPr>
        <w:tabs>
          <w:tab w:val="left" w:pos="180"/>
        </w:tabs>
        <w:ind w:left="180"/>
        <w:jc w:val="both"/>
      </w:pPr>
    </w:p>
    <w:p w14:paraId="4069BBB1" w14:textId="0C11E011" w:rsidR="00B70955" w:rsidRDefault="002E0B3D" w:rsidP="0099052E">
      <w:pPr>
        <w:tabs>
          <w:tab w:val="left" w:pos="180"/>
        </w:tabs>
        <w:ind w:left="180"/>
        <w:jc w:val="both"/>
      </w:pPr>
      <w:r w:rsidRPr="00E27617">
        <w:t>44</w:t>
      </w:r>
      <w:r w:rsidR="00792570" w:rsidRPr="00E27617">
        <w:t xml:space="preserve">. Martin EB, Williams A, Richey T, Stuckey A, </w:t>
      </w:r>
      <w:proofErr w:type="spellStart"/>
      <w:r w:rsidR="00792570" w:rsidRPr="00E27617">
        <w:rPr>
          <w:b/>
        </w:rPr>
        <w:t>Heidel</w:t>
      </w:r>
      <w:proofErr w:type="spellEnd"/>
      <w:r w:rsidR="00792570" w:rsidRPr="00E27617">
        <w:rPr>
          <w:b/>
        </w:rPr>
        <w:t>, RE</w:t>
      </w:r>
      <w:r w:rsidR="00792570" w:rsidRPr="00E27617">
        <w:t xml:space="preserve">, Kennel SJ, Wall JS. Comparative evaluation of p5+14 with SAP and peptide p5 by dual-energy SPECT imaging of mice with AA amyloidosis. Sci Rep. 2016 Mar 3; 6: 22695. </w:t>
      </w:r>
      <w:r w:rsidR="00792570" w:rsidRPr="00E27617">
        <w:rPr>
          <w:b/>
        </w:rPr>
        <w:t>PMID: 26936002</w:t>
      </w:r>
    </w:p>
    <w:p w14:paraId="0ECAC507" w14:textId="77777777" w:rsidR="008F26E6" w:rsidRDefault="008F26E6" w:rsidP="005D271B">
      <w:pPr>
        <w:tabs>
          <w:tab w:val="left" w:pos="180"/>
        </w:tabs>
        <w:ind w:left="180"/>
        <w:jc w:val="both"/>
      </w:pPr>
    </w:p>
    <w:p w14:paraId="7825E493" w14:textId="79E9861B" w:rsidR="00792570" w:rsidRPr="00E27617" w:rsidRDefault="002E0B3D" w:rsidP="005D271B">
      <w:pPr>
        <w:tabs>
          <w:tab w:val="left" w:pos="180"/>
        </w:tabs>
        <w:ind w:left="180"/>
        <w:jc w:val="both"/>
      </w:pPr>
      <w:r w:rsidRPr="00E27617">
        <w:t>45</w:t>
      </w:r>
      <w:r w:rsidR="00792570" w:rsidRPr="00E27617">
        <w:t xml:space="preserve">. </w:t>
      </w:r>
      <w:proofErr w:type="spellStart"/>
      <w:r w:rsidR="00792570" w:rsidRPr="00E27617">
        <w:t>Orucevic</w:t>
      </w:r>
      <w:proofErr w:type="spellEnd"/>
      <w:r w:rsidR="00792570" w:rsidRPr="00E27617">
        <w:t xml:space="preserve"> A, </w:t>
      </w:r>
      <w:proofErr w:type="spellStart"/>
      <w:r w:rsidR="00792570" w:rsidRPr="00E27617">
        <w:rPr>
          <w:b/>
        </w:rPr>
        <w:t>Heidel</w:t>
      </w:r>
      <w:proofErr w:type="spellEnd"/>
      <w:r w:rsidR="00792570" w:rsidRPr="00E27617">
        <w:rPr>
          <w:b/>
        </w:rPr>
        <w:t xml:space="preserve"> RE</w:t>
      </w:r>
      <w:r w:rsidR="00792570" w:rsidRPr="00E27617">
        <w:t>, Bell JL. Utilization and impact of 21-gene recurrence score assay for breast cancer in clinical practice across the United States: Lessons learned from the 2010 to 2012 National Cancer Data Base analysis. Breast Cancer Res Treat. 2016</w:t>
      </w:r>
      <w:r w:rsidR="00BD119B">
        <w:t xml:space="preserve">, 2016, 157(3), 427-435. </w:t>
      </w:r>
      <w:r w:rsidR="00792570" w:rsidRPr="00E27617">
        <w:rPr>
          <w:b/>
        </w:rPr>
        <w:t>PMID: 27206678</w:t>
      </w:r>
    </w:p>
    <w:p w14:paraId="25A02756" w14:textId="77777777" w:rsidR="0099052E" w:rsidRDefault="0099052E" w:rsidP="00792570">
      <w:pPr>
        <w:tabs>
          <w:tab w:val="left" w:pos="180"/>
        </w:tabs>
        <w:ind w:left="180"/>
        <w:jc w:val="both"/>
      </w:pPr>
    </w:p>
    <w:p w14:paraId="60BECFC4" w14:textId="58D2AF69" w:rsidR="00792570" w:rsidRDefault="002E0B3D" w:rsidP="00792570">
      <w:pPr>
        <w:tabs>
          <w:tab w:val="left" w:pos="180"/>
        </w:tabs>
        <w:ind w:left="180"/>
        <w:jc w:val="both"/>
        <w:rPr>
          <w:b/>
        </w:rPr>
      </w:pPr>
      <w:r w:rsidRPr="00E27617">
        <w:t>46</w:t>
      </w:r>
      <w:r w:rsidR="00792570" w:rsidRPr="00E27617">
        <w:t xml:space="preserve">. </w:t>
      </w:r>
      <w:proofErr w:type="spellStart"/>
      <w:r w:rsidR="00792570" w:rsidRPr="00E27617">
        <w:rPr>
          <w:b/>
        </w:rPr>
        <w:t>Heidel</w:t>
      </w:r>
      <w:proofErr w:type="spellEnd"/>
      <w:r w:rsidR="00792570" w:rsidRPr="00E27617">
        <w:rPr>
          <w:b/>
        </w:rPr>
        <w:t xml:space="preserve"> RE</w:t>
      </w:r>
      <w:r w:rsidR="00792570" w:rsidRPr="00E27617">
        <w:t xml:space="preserve">. Causality in statistical power: Isomorphic properties of measurement, research design, effect size, and sample size. </w:t>
      </w:r>
      <w:proofErr w:type="spellStart"/>
      <w:r w:rsidR="00792570" w:rsidRPr="00E27617">
        <w:t>Scientifica</w:t>
      </w:r>
      <w:proofErr w:type="spellEnd"/>
      <w:r w:rsidR="00792570" w:rsidRPr="00E27617">
        <w:t xml:space="preserve">. 2016: 8920418. </w:t>
      </w:r>
      <w:r w:rsidR="00792570" w:rsidRPr="00E27617">
        <w:rPr>
          <w:b/>
        </w:rPr>
        <w:t>PMID: 27073717</w:t>
      </w:r>
    </w:p>
    <w:p w14:paraId="13356F7E" w14:textId="77777777" w:rsidR="00792570" w:rsidRPr="00E27617" w:rsidRDefault="00792570" w:rsidP="00B21AF7">
      <w:pPr>
        <w:tabs>
          <w:tab w:val="left" w:pos="180"/>
        </w:tabs>
        <w:jc w:val="both"/>
      </w:pPr>
    </w:p>
    <w:p w14:paraId="0402EDB9" w14:textId="7066DC1F" w:rsidR="00792570" w:rsidRPr="00E27617" w:rsidRDefault="002E0B3D" w:rsidP="00792570">
      <w:pPr>
        <w:tabs>
          <w:tab w:val="left" w:pos="180"/>
        </w:tabs>
        <w:ind w:left="180"/>
        <w:jc w:val="both"/>
      </w:pPr>
      <w:r w:rsidRPr="00E27617">
        <w:t>47</w:t>
      </w:r>
      <w:r w:rsidR="00792570" w:rsidRPr="00E27617">
        <w:t xml:space="preserve">. </w:t>
      </w:r>
      <w:proofErr w:type="spellStart"/>
      <w:r w:rsidR="00792570" w:rsidRPr="00E27617">
        <w:t>Schlieve</w:t>
      </w:r>
      <w:proofErr w:type="spellEnd"/>
      <w:r w:rsidR="00792570" w:rsidRPr="00E27617">
        <w:t xml:space="preserve"> T, </w:t>
      </w:r>
      <w:proofErr w:type="spellStart"/>
      <w:r w:rsidR="00792570" w:rsidRPr="00E27617">
        <w:rPr>
          <w:b/>
        </w:rPr>
        <w:t>Heidel</w:t>
      </w:r>
      <w:proofErr w:type="spellEnd"/>
      <w:r w:rsidR="00792570" w:rsidRPr="00E27617">
        <w:rPr>
          <w:b/>
        </w:rPr>
        <w:t xml:space="preserve"> RE</w:t>
      </w:r>
      <w:r w:rsidR="00792570" w:rsidRPr="00E27617">
        <w:t>, Carlson ER. Second primary head and neck cancers after non-head and neck primary cancers. Journal of Maxillofacial Surgery. 2016</w:t>
      </w:r>
      <w:r w:rsidR="00B67B78">
        <w:t xml:space="preserve">, 74(12) 2515-2520. </w:t>
      </w:r>
      <w:r w:rsidR="00792570" w:rsidRPr="00E27617">
        <w:rPr>
          <w:b/>
        </w:rPr>
        <w:t>PMID: 27292523</w:t>
      </w:r>
    </w:p>
    <w:p w14:paraId="7F66877A" w14:textId="77777777" w:rsidR="00792570" w:rsidRPr="00E27617" w:rsidRDefault="00792570" w:rsidP="00792570">
      <w:pPr>
        <w:tabs>
          <w:tab w:val="left" w:pos="180"/>
        </w:tabs>
        <w:ind w:left="180"/>
        <w:jc w:val="both"/>
      </w:pPr>
    </w:p>
    <w:p w14:paraId="1B685925" w14:textId="0F49BC3E" w:rsidR="00792570" w:rsidRPr="00E27617" w:rsidRDefault="002E0B3D" w:rsidP="00792570">
      <w:pPr>
        <w:tabs>
          <w:tab w:val="left" w:pos="180"/>
        </w:tabs>
        <w:ind w:left="180"/>
        <w:jc w:val="both"/>
      </w:pPr>
      <w:r w:rsidRPr="00E27617">
        <w:t>48</w:t>
      </w:r>
      <w:r w:rsidR="00792570" w:rsidRPr="00E27617">
        <w:t xml:space="preserve">. </w:t>
      </w:r>
      <w:r w:rsidR="00A20E10" w:rsidRPr="00E27617">
        <w:rPr>
          <w:bCs/>
        </w:rPr>
        <w:t xml:space="preserve">Wall JS, Williams A, </w:t>
      </w:r>
      <w:proofErr w:type="spellStart"/>
      <w:r w:rsidR="00A20E10" w:rsidRPr="00E27617">
        <w:rPr>
          <w:bCs/>
        </w:rPr>
        <w:t>Wooliver</w:t>
      </w:r>
      <w:proofErr w:type="spellEnd"/>
      <w:r w:rsidR="00A20E10" w:rsidRPr="00E27617">
        <w:rPr>
          <w:bCs/>
        </w:rPr>
        <w:t xml:space="preserve"> C, Martin EB, Cheng X, </w:t>
      </w:r>
      <w:proofErr w:type="spellStart"/>
      <w:r w:rsidR="00A20E10" w:rsidRPr="00E27617">
        <w:rPr>
          <w:b/>
          <w:bCs/>
        </w:rPr>
        <w:t>Heidel</w:t>
      </w:r>
      <w:proofErr w:type="spellEnd"/>
      <w:r w:rsidR="00A20E10" w:rsidRPr="00E27617">
        <w:rPr>
          <w:b/>
          <w:bCs/>
        </w:rPr>
        <w:t xml:space="preserve"> RE</w:t>
      </w:r>
      <w:r w:rsidR="00A20E10" w:rsidRPr="00E27617">
        <w:rPr>
          <w:bCs/>
        </w:rPr>
        <w:t xml:space="preserve">, Kennel SJ. Secondary structure propensity and chirality of the </w:t>
      </w:r>
      <w:proofErr w:type="spellStart"/>
      <w:r w:rsidR="00A20E10" w:rsidRPr="00E27617">
        <w:rPr>
          <w:bCs/>
        </w:rPr>
        <w:t>amyloidophilic</w:t>
      </w:r>
      <w:proofErr w:type="spellEnd"/>
      <w:r w:rsidR="00A20E10" w:rsidRPr="00E27617">
        <w:rPr>
          <w:bCs/>
        </w:rPr>
        <w:t xml:space="preserve"> peptide p5 and its analogues impacts ligand binding – In vitro characterization. </w:t>
      </w:r>
      <w:proofErr w:type="spellStart"/>
      <w:r w:rsidR="00A20E10" w:rsidRPr="00E27617">
        <w:rPr>
          <w:bCs/>
        </w:rPr>
        <w:t>Biochem</w:t>
      </w:r>
      <w:proofErr w:type="spellEnd"/>
      <w:r w:rsidR="00A20E10" w:rsidRPr="00E27617">
        <w:rPr>
          <w:bCs/>
        </w:rPr>
        <w:t xml:space="preserve"> </w:t>
      </w:r>
      <w:proofErr w:type="spellStart"/>
      <w:r w:rsidR="00A20E10" w:rsidRPr="00E27617">
        <w:rPr>
          <w:bCs/>
        </w:rPr>
        <w:t>Biophys</w:t>
      </w:r>
      <w:proofErr w:type="spellEnd"/>
      <w:r w:rsidR="00A20E10" w:rsidRPr="00E27617">
        <w:rPr>
          <w:bCs/>
        </w:rPr>
        <w:t xml:space="preserve"> Rep. 2016</w:t>
      </w:r>
      <w:r w:rsidR="00B67B78">
        <w:rPr>
          <w:bCs/>
        </w:rPr>
        <w:t xml:space="preserve">, 8, 89-99. </w:t>
      </w:r>
      <w:r w:rsidR="00A20E10" w:rsidRPr="00E27617">
        <w:rPr>
          <w:b/>
          <w:bCs/>
        </w:rPr>
        <w:t>PMID: 28345062</w:t>
      </w:r>
    </w:p>
    <w:p w14:paraId="52570C60" w14:textId="77777777" w:rsidR="00A94DFB" w:rsidRDefault="00A94DFB" w:rsidP="009643FC">
      <w:pPr>
        <w:tabs>
          <w:tab w:val="left" w:pos="180"/>
        </w:tabs>
        <w:jc w:val="both"/>
      </w:pPr>
    </w:p>
    <w:p w14:paraId="1E08D4A1" w14:textId="7B3C4604" w:rsidR="00792570" w:rsidRPr="00E27617" w:rsidRDefault="002E0B3D" w:rsidP="00792570">
      <w:pPr>
        <w:tabs>
          <w:tab w:val="left" w:pos="180"/>
        </w:tabs>
        <w:ind w:left="180"/>
        <w:jc w:val="both"/>
      </w:pPr>
      <w:r w:rsidRPr="00E27617">
        <w:t>49</w:t>
      </w:r>
      <w:r w:rsidR="00792570" w:rsidRPr="00E27617">
        <w:t xml:space="preserve">. Jagadish M, McNally MM, </w:t>
      </w:r>
      <w:proofErr w:type="spellStart"/>
      <w:r w:rsidR="00792570" w:rsidRPr="00E27617">
        <w:rPr>
          <w:b/>
        </w:rPr>
        <w:t>Heidel</w:t>
      </w:r>
      <w:proofErr w:type="spellEnd"/>
      <w:r w:rsidR="00792570" w:rsidRPr="00E27617">
        <w:rPr>
          <w:b/>
        </w:rPr>
        <w:t xml:space="preserve"> RE</w:t>
      </w:r>
      <w:r w:rsidR="00792570" w:rsidRPr="00E27617">
        <w:t xml:space="preserve">, </w:t>
      </w:r>
      <w:proofErr w:type="spellStart"/>
      <w:r w:rsidR="00792570" w:rsidRPr="00E27617">
        <w:t>Teffeteller</w:t>
      </w:r>
      <w:proofErr w:type="spellEnd"/>
      <w:r w:rsidR="00792570" w:rsidRPr="00E27617">
        <w:t xml:space="preserve"> S, Arnold JD, Freeman M, Stevens SL, </w:t>
      </w:r>
      <w:proofErr w:type="spellStart"/>
      <w:r w:rsidR="00792570" w:rsidRPr="00E27617">
        <w:t>Grandas</w:t>
      </w:r>
      <w:proofErr w:type="spellEnd"/>
      <w:r w:rsidR="00792570" w:rsidRPr="00E27617">
        <w:t xml:space="preserve"> OH, Goldman MH. Diabetic foot ulcers: The importance of patient comorbidity recognition and total contact casting in successful wound care. Am Surg. 2016</w:t>
      </w:r>
      <w:r w:rsidR="00BD119B">
        <w:t xml:space="preserve">, </w:t>
      </w:r>
      <w:r w:rsidR="00792570" w:rsidRPr="00E27617">
        <w:t>82(8)</w:t>
      </w:r>
      <w:r w:rsidR="00BD119B">
        <w:t xml:space="preserve">, </w:t>
      </w:r>
      <w:r w:rsidR="00792570" w:rsidRPr="00E27617">
        <w:t xml:space="preserve">733-736. </w:t>
      </w:r>
      <w:r w:rsidR="00792570" w:rsidRPr="00E27617">
        <w:rPr>
          <w:b/>
        </w:rPr>
        <w:t>PMID: 27657590</w:t>
      </w:r>
    </w:p>
    <w:p w14:paraId="53D1E035" w14:textId="77777777" w:rsidR="00792570" w:rsidRPr="00E27617" w:rsidRDefault="00792570" w:rsidP="00792570">
      <w:pPr>
        <w:tabs>
          <w:tab w:val="left" w:pos="180"/>
        </w:tabs>
        <w:ind w:left="180"/>
        <w:jc w:val="both"/>
      </w:pPr>
    </w:p>
    <w:p w14:paraId="3593222D" w14:textId="6DC6424C" w:rsidR="00792570" w:rsidRPr="00E27617" w:rsidRDefault="002E0B3D" w:rsidP="00792570">
      <w:pPr>
        <w:tabs>
          <w:tab w:val="left" w:pos="180"/>
        </w:tabs>
        <w:ind w:left="180"/>
        <w:jc w:val="both"/>
      </w:pPr>
      <w:r w:rsidRPr="00E27617">
        <w:t>50</w:t>
      </w:r>
      <w:r w:rsidR="00792570" w:rsidRPr="00E27617">
        <w:t xml:space="preserve">. Ramshaw B, Dean J, Forman B, </w:t>
      </w:r>
      <w:proofErr w:type="spellStart"/>
      <w:r w:rsidR="00792570" w:rsidRPr="00E27617">
        <w:rPr>
          <w:b/>
        </w:rPr>
        <w:t>Heidel</w:t>
      </w:r>
      <w:proofErr w:type="spellEnd"/>
      <w:r w:rsidR="00792570" w:rsidRPr="00E27617">
        <w:rPr>
          <w:b/>
        </w:rPr>
        <w:t xml:space="preserve"> E</w:t>
      </w:r>
      <w:r w:rsidR="00792570" w:rsidRPr="00E27617">
        <w:t xml:space="preserve">, </w:t>
      </w:r>
      <w:proofErr w:type="spellStart"/>
      <w:r w:rsidR="00792570" w:rsidRPr="00E27617">
        <w:t>Gamenthaler</w:t>
      </w:r>
      <w:proofErr w:type="spellEnd"/>
      <w:r w:rsidR="00792570" w:rsidRPr="00E27617">
        <w:t xml:space="preserve"> A, Fabian M. Can abdominal wall reconstruction be safely performed without drains? Am Surg. 2016</w:t>
      </w:r>
      <w:r w:rsidR="00B67B78">
        <w:t xml:space="preserve">, </w:t>
      </w:r>
      <w:r w:rsidR="00792570" w:rsidRPr="00E27617">
        <w:t>82(8)</w:t>
      </w:r>
      <w:r w:rsidR="00B67B78">
        <w:t xml:space="preserve">, </w:t>
      </w:r>
      <w:r w:rsidR="00792570" w:rsidRPr="00E27617">
        <w:t xml:space="preserve">707-712. </w:t>
      </w:r>
      <w:r w:rsidR="00792570" w:rsidRPr="00E27617">
        <w:rPr>
          <w:b/>
        </w:rPr>
        <w:t>PMID: 27657586</w:t>
      </w:r>
    </w:p>
    <w:p w14:paraId="6892F8C7" w14:textId="77777777" w:rsidR="00792570" w:rsidRPr="00E27617" w:rsidRDefault="00792570" w:rsidP="00792570">
      <w:pPr>
        <w:tabs>
          <w:tab w:val="left" w:pos="180"/>
        </w:tabs>
        <w:ind w:left="180"/>
        <w:jc w:val="both"/>
      </w:pPr>
    </w:p>
    <w:p w14:paraId="695EE1BA" w14:textId="1C3ADE1C" w:rsidR="00792570" w:rsidRPr="00E27617" w:rsidRDefault="002E0B3D" w:rsidP="00792570">
      <w:pPr>
        <w:tabs>
          <w:tab w:val="left" w:pos="180"/>
        </w:tabs>
        <w:ind w:left="180"/>
        <w:jc w:val="both"/>
      </w:pPr>
      <w:r w:rsidRPr="00E27617">
        <w:lastRenderedPageBreak/>
        <w:t>51</w:t>
      </w:r>
      <w:r w:rsidR="00792570" w:rsidRPr="00E27617">
        <w:t xml:space="preserve">. Hamilton LA, Franks A, </w:t>
      </w:r>
      <w:proofErr w:type="spellStart"/>
      <w:r w:rsidR="00792570" w:rsidRPr="00E27617">
        <w:rPr>
          <w:b/>
        </w:rPr>
        <w:t>Heidel</w:t>
      </w:r>
      <w:proofErr w:type="spellEnd"/>
      <w:r w:rsidR="00792570" w:rsidRPr="00E27617">
        <w:rPr>
          <w:b/>
        </w:rPr>
        <w:t xml:space="preserve"> RE</w:t>
      </w:r>
      <w:r w:rsidR="00792570" w:rsidRPr="00E27617">
        <w:t xml:space="preserve">, McDonough SL, </w:t>
      </w:r>
      <w:proofErr w:type="spellStart"/>
      <w:r w:rsidR="00792570" w:rsidRPr="00E27617">
        <w:t>Suda</w:t>
      </w:r>
      <w:proofErr w:type="spellEnd"/>
      <w:r w:rsidR="00792570" w:rsidRPr="00E27617">
        <w:t xml:space="preserve"> KJ. Assessing the value of online learning and social media in pharmacy education. Am J Pharm Educ. 2016 Aug 25</w:t>
      </w:r>
      <w:r w:rsidR="00BD119B">
        <w:t xml:space="preserve">, </w:t>
      </w:r>
      <w:r w:rsidR="00792570" w:rsidRPr="00E27617">
        <w:t>80(6)</w:t>
      </w:r>
      <w:r w:rsidR="00BD119B">
        <w:t xml:space="preserve">, </w:t>
      </w:r>
      <w:r w:rsidR="00792570" w:rsidRPr="00E27617">
        <w:t>9</w:t>
      </w:r>
      <w:r w:rsidR="00BD119B">
        <w:t>7</w:t>
      </w:r>
      <w:r w:rsidR="00792570" w:rsidRPr="00E27617">
        <w:t xml:space="preserve">. </w:t>
      </w:r>
      <w:r w:rsidR="00792570" w:rsidRPr="00E27617">
        <w:rPr>
          <w:b/>
        </w:rPr>
        <w:t>PMID: 27667834</w:t>
      </w:r>
    </w:p>
    <w:p w14:paraId="78068AF0" w14:textId="77777777" w:rsidR="00AC5009" w:rsidRPr="00E27617" w:rsidRDefault="00AC5009" w:rsidP="00792570">
      <w:pPr>
        <w:tabs>
          <w:tab w:val="left" w:pos="180"/>
        </w:tabs>
        <w:ind w:left="180"/>
        <w:jc w:val="both"/>
      </w:pPr>
    </w:p>
    <w:p w14:paraId="2E0D0862" w14:textId="528C240E" w:rsidR="00792570" w:rsidRPr="00E27617" w:rsidRDefault="002E0B3D" w:rsidP="00792570">
      <w:pPr>
        <w:tabs>
          <w:tab w:val="left" w:pos="180"/>
        </w:tabs>
        <w:ind w:left="180"/>
        <w:jc w:val="both"/>
      </w:pPr>
      <w:r w:rsidRPr="00E27617">
        <w:t>52</w:t>
      </w:r>
      <w:r w:rsidR="00792570" w:rsidRPr="00E27617">
        <w:t xml:space="preserve">. </w:t>
      </w:r>
      <w:proofErr w:type="spellStart"/>
      <w:r w:rsidR="00792570" w:rsidRPr="00E27617">
        <w:t>Beierle</w:t>
      </w:r>
      <w:proofErr w:type="spellEnd"/>
      <w:r w:rsidR="00792570" w:rsidRPr="00E27617">
        <w:t xml:space="preserve"> SP, </w:t>
      </w:r>
      <w:proofErr w:type="spellStart"/>
      <w:r w:rsidR="00792570" w:rsidRPr="00E27617">
        <w:rPr>
          <w:b/>
        </w:rPr>
        <w:t>Heidel</w:t>
      </w:r>
      <w:proofErr w:type="spellEnd"/>
      <w:r w:rsidR="00792570" w:rsidRPr="00E27617">
        <w:rPr>
          <w:b/>
        </w:rPr>
        <w:t xml:space="preserve"> E</w:t>
      </w:r>
      <w:r w:rsidR="00792570" w:rsidRPr="00E27617">
        <w:t>, Lewis J, Stewart E, McLoughlin J. A novel technique using intraoperative fluoroscopy as a tool to achieve negative margins for wire-guided partial mastectomies. Am Surg. 2016</w:t>
      </w:r>
      <w:r w:rsidR="00B67B78">
        <w:t xml:space="preserve">, </w:t>
      </w:r>
      <w:r w:rsidR="00792570" w:rsidRPr="00E27617">
        <w:t>82(9</w:t>
      </w:r>
      <w:r w:rsidR="00B67B78">
        <w:t xml:space="preserve">), </w:t>
      </w:r>
      <w:r w:rsidR="00792570" w:rsidRPr="00E27617">
        <w:t xml:space="preserve">236-237. </w:t>
      </w:r>
      <w:r w:rsidR="00792570" w:rsidRPr="00E27617">
        <w:rPr>
          <w:b/>
        </w:rPr>
        <w:t>PMID: 27670531</w:t>
      </w:r>
    </w:p>
    <w:p w14:paraId="4507605B" w14:textId="77777777" w:rsidR="00792570" w:rsidRPr="00E27617" w:rsidRDefault="00792570" w:rsidP="006A5BA7">
      <w:pPr>
        <w:tabs>
          <w:tab w:val="left" w:pos="180"/>
        </w:tabs>
        <w:jc w:val="both"/>
      </w:pPr>
    </w:p>
    <w:p w14:paraId="47086B35" w14:textId="609E82C8" w:rsidR="00792570" w:rsidRPr="00E27617" w:rsidRDefault="002E0B3D" w:rsidP="00792570">
      <w:pPr>
        <w:tabs>
          <w:tab w:val="left" w:pos="180"/>
        </w:tabs>
        <w:ind w:left="180"/>
        <w:jc w:val="both"/>
        <w:rPr>
          <w:b/>
        </w:rPr>
      </w:pPr>
      <w:r w:rsidRPr="00E27617">
        <w:t>53</w:t>
      </w:r>
      <w:r w:rsidR="00792570" w:rsidRPr="00E27617">
        <w:t xml:space="preserve">. Ramshaw B, Forman B, </w:t>
      </w:r>
      <w:proofErr w:type="spellStart"/>
      <w:r w:rsidR="00792570" w:rsidRPr="00E27617">
        <w:rPr>
          <w:b/>
        </w:rPr>
        <w:t>Heidel</w:t>
      </w:r>
      <w:proofErr w:type="spellEnd"/>
      <w:r w:rsidR="00792570" w:rsidRPr="00E27617">
        <w:rPr>
          <w:b/>
        </w:rPr>
        <w:t xml:space="preserve"> E</w:t>
      </w:r>
      <w:r w:rsidR="00792570" w:rsidRPr="00E27617">
        <w:t xml:space="preserve">, Dean J, </w:t>
      </w:r>
      <w:proofErr w:type="spellStart"/>
      <w:r w:rsidR="00792570" w:rsidRPr="00E27617">
        <w:t>Gamenthaler</w:t>
      </w:r>
      <w:proofErr w:type="spellEnd"/>
      <w:r w:rsidR="00792570" w:rsidRPr="00E27617">
        <w:t xml:space="preserve"> A, Fabian M. A Clinical Quality Improvement (CQI) project to improve pain after laparoscopic ventral hernia repair. Surg Technol Int. 201</w:t>
      </w:r>
      <w:r w:rsidR="00B67B78">
        <w:t>6, 29, 125-130</w:t>
      </w:r>
      <w:r w:rsidR="00792570" w:rsidRPr="00E27617">
        <w:t xml:space="preserve">. </w:t>
      </w:r>
      <w:r w:rsidR="00792570" w:rsidRPr="00E27617">
        <w:rPr>
          <w:b/>
        </w:rPr>
        <w:t>PMID: 27728945</w:t>
      </w:r>
    </w:p>
    <w:p w14:paraId="2905BC87" w14:textId="77777777" w:rsidR="00AC5009" w:rsidRPr="00E27617" w:rsidRDefault="00AC5009" w:rsidP="00792570">
      <w:pPr>
        <w:tabs>
          <w:tab w:val="left" w:pos="180"/>
        </w:tabs>
        <w:ind w:left="180"/>
        <w:jc w:val="both"/>
      </w:pPr>
    </w:p>
    <w:p w14:paraId="5C1E4C93" w14:textId="2B73F9E4" w:rsidR="00AC5009" w:rsidRPr="00E27617" w:rsidRDefault="002E0B3D" w:rsidP="0058602D">
      <w:pPr>
        <w:tabs>
          <w:tab w:val="left" w:pos="180"/>
        </w:tabs>
        <w:ind w:left="180"/>
        <w:jc w:val="both"/>
        <w:rPr>
          <w:b/>
        </w:rPr>
      </w:pPr>
      <w:r w:rsidRPr="00E27617">
        <w:t>54</w:t>
      </w:r>
      <w:r w:rsidR="00AC5009" w:rsidRPr="00E27617">
        <w:t xml:space="preserve">. </w:t>
      </w:r>
      <w:proofErr w:type="spellStart"/>
      <w:r w:rsidR="00AC5009" w:rsidRPr="00E27617">
        <w:t>Saloman</w:t>
      </w:r>
      <w:proofErr w:type="spellEnd"/>
      <w:r w:rsidR="00AC5009" w:rsidRPr="00E27617">
        <w:t xml:space="preserve">, D, </w:t>
      </w:r>
      <w:proofErr w:type="spellStart"/>
      <w:r w:rsidR="00AC5009" w:rsidRPr="00E27617">
        <w:rPr>
          <w:b/>
        </w:rPr>
        <w:t>Heidel</w:t>
      </w:r>
      <w:proofErr w:type="spellEnd"/>
      <w:r w:rsidR="00AC5009" w:rsidRPr="00E27617">
        <w:rPr>
          <w:b/>
        </w:rPr>
        <w:t xml:space="preserve"> RE</w:t>
      </w:r>
      <w:r w:rsidR="00AC5009" w:rsidRPr="00E27617">
        <w:t xml:space="preserve">, </w:t>
      </w:r>
      <w:proofErr w:type="spellStart"/>
      <w:r w:rsidR="00AC5009" w:rsidRPr="00E27617">
        <w:t>Kolokythas</w:t>
      </w:r>
      <w:proofErr w:type="spellEnd"/>
      <w:r w:rsidR="00AC5009" w:rsidRPr="00E27617">
        <w:t xml:space="preserve">, A, </w:t>
      </w:r>
      <w:proofErr w:type="spellStart"/>
      <w:r w:rsidR="00AC5009" w:rsidRPr="00E27617">
        <w:t>Miloro</w:t>
      </w:r>
      <w:proofErr w:type="spellEnd"/>
      <w:r w:rsidR="00AC5009" w:rsidRPr="00E27617">
        <w:t xml:space="preserve">, M, </w:t>
      </w:r>
      <w:proofErr w:type="spellStart"/>
      <w:r w:rsidR="00AC5009" w:rsidRPr="00E27617">
        <w:t>Schlieve</w:t>
      </w:r>
      <w:proofErr w:type="spellEnd"/>
      <w:r w:rsidR="00AC5009" w:rsidRPr="00E27617">
        <w:t xml:space="preserve"> T. Does restriction of public health care dental benefits affect the volume, severity, or cost of dental-related hospital visits? J Oral </w:t>
      </w:r>
      <w:proofErr w:type="spellStart"/>
      <w:r w:rsidR="00AC5009" w:rsidRPr="00E27617">
        <w:t>Maxillofac</w:t>
      </w:r>
      <w:proofErr w:type="spellEnd"/>
      <w:r w:rsidR="00AC5009" w:rsidRPr="00E27617">
        <w:t xml:space="preserve"> Surg. 201</w:t>
      </w:r>
      <w:r w:rsidR="00B67B78">
        <w:t>7, 75(3), 467-474</w:t>
      </w:r>
      <w:r w:rsidR="00AC5009" w:rsidRPr="00E27617">
        <w:t xml:space="preserve">. </w:t>
      </w:r>
      <w:r w:rsidR="00AC5009" w:rsidRPr="00E27617">
        <w:rPr>
          <w:b/>
        </w:rPr>
        <w:t>PMID: 27875708</w:t>
      </w:r>
    </w:p>
    <w:p w14:paraId="116C92D3" w14:textId="77777777" w:rsidR="002E0B3D" w:rsidRPr="00E27617" w:rsidRDefault="002E0B3D" w:rsidP="0058602D">
      <w:pPr>
        <w:tabs>
          <w:tab w:val="left" w:pos="180"/>
        </w:tabs>
        <w:ind w:left="180"/>
        <w:jc w:val="both"/>
      </w:pPr>
    </w:p>
    <w:p w14:paraId="52F2C910" w14:textId="24CDAD24" w:rsidR="00443C45" w:rsidRPr="00E27617" w:rsidRDefault="002E0B3D" w:rsidP="0099052E">
      <w:pPr>
        <w:tabs>
          <w:tab w:val="left" w:pos="180"/>
        </w:tabs>
        <w:ind w:left="180"/>
        <w:jc w:val="both"/>
        <w:rPr>
          <w:b/>
        </w:rPr>
      </w:pPr>
      <w:r w:rsidRPr="00E27617">
        <w:t>55</w:t>
      </w:r>
      <w:r w:rsidR="00AC5009" w:rsidRPr="00E27617">
        <w:t xml:space="preserve">. Ramshaw B, Forman BR, Moore K, </w:t>
      </w:r>
      <w:proofErr w:type="spellStart"/>
      <w:r w:rsidR="00AC5009" w:rsidRPr="00E27617">
        <w:rPr>
          <w:b/>
        </w:rPr>
        <w:t>Heidel</w:t>
      </w:r>
      <w:proofErr w:type="spellEnd"/>
      <w:r w:rsidR="00AC5009" w:rsidRPr="00E27617">
        <w:rPr>
          <w:b/>
        </w:rPr>
        <w:t xml:space="preserve"> E</w:t>
      </w:r>
      <w:r w:rsidR="00AC5009" w:rsidRPr="00E27617">
        <w:t xml:space="preserve">, Dean J, </w:t>
      </w:r>
      <w:proofErr w:type="spellStart"/>
      <w:r w:rsidR="00AC5009" w:rsidRPr="00E27617">
        <w:t>Gamenthaler</w:t>
      </w:r>
      <w:proofErr w:type="spellEnd"/>
      <w:r w:rsidR="00AC5009" w:rsidRPr="00E27617">
        <w:t xml:space="preserve"> A, Fabian M. Real-world clinical quality improvement for complex abdominal wall reconstruction. Surg Technol Int. 2017 Jan 13; 20. </w:t>
      </w:r>
      <w:r w:rsidR="00AC5009" w:rsidRPr="00E27617">
        <w:rPr>
          <w:b/>
        </w:rPr>
        <w:t>PMID: 28085989</w:t>
      </w:r>
    </w:p>
    <w:p w14:paraId="48065DE6" w14:textId="77777777" w:rsidR="008F26E6" w:rsidRDefault="008F26E6" w:rsidP="00B21AF7">
      <w:pPr>
        <w:tabs>
          <w:tab w:val="left" w:pos="180"/>
        </w:tabs>
        <w:ind w:left="180"/>
        <w:jc w:val="both"/>
      </w:pPr>
    </w:p>
    <w:p w14:paraId="47185835" w14:textId="13F563E7" w:rsidR="00443C45" w:rsidRPr="00E27617" w:rsidRDefault="002E0B3D" w:rsidP="00B21AF7">
      <w:pPr>
        <w:tabs>
          <w:tab w:val="left" w:pos="180"/>
        </w:tabs>
        <w:ind w:left="180"/>
        <w:jc w:val="both"/>
        <w:rPr>
          <w:b/>
        </w:rPr>
      </w:pPr>
      <w:r w:rsidRPr="00E27617">
        <w:t>56</w:t>
      </w:r>
      <w:r w:rsidR="00443C45" w:rsidRPr="00E27617">
        <w:t xml:space="preserve">. Legendre AM, </w:t>
      </w:r>
      <w:proofErr w:type="spellStart"/>
      <w:r w:rsidR="00443C45" w:rsidRPr="00E27617">
        <w:t>Kuritz</w:t>
      </w:r>
      <w:proofErr w:type="spellEnd"/>
      <w:r w:rsidR="00443C45" w:rsidRPr="00E27617">
        <w:t xml:space="preserve"> T, </w:t>
      </w:r>
      <w:proofErr w:type="spellStart"/>
      <w:r w:rsidR="00443C45" w:rsidRPr="00E27617">
        <w:t>Galyon</w:t>
      </w:r>
      <w:proofErr w:type="spellEnd"/>
      <w:r w:rsidR="00443C45" w:rsidRPr="00E27617">
        <w:t xml:space="preserve"> G, Baylor VM, </w:t>
      </w:r>
      <w:proofErr w:type="spellStart"/>
      <w:r w:rsidR="00443C45" w:rsidRPr="00E27617">
        <w:rPr>
          <w:b/>
        </w:rPr>
        <w:t>Heidel</w:t>
      </w:r>
      <w:proofErr w:type="spellEnd"/>
      <w:r w:rsidR="00443C45" w:rsidRPr="00E27617">
        <w:rPr>
          <w:b/>
        </w:rPr>
        <w:t xml:space="preserve"> RE</w:t>
      </w:r>
      <w:r w:rsidR="00443C45" w:rsidRPr="00E27617">
        <w:t xml:space="preserve">. </w:t>
      </w:r>
      <w:proofErr w:type="spellStart"/>
      <w:r w:rsidR="00443C45" w:rsidRPr="00E27617">
        <w:t>Polyprenyl</w:t>
      </w:r>
      <w:proofErr w:type="spellEnd"/>
      <w:r w:rsidR="00443C45" w:rsidRPr="00E27617">
        <w:t xml:space="preserve"> immunostimulant of cats with presumptive non-effusive feline infectious peritonitis in a field study. Front Vet Sci. 2017 Feb </w:t>
      </w:r>
      <w:proofErr w:type="gramStart"/>
      <w:r w:rsidR="00443C45" w:rsidRPr="00E27617">
        <w:t>14;4:7</w:t>
      </w:r>
      <w:proofErr w:type="gramEnd"/>
      <w:r w:rsidR="00443C45" w:rsidRPr="00E27617">
        <w:t xml:space="preserve">. </w:t>
      </w:r>
      <w:r w:rsidR="00443C45" w:rsidRPr="00E27617">
        <w:rPr>
          <w:b/>
        </w:rPr>
        <w:t>PMID: 28261584</w:t>
      </w:r>
    </w:p>
    <w:p w14:paraId="0BFCCA97" w14:textId="77777777" w:rsidR="00B70955" w:rsidRDefault="00B70955" w:rsidP="00E27617">
      <w:pPr>
        <w:tabs>
          <w:tab w:val="left" w:pos="180"/>
        </w:tabs>
        <w:ind w:left="180"/>
        <w:jc w:val="both"/>
      </w:pPr>
    </w:p>
    <w:p w14:paraId="7BF4B474" w14:textId="2A541F3B" w:rsidR="00443C45" w:rsidRPr="00E27617" w:rsidRDefault="002E0B3D" w:rsidP="00E27617">
      <w:pPr>
        <w:tabs>
          <w:tab w:val="left" w:pos="180"/>
        </w:tabs>
        <w:ind w:left="180"/>
        <w:jc w:val="both"/>
        <w:rPr>
          <w:b/>
        </w:rPr>
      </w:pPr>
      <w:r w:rsidRPr="00E27617">
        <w:t>57</w:t>
      </w:r>
      <w:r w:rsidR="00443C45" w:rsidRPr="00E27617">
        <w:t xml:space="preserve">. </w:t>
      </w:r>
      <w:proofErr w:type="spellStart"/>
      <w:r w:rsidR="00443C45" w:rsidRPr="00E27617">
        <w:t>Orucevic</w:t>
      </w:r>
      <w:proofErr w:type="spellEnd"/>
      <w:r w:rsidR="00443C45" w:rsidRPr="00E27617">
        <w:t xml:space="preserve"> A, Bell JL, McNabb AP, </w:t>
      </w:r>
      <w:proofErr w:type="spellStart"/>
      <w:r w:rsidR="00443C45" w:rsidRPr="00E27617">
        <w:rPr>
          <w:b/>
        </w:rPr>
        <w:t>Heidel</w:t>
      </w:r>
      <w:proofErr w:type="spellEnd"/>
      <w:r w:rsidR="00443C45" w:rsidRPr="00E27617">
        <w:rPr>
          <w:b/>
        </w:rPr>
        <w:t xml:space="preserve"> RE</w:t>
      </w:r>
      <w:r w:rsidR="00443C45" w:rsidRPr="00E27617">
        <w:t>. Oncotype DX breast cancer recurrence score can be predicted with a novel nomogram using clinicopathologic data. Breast Cancer Res Treat. 2017</w:t>
      </w:r>
      <w:r w:rsidR="00BC7300">
        <w:t xml:space="preserve">, 163(1), 51-61. </w:t>
      </w:r>
      <w:r w:rsidR="00443C45" w:rsidRPr="00E27617">
        <w:rPr>
          <w:b/>
        </w:rPr>
        <w:t>PMID: 28243897</w:t>
      </w:r>
    </w:p>
    <w:p w14:paraId="75BBCFC8" w14:textId="77777777" w:rsidR="00B70955" w:rsidRDefault="00B70955" w:rsidP="00792570">
      <w:pPr>
        <w:tabs>
          <w:tab w:val="left" w:pos="180"/>
        </w:tabs>
        <w:ind w:left="180"/>
        <w:jc w:val="both"/>
      </w:pPr>
    </w:p>
    <w:p w14:paraId="411F1F6C" w14:textId="5207F821" w:rsidR="00443C45" w:rsidRPr="00E27617" w:rsidRDefault="002E0B3D" w:rsidP="00792570">
      <w:pPr>
        <w:tabs>
          <w:tab w:val="left" w:pos="180"/>
        </w:tabs>
        <w:ind w:left="180"/>
        <w:jc w:val="both"/>
        <w:rPr>
          <w:b/>
        </w:rPr>
      </w:pPr>
      <w:r w:rsidRPr="00E27617">
        <w:t>58</w:t>
      </w:r>
      <w:r w:rsidR="00443C45" w:rsidRPr="00E27617">
        <w:t xml:space="preserve">. Gorman EW, </w:t>
      </w:r>
      <w:proofErr w:type="spellStart"/>
      <w:r w:rsidR="00443C45" w:rsidRPr="00E27617">
        <w:t>Perkel</w:t>
      </w:r>
      <w:proofErr w:type="spellEnd"/>
      <w:r w:rsidR="00443C45" w:rsidRPr="00E27617">
        <w:t xml:space="preserve"> D, Dennis D, Yates J, </w:t>
      </w:r>
      <w:proofErr w:type="spellStart"/>
      <w:r w:rsidR="00443C45" w:rsidRPr="00E27617">
        <w:rPr>
          <w:b/>
        </w:rPr>
        <w:t>Heidel</w:t>
      </w:r>
      <w:proofErr w:type="spellEnd"/>
      <w:r w:rsidR="00443C45" w:rsidRPr="00E27617">
        <w:rPr>
          <w:b/>
        </w:rPr>
        <w:t xml:space="preserve"> RE</w:t>
      </w:r>
      <w:r w:rsidR="00443C45" w:rsidRPr="00E27617">
        <w:t>, Wortham D. Validati</w:t>
      </w:r>
      <w:r w:rsidR="006A5BA7" w:rsidRPr="00E27617">
        <w:t>o</w:t>
      </w:r>
      <w:r w:rsidR="00443C45" w:rsidRPr="00E27617">
        <w:t xml:space="preserve">n of the HAS-BLED tool in atrial fibrillation patients receiving rivaroxaban. J </w:t>
      </w:r>
      <w:proofErr w:type="spellStart"/>
      <w:r w:rsidR="00443C45" w:rsidRPr="00E27617">
        <w:t>Atr</w:t>
      </w:r>
      <w:proofErr w:type="spellEnd"/>
      <w:r w:rsidR="00443C45" w:rsidRPr="00E27617">
        <w:t xml:space="preserve"> Fibrillation. 2016</w:t>
      </w:r>
      <w:r w:rsidR="00BD119B">
        <w:t>, 9(2), 16-18</w:t>
      </w:r>
      <w:r w:rsidR="00443C45" w:rsidRPr="00E27617">
        <w:t>.</w:t>
      </w:r>
      <w:r w:rsidR="00AA4363" w:rsidRPr="00E27617">
        <w:t xml:space="preserve"> </w:t>
      </w:r>
      <w:r w:rsidR="00AA4363" w:rsidRPr="00E27617">
        <w:rPr>
          <w:b/>
        </w:rPr>
        <w:t>PMID: 27909541</w:t>
      </w:r>
    </w:p>
    <w:p w14:paraId="62053E23" w14:textId="77777777" w:rsidR="00AA4363" w:rsidRPr="00E27617" w:rsidRDefault="00AA4363" w:rsidP="00792570">
      <w:pPr>
        <w:tabs>
          <w:tab w:val="left" w:pos="180"/>
        </w:tabs>
        <w:ind w:left="180"/>
        <w:jc w:val="both"/>
      </w:pPr>
    </w:p>
    <w:p w14:paraId="7E2D9EA0" w14:textId="77777777" w:rsidR="00AA4363" w:rsidRPr="00E27617" w:rsidRDefault="002E0B3D" w:rsidP="00792570">
      <w:pPr>
        <w:tabs>
          <w:tab w:val="left" w:pos="180"/>
        </w:tabs>
        <w:ind w:left="180"/>
        <w:jc w:val="both"/>
        <w:rPr>
          <w:b/>
        </w:rPr>
      </w:pPr>
      <w:r w:rsidRPr="00E27617">
        <w:t>59</w:t>
      </w:r>
      <w:r w:rsidR="00AA4363" w:rsidRPr="00E27617">
        <w:t xml:space="preserve">. Bhat S, </w:t>
      </w:r>
      <w:proofErr w:type="spellStart"/>
      <w:r w:rsidR="00AA4363" w:rsidRPr="00E27617">
        <w:t>Orucevic</w:t>
      </w:r>
      <w:proofErr w:type="spellEnd"/>
      <w:r w:rsidR="00AA4363" w:rsidRPr="00E27617">
        <w:t xml:space="preserve"> A, Woody C, </w:t>
      </w:r>
      <w:proofErr w:type="spellStart"/>
      <w:r w:rsidR="00AA4363" w:rsidRPr="00E27617">
        <w:rPr>
          <w:b/>
        </w:rPr>
        <w:t>Heidel</w:t>
      </w:r>
      <w:proofErr w:type="spellEnd"/>
      <w:r w:rsidR="00AA4363" w:rsidRPr="00E27617">
        <w:rPr>
          <w:b/>
        </w:rPr>
        <w:t xml:space="preserve"> RE</w:t>
      </w:r>
      <w:r w:rsidR="00AA4363" w:rsidRPr="00E27617">
        <w:t xml:space="preserve">, Bell JL. Evolving trends and influencing factors in Mastectomy decisions. The American Surgeon. 2017; 83: 233-238. </w:t>
      </w:r>
      <w:r w:rsidR="00AA4363" w:rsidRPr="00E27617">
        <w:rPr>
          <w:b/>
        </w:rPr>
        <w:t>PMID: 28316306</w:t>
      </w:r>
    </w:p>
    <w:p w14:paraId="372B5F21" w14:textId="77777777" w:rsidR="00AA4363" w:rsidRPr="00E27617" w:rsidRDefault="00AA4363" w:rsidP="00792570">
      <w:pPr>
        <w:tabs>
          <w:tab w:val="left" w:pos="180"/>
        </w:tabs>
        <w:ind w:left="180"/>
        <w:jc w:val="both"/>
        <w:rPr>
          <w:b/>
        </w:rPr>
      </w:pPr>
    </w:p>
    <w:p w14:paraId="15ED4A56" w14:textId="77777777" w:rsidR="00AA4363" w:rsidRPr="00E27617" w:rsidRDefault="002E0B3D" w:rsidP="00792570">
      <w:pPr>
        <w:tabs>
          <w:tab w:val="left" w:pos="180"/>
        </w:tabs>
        <w:ind w:left="180"/>
        <w:jc w:val="both"/>
        <w:rPr>
          <w:b/>
        </w:rPr>
      </w:pPr>
      <w:r w:rsidRPr="00E27617">
        <w:t>60</w:t>
      </w:r>
      <w:r w:rsidR="00AA4363" w:rsidRPr="00E27617">
        <w:t xml:space="preserve">. Legendre AM, </w:t>
      </w:r>
      <w:proofErr w:type="spellStart"/>
      <w:r w:rsidR="00AA4363" w:rsidRPr="00E27617">
        <w:t>Kuritz</w:t>
      </w:r>
      <w:proofErr w:type="spellEnd"/>
      <w:r w:rsidR="00AA4363" w:rsidRPr="00E27617">
        <w:t xml:space="preserve"> T, </w:t>
      </w:r>
      <w:proofErr w:type="spellStart"/>
      <w:r w:rsidR="00AA4363" w:rsidRPr="00E27617">
        <w:rPr>
          <w:b/>
        </w:rPr>
        <w:t>Heidel</w:t>
      </w:r>
      <w:proofErr w:type="spellEnd"/>
      <w:r w:rsidR="00AA4363" w:rsidRPr="00E27617">
        <w:rPr>
          <w:b/>
        </w:rPr>
        <w:t xml:space="preserve"> RE</w:t>
      </w:r>
      <w:r w:rsidR="00AA4363" w:rsidRPr="00E27617">
        <w:t xml:space="preserve">, Baylor VM. </w:t>
      </w:r>
      <w:proofErr w:type="spellStart"/>
      <w:r w:rsidR="00AA4363" w:rsidRPr="00E27617">
        <w:t>Polyprenyl</w:t>
      </w:r>
      <w:proofErr w:type="spellEnd"/>
      <w:r w:rsidR="00AA4363" w:rsidRPr="00E27617">
        <w:t xml:space="preserve"> immunostimulant in Feline </w:t>
      </w:r>
      <w:proofErr w:type="spellStart"/>
      <w:r w:rsidR="00AA4363" w:rsidRPr="00E27617">
        <w:t>Rhiotracheitis</w:t>
      </w:r>
      <w:proofErr w:type="spellEnd"/>
      <w:r w:rsidR="00AA4363" w:rsidRPr="00E27617">
        <w:t xml:space="preserve">: Randomized placebo-controlled experimental and field safety studies. </w:t>
      </w:r>
      <w:proofErr w:type="spellStart"/>
      <w:r w:rsidR="00AA4363" w:rsidRPr="00E27617">
        <w:t>Frong</w:t>
      </w:r>
      <w:proofErr w:type="spellEnd"/>
      <w:r w:rsidR="00AA4363" w:rsidRPr="00E27617">
        <w:t xml:space="preserve"> Vt Sci. 2017 Feb </w:t>
      </w:r>
      <w:proofErr w:type="gramStart"/>
      <w:r w:rsidR="00AA4363" w:rsidRPr="00E27617">
        <w:t>27;4:24</w:t>
      </w:r>
      <w:proofErr w:type="gramEnd"/>
      <w:r w:rsidR="00AA4363" w:rsidRPr="00E27617">
        <w:t xml:space="preserve">. </w:t>
      </w:r>
      <w:r w:rsidR="00AA4363" w:rsidRPr="00E27617">
        <w:rPr>
          <w:b/>
        </w:rPr>
        <w:t>PMID: 28289684</w:t>
      </w:r>
    </w:p>
    <w:p w14:paraId="45948AB2" w14:textId="77777777" w:rsidR="00F632B2" w:rsidRDefault="00F632B2" w:rsidP="00792570">
      <w:pPr>
        <w:tabs>
          <w:tab w:val="left" w:pos="180"/>
        </w:tabs>
        <w:ind w:left="180"/>
        <w:jc w:val="both"/>
      </w:pPr>
    </w:p>
    <w:p w14:paraId="5C0523E3" w14:textId="77D1C58C" w:rsidR="00DD136C" w:rsidRPr="00E27617" w:rsidRDefault="002E0B3D" w:rsidP="00792570">
      <w:pPr>
        <w:tabs>
          <w:tab w:val="left" w:pos="180"/>
        </w:tabs>
        <w:ind w:left="180"/>
        <w:jc w:val="both"/>
        <w:rPr>
          <w:b/>
        </w:rPr>
      </w:pPr>
      <w:r w:rsidRPr="00E27617">
        <w:t>61</w:t>
      </w:r>
      <w:r w:rsidR="001B2D78" w:rsidRPr="00E27617">
        <w:t xml:space="preserve">. Martin EB, Williams A, </w:t>
      </w:r>
      <w:proofErr w:type="spellStart"/>
      <w:r w:rsidR="001B2D78" w:rsidRPr="00E27617">
        <w:t>Wooliver</w:t>
      </w:r>
      <w:proofErr w:type="spellEnd"/>
      <w:r w:rsidR="001B2D78" w:rsidRPr="00E27617">
        <w:t xml:space="preserve"> C, </w:t>
      </w:r>
      <w:proofErr w:type="spellStart"/>
      <w:r w:rsidR="001B2D78" w:rsidRPr="00E27617">
        <w:rPr>
          <w:b/>
        </w:rPr>
        <w:t>Heidel</w:t>
      </w:r>
      <w:proofErr w:type="spellEnd"/>
      <w:r w:rsidR="001B2D78" w:rsidRPr="00E27617">
        <w:rPr>
          <w:b/>
        </w:rPr>
        <w:t xml:space="preserve"> RE</w:t>
      </w:r>
      <w:r w:rsidR="001B2D78" w:rsidRPr="00E27617">
        <w:t xml:space="preserve">, Adams S, Dunlap J, Ramirez-Alvarado M, </w:t>
      </w:r>
      <w:proofErr w:type="spellStart"/>
      <w:r w:rsidR="001B2D78" w:rsidRPr="00E27617">
        <w:t>Blancas</w:t>
      </w:r>
      <w:proofErr w:type="spellEnd"/>
      <w:r w:rsidR="001B2D78" w:rsidRPr="00E27617">
        <w:t xml:space="preserve">-Mejia LM, Lands RH, Kennel </w:t>
      </w:r>
      <w:r w:rsidR="001C1AF2" w:rsidRPr="00E27617">
        <w:t xml:space="preserve">SJ, Wall JS. Differential recruitment efficacy of patient-derived amyloidogenic and myeloma light chain proteins by synthetic fibrils-A metric for predicting amyloid propensity. </w:t>
      </w:r>
      <w:proofErr w:type="spellStart"/>
      <w:r w:rsidR="001C1AF2" w:rsidRPr="00E27617">
        <w:t>PLoS</w:t>
      </w:r>
      <w:proofErr w:type="spellEnd"/>
      <w:r w:rsidR="001C1AF2" w:rsidRPr="00E27617">
        <w:t xml:space="preserve"> One. 2017</w:t>
      </w:r>
      <w:r w:rsidR="00B67B78">
        <w:t xml:space="preserve">, </w:t>
      </w:r>
      <w:r w:rsidR="001C1AF2" w:rsidRPr="00E27617">
        <w:t>12(3</w:t>
      </w:r>
      <w:proofErr w:type="gramStart"/>
      <w:r w:rsidR="001C1AF2" w:rsidRPr="00E27617">
        <w:t>):e</w:t>
      </w:r>
      <w:proofErr w:type="gramEnd"/>
      <w:r w:rsidR="001C1AF2" w:rsidRPr="00E27617">
        <w:t xml:space="preserve">0174152. </w:t>
      </w:r>
      <w:r w:rsidR="001C1AF2" w:rsidRPr="00E27617">
        <w:rPr>
          <w:b/>
        </w:rPr>
        <w:t>PMID: 28350808</w:t>
      </w:r>
    </w:p>
    <w:p w14:paraId="4C3E9993" w14:textId="77777777" w:rsidR="00DD136C" w:rsidRPr="00E27617" w:rsidRDefault="00DD136C" w:rsidP="00792570">
      <w:pPr>
        <w:tabs>
          <w:tab w:val="left" w:pos="180"/>
        </w:tabs>
        <w:ind w:left="180"/>
        <w:jc w:val="both"/>
        <w:rPr>
          <w:b/>
        </w:rPr>
      </w:pPr>
    </w:p>
    <w:p w14:paraId="6011F0E2" w14:textId="4B0DF8D3" w:rsidR="00DD136C" w:rsidRPr="00E27617" w:rsidRDefault="002E0B3D" w:rsidP="009643FC">
      <w:pPr>
        <w:tabs>
          <w:tab w:val="left" w:pos="180"/>
        </w:tabs>
        <w:ind w:left="180"/>
        <w:jc w:val="both"/>
        <w:rPr>
          <w:b/>
        </w:rPr>
      </w:pPr>
      <w:r w:rsidRPr="00E27617">
        <w:lastRenderedPageBreak/>
        <w:t>62</w:t>
      </w:r>
      <w:r w:rsidR="00DD136C" w:rsidRPr="00E27617">
        <w:t xml:space="preserve">. Ramshaw B, </w:t>
      </w:r>
      <w:proofErr w:type="spellStart"/>
      <w:r w:rsidR="00DD136C" w:rsidRPr="00E27617">
        <w:t>Vetrano</w:t>
      </w:r>
      <w:proofErr w:type="spellEnd"/>
      <w:r w:rsidR="00DD136C" w:rsidRPr="00E27617">
        <w:t xml:space="preserve"> V, Jagadish M, Forman B, </w:t>
      </w:r>
      <w:proofErr w:type="spellStart"/>
      <w:r w:rsidR="00DD136C" w:rsidRPr="00E27617">
        <w:rPr>
          <w:b/>
        </w:rPr>
        <w:t>Heidel</w:t>
      </w:r>
      <w:proofErr w:type="spellEnd"/>
      <w:r w:rsidR="00DD136C" w:rsidRPr="00E27617">
        <w:rPr>
          <w:b/>
        </w:rPr>
        <w:t xml:space="preserve"> E</w:t>
      </w:r>
      <w:r w:rsidR="00DD136C" w:rsidRPr="00E27617">
        <w:t xml:space="preserve">, Mancini M. Laparoscopic approach for the treatment of chronic groin pain after inguinal hernia repair: Laparoscopic approach for </w:t>
      </w:r>
      <w:proofErr w:type="spellStart"/>
      <w:r w:rsidR="00DD136C" w:rsidRPr="00E27617">
        <w:t>inguinodynia</w:t>
      </w:r>
      <w:proofErr w:type="spellEnd"/>
      <w:r w:rsidR="00DD136C" w:rsidRPr="00E27617">
        <w:t xml:space="preserve">. Surg </w:t>
      </w:r>
      <w:proofErr w:type="spellStart"/>
      <w:r w:rsidR="00DD136C" w:rsidRPr="00E27617">
        <w:t>Endosc</w:t>
      </w:r>
      <w:proofErr w:type="spellEnd"/>
      <w:r w:rsidR="00DD136C" w:rsidRPr="00E27617">
        <w:t>. 2017</w:t>
      </w:r>
      <w:r w:rsidR="00BC7300">
        <w:t xml:space="preserve">, 31(12), 5267 – 5274. </w:t>
      </w:r>
      <w:r w:rsidR="00DD136C" w:rsidRPr="00E27617">
        <w:rPr>
          <w:b/>
        </w:rPr>
        <w:t>PMID: 28593417</w:t>
      </w:r>
    </w:p>
    <w:p w14:paraId="5CD0E792" w14:textId="77777777" w:rsidR="00F77211" w:rsidRDefault="00F77211" w:rsidP="00792570">
      <w:pPr>
        <w:tabs>
          <w:tab w:val="left" w:pos="180"/>
        </w:tabs>
        <w:ind w:left="180"/>
        <w:jc w:val="both"/>
      </w:pPr>
    </w:p>
    <w:p w14:paraId="2B52F1AF" w14:textId="70934527" w:rsidR="003C0514" w:rsidRPr="00E27617" w:rsidRDefault="002E0B3D" w:rsidP="00792570">
      <w:pPr>
        <w:tabs>
          <w:tab w:val="left" w:pos="180"/>
        </w:tabs>
        <w:ind w:left="180"/>
        <w:jc w:val="both"/>
        <w:rPr>
          <w:b/>
        </w:rPr>
      </w:pPr>
      <w:r w:rsidRPr="00E27617">
        <w:t>63</w:t>
      </w:r>
      <w:r w:rsidR="00DD136C" w:rsidRPr="00E27617">
        <w:t xml:space="preserve">. Terry PD, Knight M, </w:t>
      </w:r>
      <w:proofErr w:type="spellStart"/>
      <w:r w:rsidR="00DD136C" w:rsidRPr="00E27617">
        <w:t>Bollig</w:t>
      </w:r>
      <w:proofErr w:type="spellEnd"/>
      <w:r w:rsidR="00DD136C" w:rsidRPr="00E27617">
        <w:t xml:space="preserve"> R, </w:t>
      </w:r>
      <w:proofErr w:type="spellStart"/>
      <w:r w:rsidR="00DD136C" w:rsidRPr="00E27617">
        <w:rPr>
          <w:b/>
        </w:rPr>
        <w:t>Heidel</w:t>
      </w:r>
      <w:proofErr w:type="spellEnd"/>
      <w:r w:rsidR="00DD136C" w:rsidRPr="00E27617">
        <w:rPr>
          <w:b/>
        </w:rPr>
        <w:t xml:space="preserve"> RE</w:t>
      </w:r>
      <w:r w:rsidR="00DD136C" w:rsidRPr="00E27617">
        <w:t xml:space="preserve">, Miller P, Quinn MA, Daley B, Goldman M. Over-reliance on standardized protocols: A pilot study of surgical residents and fellow. Am Surg. 2017 May 1; 83(5):159-161. </w:t>
      </w:r>
      <w:r w:rsidR="00DD136C" w:rsidRPr="00E27617">
        <w:rPr>
          <w:b/>
        </w:rPr>
        <w:t>PMID: 28541842</w:t>
      </w:r>
    </w:p>
    <w:p w14:paraId="280E8969" w14:textId="77777777" w:rsidR="003C0514" w:rsidRPr="00E27617" w:rsidRDefault="003C0514" w:rsidP="00792570">
      <w:pPr>
        <w:tabs>
          <w:tab w:val="left" w:pos="180"/>
        </w:tabs>
        <w:ind w:left="180"/>
        <w:jc w:val="both"/>
        <w:rPr>
          <w:b/>
        </w:rPr>
      </w:pPr>
    </w:p>
    <w:p w14:paraId="50BA5BE2" w14:textId="77777777" w:rsidR="001B2D78" w:rsidRPr="00E27617" w:rsidRDefault="002E0B3D" w:rsidP="00792570">
      <w:pPr>
        <w:tabs>
          <w:tab w:val="left" w:pos="180"/>
        </w:tabs>
        <w:ind w:left="180"/>
        <w:jc w:val="both"/>
      </w:pPr>
      <w:r w:rsidRPr="00E27617">
        <w:t>64</w:t>
      </w:r>
      <w:r w:rsidR="003C0514" w:rsidRPr="00E27617">
        <w:t xml:space="preserve">. </w:t>
      </w:r>
      <w:proofErr w:type="spellStart"/>
      <w:r w:rsidR="003C0514" w:rsidRPr="00E27617">
        <w:t>Cavalea</w:t>
      </w:r>
      <w:proofErr w:type="spellEnd"/>
      <w:r w:rsidR="003C0514" w:rsidRPr="00E27617">
        <w:t xml:space="preserve"> AC, </w:t>
      </w:r>
      <w:proofErr w:type="spellStart"/>
      <w:r w:rsidR="003C0514" w:rsidRPr="00E27617">
        <w:rPr>
          <w:b/>
        </w:rPr>
        <w:t>Heidel</w:t>
      </w:r>
      <w:proofErr w:type="spellEnd"/>
      <w:r w:rsidR="003C0514" w:rsidRPr="00E27617">
        <w:rPr>
          <w:b/>
        </w:rPr>
        <w:t xml:space="preserve"> RE</w:t>
      </w:r>
      <w:r w:rsidR="003C0514" w:rsidRPr="00E27617">
        <w:t xml:space="preserve">, Daley BJ, Lawson CM, Benton DA, McLoughlin JM. Pneumatosis intestinalis in patients receiving tube feeds. Am Surg. 2017 Aug 1;83(8):825-831. </w:t>
      </w:r>
      <w:r w:rsidR="003C0514" w:rsidRPr="00E27617">
        <w:rPr>
          <w:b/>
        </w:rPr>
        <w:t>PMID: 28822385</w:t>
      </w:r>
      <w:r w:rsidR="001B2D78" w:rsidRPr="00E27617">
        <w:t xml:space="preserve"> </w:t>
      </w:r>
    </w:p>
    <w:p w14:paraId="1863C5AB" w14:textId="77777777" w:rsidR="003C0514" w:rsidRPr="00E27617" w:rsidRDefault="003C0514" w:rsidP="00792570">
      <w:pPr>
        <w:tabs>
          <w:tab w:val="left" w:pos="180"/>
        </w:tabs>
        <w:ind w:left="180"/>
        <w:jc w:val="both"/>
      </w:pPr>
    </w:p>
    <w:p w14:paraId="2CA228A9" w14:textId="77777777" w:rsidR="008F26E6" w:rsidRDefault="002E0B3D" w:rsidP="008F26E6">
      <w:pPr>
        <w:tabs>
          <w:tab w:val="left" w:pos="180"/>
        </w:tabs>
        <w:ind w:left="180"/>
        <w:jc w:val="both"/>
      </w:pPr>
      <w:r w:rsidRPr="00E27617">
        <w:t>65</w:t>
      </w:r>
      <w:r w:rsidR="003C0514" w:rsidRPr="00E27617">
        <w:t xml:space="preserve">. Bell C, </w:t>
      </w:r>
      <w:proofErr w:type="spellStart"/>
      <w:r w:rsidR="003C0514" w:rsidRPr="00E27617">
        <w:rPr>
          <w:b/>
        </w:rPr>
        <w:t>Heidel</w:t>
      </w:r>
      <w:proofErr w:type="spellEnd"/>
      <w:r w:rsidR="003C0514" w:rsidRPr="00E27617">
        <w:rPr>
          <w:b/>
        </w:rPr>
        <w:t xml:space="preserve"> RE</w:t>
      </w:r>
      <w:r w:rsidR="003C0514" w:rsidRPr="00E27617">
        <w:t xml:space="preserve">, </w:t>
      </w:r>
      <w:proofErr w:type="spellStart"/>
      <w:r w:rsidR="003C0514" w:rsidRPr="00E27617">
        <w:t>Sunega</w:t>
      </w:r>
      <w:proofErr w:type="spellEnd"/>
      <w:r w:rsidR="003C0514" w:rsidRPr="00E27617">
        <w:t xml:space="preserve"> J, </w:t>
      </w:r>
      <w:proofErr w:type="spellStart"/>
      <w:r w:rsidR="003C0514" w:rsidRPr="00E27617">
        <w:t>Drisko</w:t>
      </w:r>
      <w:proofErr w:type="spellEnd"/>
      <w:r w:rsidR="003C0514" w:rsidRPr="00E27617">
        <w:t xml:space="preserve"> J. Ancient wisdom: Can Ayurvedic </w:t>
      </w:r>
      <w:proofErr w:type="spellStart"/>
      <w:r w:rsidR="003C0514" w:rsidRPr="00E27617">
        <w:t>Prakruti</w:t>
      </w:r>
      <w:proofErr w:type="spellEnd"/>
      <w:r w:rsidR="003C0514" w:rsidRPr="00E27617">
        <w:t xml:space="preserve"> provide invaluable insights into Integrative Medicine? </w:t>
      </w:r>
      <w:r w:rsidR="009E122A" w:rsidRPr="00E27617">
        <w:t>Ayurveda Journal of Health. 2017; 15(3): 27-34.</w:t>
      </w:r>
    </w:p>
    <w:p w14:paraId="38DE259F" w14:textId="77777777" w:rsidR="008F26E6" w:rsidRDefault="008F26E6" w:rsidP="008F26E6">
      <w:pPr>
        <w:tabs>
          <w:tab w:val="left" w:pos="180"/>
        </w:tabs>
        <w:ind w:left="180"/>
        <w:jc w:val="both"/>
      </w:pPr>
    </w:p>
    <w:p w14:paraId="501E12DC" w14:textId="63FE9670" w:rsidR="00895D02" w:rsidRPr="008F26E6" w:rsidRDefault="002E0B3D" w:rsidP="008F26E6">
      <w:pPr>
        <w:tabs>
          <w:tab w:val="left" w:pos="180"/>
        </w:tabs>
        <w:ind w:left="180"/>
        <w:jc w:val="both"/>
      </w:pPr>
      <w:r w:rsidRPr="00E27617">
        <w:t>66</w:t>
      </w:r>
      <w:r w:rsidR="007A777F" w:rsidRPr="00E27617">
        <w:t>. Martin</w:t>
      </w:r>
      <w:r w:rsidR="00895D02" w:rsidRPr="00E27617">
        <w:t xml:space="preserve"> EB, Williams A, </w:t>
      </w:r>
      <w:proofErr w:type="spellStart"/>
      <w:r w:rsidR="00895D02" w:rsidRPr="00E27617">
        <w:t>Wooliver</w:t>
      </w:r>
      <w:proofErr w:type="spellEnd"/>
      <w:r w:rsidR="00895D02" w:rsidRPr="00E27617">
        <w:t xml:space="preserve"> C, </w:t>
      </w:r>
      <w:proofErr w:type="spellStart"/>
      <w:r w:rsidR="00895D02" w:rsidRPr="00E27617">
        <w:rPr>
          <w:b/>
        </w:rPr>
        <w:t>Heidel</w:t>
      </w:r>
      <w:proofErr w:type="spellEnd"/>
      <w:r w:rsidR="00895D02" w:rsidRPr="00E27617">
        <w:rPr>
          <w:b/>
        </w:rPr>
        <w:t xml:space="preserve"> RE</w:t>
      </w:r>
      <w:r w:rsidR="00895D02" w:rsidRPr="00E27617">
        <w:t xml:space="preserve">, Adams S, Dunlap J, Ramirez-Alvarado M, </w:t>
      </w:r>
      <w:proofErr w:type="spellStart"/>
      <w:r w:rsidR="00895D02" w:rsidRPr="00E27617">
        <w:t>Blancas</w:t>
      </w:r>
      <w:proofErr w:type="spellEnd"/>
      <w:r w:rsidR="00895D02" w:rsidRPr="00E27617">
        <w:t xml:space="preserve">-Mejia L, Kennel SJ, Wall JS. Recruitment of human light chain proteins by synthetic fibrils is dependent on disease state and may be used to predict </w:t>
      </w:r>
      <w:r w:rsidR="007A777F" w:rsidRPr="00E27617">
        <w:t xml:space="preserve">amyloidogenic propensity. </w:t>
      </w:r>
      <w:r w:rsidR="007A777F" w:rsidRPr="00E27617">
        <w:rPr>
          <w:rStyle w:val="jrnl"/>
          <w:color w:val="000000"/>
          <w:shd w:val="clear" w:color="auto" w:fill="FFFFFF"/>
        </w:rPr>
        <w:t>Amyloid</w:t>
      </w:r>
      <w:r w:rsidR="007A777F" w:rsidRPr="00E27617">
        <w:rPr>
          <w:color w:val="000000"/>
          <w:shd w:val="clear" w:color="auto" w:fill="FFFFFF"/>
        </w:rPr>
        <w:t>. 201</w:t>
      </w:r>
      <w:r w:rsidR="00BC7300">
        <w:rPr>
          <w:color w:val="000000"/>
          <w:shd w:val="clear" w:color="auto" w:fill="FFFFFF"/>
        </w:rPr>
        <w:t>7, 24, 24-25</w:t>
      </w:r>
      <w:r w:rsidR="007A777F" w:rsidRPr="00E27617">
        <w:rPr>
          <w:color w:val="000000"/>
          <w:shd w:val="clear" w:color="auto" w:fill="FFFFFF"/>
        </w:rPr>
        <w:t xml:space="preserve">. </w:t>
      </w:r>
      <w:r w:rsidR="007A777F" w:rsidRPr="00E27617">
        <w:rPr>
          <w:b/>
          <w:color w:val="000000"/>
          <w:shd w:val="clear" w:color="auto" w:fill="FFFFFF"/>
        </w:rPr>
        <w:t>PMID: 28434355</w:t>
      </w:r>
    </w:p>
    <w:p w14:paraId="2CC66341" w14:textId="77777777" w:rsidR="007A777F" w:rsidRPr="00E27617" w:rsidRDefault="007A777F" w:rsidP="00792570">
      <w:pPr>
        <w:tabs>
          <w:tab w:val="left" w:pos="180"/>
        </w:tabs>
        <w:ind w:left="180"/>
        <w:jc w:val="both"/>
        <w:rPr>
          <w:b/>
          <w:color w:val="000000"/>
          <w:shd w:val="clear" w:color="auto" w:fill="FFFFFF"/>
        </w:rPr>
      </w:pPr>
    </w:p>
    <w:p w14:paraId="51DA8C94" w14:textId="65593D70" w:rsidR="002F61F2" w:rsidRPr="00B21AF7" w:rsidRDefault="002E0B3D" w:rsidP="00B21AF7">
      <w:pPr>
        <w:tabs>
          <w:tab w:val="left" w:pos="180"/>
        </w:tabs>
        <w:ind w:left="180"/>
        <w:jc w:val="both"/>
        <w:rPr>
          <w:b/>
          <w:color w:val="000000"/>
          <w:shd w:val="clear" w:color="auto" w:fill="FFFFFF"/>
        </w:rPr>
      </w:pPr>
      <w:r w:rsidRPr="00E27617">
        <w:rPr>
          <w:color w:val="000000"/>
          <w:shd w:val="clear" w:color="auto" w:fill="FFFFFF"/>
        </w:rPr>
        <w:t>67</w:t>
      </w:r>
      <w:r w:rsidR="007A777F" w:rsidRPr="00E27617">
        <w:rPr>
          <w:color w:val="000000"/>
          <w:shd w:val="clear" w:color="auto" w:fill="FFFFFF"/>
        </w:rPr>
        <w:t xml:space="preserve">. Wall JS, Williams A, Stuckey A, Martin EB, Richey T, </w:t>
      </w:r>
      <w:proofErr w:type="spellStart"/>
      <w:r w:rsidR="007A777F" w:rsidRPr="00E27617">
        <w:rPr>
          <w:color w:val="000000"/>
          <w:shd w:val="clear" w:color="auto" w:fill="FFFFFF"/>
        </w:rPr>
        <w:t>Wooliver</w:t>
      </w:r>
      <w:proofErr w:type="spellEnd"/>
      <w:r w:rsidR="007A777F" w:rsidRPr="00E27617">
        <w:rPr>
          <w:color w:val="000000"/>
          <w:shd w:val="clear" w:color="auto" w:fill="FFFFFF"/>
        </w:rPr>
        <w:t xml:space="preserve"> C, </w:t>
      </w:r>
      <w:proofErr w:type="spellStart"/>
      <w:r w:rsidR="007A777F" w:rsidRPr="00E27617">
        <w:rPr>
          <w:b/>
          <w:color w:val="000000"/>
          <w:shd w:val="clear" w:color="auto" w:fill="FFFFFF"/>
        </w:rPr>
        <w:t>Heidel</w:t>
      </w:r>
      <w:proofErr w:type="spellEnd"/>
      <w:r w:rsidR="007A777F" w:rsidRPr="00E27617">
        <w:rPr>
          <w:b/>
          <w:color w:val="000000"/>
          <w:shd w:val="clear" w:color="auto" w:fill="FFFFFF"/>
        </w:rPr>
        <w:t xml:space="preserve"> RE</w:t>
      </w:r>
      <w:r w:rsidR="007A777F" w:rsidRPr="00E27617">
        <w:rPr>
          <w:color w:val="000000"/>
          <w:shd w:val="clear" w:color="auto" w:fill="FFFFFF"/>
        </w:rPr>
        <w:t xml:space="preserve">, Cheng X, Kennel SJ. Probing the structural requirements of polybasic peptides for effective and specific amyloid reactivity. </w:t>
      </w:r>
      <w:r w:rsidR="007A777F" w:rsidRPr="00E27617">
        <w:rPr>
          <w:rStyle w:val="jrnl"/>
          <w:color w:val="000000"/>
          <w:shd w:val="clear" w:color="auto" w:fill="FFFFFF"/>
        </w:rPr>
        <w:t>Amyloid</w:t>
      </w:r>
      <w:r w:rsidR="00BC7300">
        <w:rPr>
          <w:color w:val="000000"/>
          <w:shd w:val="clear" w:color="auto" w:fill="FFFFFF"/>
        </w:rPr>
        <w:t xml:space="preserve">, 2017, 24, 30-31. </w:t>
      </w:r>
      <w:r w:rsidR="007A777F" w:rsidRPr="00E27617">
        <w:rPr>
          <w:b/>
          <w:color w:val="000000"/>
          <w:shd w:val="clear" w:color="auto" w:fill="FFFFFF"/>
        </w:rPr>
        <w:t>PMID: 28434</w:t>
      </w:r>
      <w:r w:rsidR="000B6773" w:rsidRPr="00E27617">
        <w:rPr>
          <w:b/>
          <w:color w:val="000000"/>
          <w:shd w:val="clear" w:color="auto" w:fill="FFFFFF"/>
        </w:rPr>
        <w:t>318</w:t>
      </w:r>
    </w:p>
    <w:p w14:paraId="484FED0C" w14:textId="77777777" w:rsidR="00343C73" w:rsidRDefault="00343C73" w:rsidP="00792570">
      <w:pPr>
        <w:tabs>
          <w:tab w:val="left" w:pos="180"/>
        </w:tabs>
        <w:ind w:left="180"/>
        <w:jc w:val="both"/>
        <w:rPr>
          <w:color w:val="000000"/>
          <w:shd w:val="clear" w:color="auto" w:fill="FFFFFF"/>
        </w:rPr>
      </w:pPr>
    </w:p>
    <w:p w14:paraId="3D45B2B0" w14:textId="30834CAB" w:rsidR="002F61F2" w:rsidRPr="00E27617" w:rsidRDefault="002E0B3D" w:rsidP="00792570">
      <w:pPr>
        <w:tabs>
          <w:tab w:val="left" w:pos="180"/>
        </w:tabs>
        <w:ind w:left="180"/>
        <w:jc w:val="both"/>
        <w:rPr>
          <w:b/>
          <w:color w:val="000000"/>
          <w:shd w:val="clear" w:color="auto" w:fill="FFFFFF"/>
        </w:rPr>
      </w:pPr>
      <w:r w:rsidRPr="00E27617">
        <w:rPr>
          <w:color w:val="000000"/>
          <w:shd w:val="clear" w:color="auto" w:fill="FFFFFF"/>
        </w:rPr>
        <w:t>68</w:t>
      </w:r>
      <w:r w:rsidR="003525B8" w:rsidRPr="00E27617">
        <w:rPr>
          <w:color w:val="000000"/>
          <w:shd w:val="clear" w:color="auto" w:fill="FFFFFF"/>
        </w:rPr>
        <w:t>. Towers</w:t>
      </w:r>
      <w:r w:rsidR="002F61F2" w:rsidRPr="00E27617">
        <w:rPr>
          <w:color w:val="000000"/>
          <w:shd w:val="clear" w:color="auto" w:fill="FFFFFF"/>
        </w:rPr>
        <w:t xml:space="preserve"> C, </w:t>
      </w:r>
      <w:r w:rsidR="003525B8" w:rsidRPr="00E27617">
        <w:rPr>
          <w:color w:val="000000"/>
          <w:shd w:val="clear" w:color="auto" w:fill="FFFFFF"/>
        </w:rPr>
        <w:t xml:space="preserve">Trussell J, </w:t>
      </w:r>
      <w:proofErr w:type="spellStart"/>
      <w:r w:rsidR="002F61F2" w:rsidRPr="00E27617">
        <w:rPr>
          <w:b/>
          <w:color w:val="000000"/>
          <w:shd w:val="clear" w:color="auto" w:fill="FFFFFF"/>
        </w:rPr>
        <w:t>Heidel</w:t>
      </w:r>
      <w:proofErr w:type="spellEnd"/>
      <w:r w:rsidR="002F61F2" w:rsidRPr="00E27617">
        <w:rPr>
          <w:b/>
          <w:color w:val="000000"/>
          <w:shd w:val="clear" w:color="auto" w:fill="FFFFFF"/>
        </w:rPr>
        <w:t xml:space="preserve"> RE</w:t>
      </w:r>
      <w:r w:rsidR="003525B8" w:rsidRPr="00E27617">
        <w:rPr>
          <w:color w:val="000000"/>
          <w:shd w:val="clear" w:color="auto" w:fill="FFFFFF"/>
        </w:rPr>
        <w:t xml:space="preserve">, </w:t>
      </w:r>
      <w:proofErr w:type="spellStart"/>
      <w:r w:rsidR="003525B8" w:rsidRPr="00E27617">
        <w:rPr>
          <w:color w:val="000000"/>
          <w:shd w:val="clear" w:color="auto" w:fill="FFFFFF"/>
        </w:rPr>
        <w:t>Chernicky</w:t>
      </w:r>
      <w:proofErr w:type="spellEnd"/>
      <w:r w:rsidR="003525B8" w:rsidRPr="00E27617">
        <w:rPr>
          <w:color w:val="000000"/>
          <w:shd w:val="clear" w:color="auto" w:fill="FFFFFF"/>
        </w:rPr>
        <w:t xml:space="preserve"> L, Howard BC</w:t>
      </w:r>
      <w:r w:rsidR="002F61F2" w:rsidRPr="00E27617">
        <w:rPr>
          <w:color w:val="000000"/>
          <w:shd w:val="clear" w:color="auto" w:fill="FFFFFF"/>
        </w:rPr>
        <w:t xml:space="preserve">. Incidence of maternal tachycardia during the second stage of labor: A prospective observational cohort study. </w:t>
      </w:r>
      <w:r w:rsidR="003525B8" w:rsidRPr="00E27617">
        <w:rPr>
          <w:color w:val="000000"/>
          <w:shd w:val="clear" w:color="auto" w:fill="FFFFFF"/>
        </w:rPr>
        <w:t xml:space="preserve">J </w:t>
      </w:r>
      <w:proofErr w:type="spellStart"/>
      <w:r w:rsidR="003525B8" w:rsidRPr="00E27617">
        <w:rPr>
          <w:color w:val="000000"/>
          <w:shd w:val="clear" w:color="auto" w:fill="FFFFFF"/>
        </w:rPr>
        <w:t>Matern</w:t>
      </w:r>
      <w:proofErr w:type="spellEnd"/>
      <w:r w:rsidR="003525B8" w:rsidRPr="00E27617">
        <w:rPr>
          <w:color w:val="000000"/>
          <w:shd w:val="clear" w:color="auto" w:fill="FFFFFF"/>
        </w:rPr>
        <w:t xml:space="preserve"> Fetal Neonatal Med</w:t>
      </w:r>
      <w:r w:rsidR="00CF156D">
        <w:rPr>
          <w:color w:val="000000"/>
          <w:shd w:val="clear" w:color="auto" w:fill="FFFFFF"/>
        </w:rPr>
        <w:t>, 2019</w:t>
      </w:r>
      <w:r w:rsidR="00D449DC">
        <w:rPr>
          <w:color w:val="000000"/>
          <w:shd w:val="clear" w:color="auto" w:fill="FFFFFF"/>
        </w:rPr>
        <w:t>, 32(10), 1615 – 1619</w:t>
      </w:r>
      <w:r w:rsidR="003525B8" w:rsidRPr="00E27617">
        <w:rPr>
          <w:color w:val="000000"/>
          <w:shd w:val="clear" w:color="auto" w:fill="FFFFFF"/>
        </w:rPr>
        <w:t xml:space="preserve">. </w:t>
      </w:r>
      <w:r w:rsidR="003525B8" w:rsidRPr="00E27617">
        <w:rPr>
          <w:b/>
          <w:color w:val="000000"/>
          <w:shd w:val="clear" w:color="auto" w:fill="FFFFFF"/>
        </w:rPr>
        <w:t>PMID: 29183176</w:t>
      </w:r>
    </w:p>
    <w:p w14:paraId="27692D9D" w14:textId="77777777" w:rsidR="0096781F" w:rsidRDefault="0096781F" w:rsidP="009643FC">
      <w:pPr>
        <w:tabs>
          <w:tab w:val="left" w:pos="180"/>
        </w:tabs>
        <w:jc w:val="both"/>
        <w:rPr>
          <w:color w:val="000000"/>
          <w:shd w:val="clear" w:color="auto" w:fill="FFFFFF"/>
        </w:rPr>
      </w:pPr>
    </w:p>
    <w:p w14:paraId="25DE3F2E" w14:textId="1AFAED2A" w:rsidR="00DB4AEC" w:rsidRPr="00E27617" w:rsidRDefault="002E0B3D" w:rsidP="00792570">
      <w:pPr>
        <w:tabs>
          <w:tab w:val="left" w:pos="180"/>
        </w:tabs>
        <w:ind w:left="180"/>
        <w:jc w:val="both"/>
        <w:rPr>
          <w:b/>
          <w:color w:val="000000"/>
          <w:shd w:val="clear" w:color="auto" w:fill="FFFFFF"/>
        </w:rPr>
      </w:pPr>
      <w:r w:rsidRPr="00E27617">
        <w:rPr>
          <w:color w:val="000000"/>
          <w:shd w:val="clear" w:color="auto" w:fill="FFFFFF"/>
        </w:rPr>
        <w:t>69</w:t>
      </w:r>
      <w:r w:rsidR="00DB4AEC" w:rsidRPr="00E27617">
        <w:rPr>
          <w:color w:val="000000"/>
          <w:shd w:val="clear" w:color="auto" w:fill="FFFFFF"/>
        </w:rPr>
        <w:t xml:space="preserve">. </w:t>
      </w:r>
      <w:proofErr w:type="spellStart"/>
      <w:r w:rsidR="00DB4AEC" w:rsidRPr="00E27617">
        <w:rPr>
          <w:color w:val="000000"/>
          <w:shd w:val="clear" w:color="auto" w:fill="FFFFFF"/>
        </w:rPr>
        <w:t>Grabeel</w:t>
      </w:r>
      <w:proofErr w:type="spellEnd"/>
      <w:r w:rsidR="00DB4AEC" w:rsidRPr="00E27617">
        <w:rPr>
          <w:color w:val="000000"/>
          <w:shd w:val="clear" w:color="auto" w:fill="FFFFFF"/>
        </w:rPr>
        <w:t xml:space="preserve"> KL, </w:t>
      </w:r>
      <w:proofErr w:type="spellStart"/>
      <w:r w:rsidR="00DB4AEC" w:rsidRPr="00E27617">
        <w:rPr>
          <w:color w:val="000000"/>
          <w:shd w:val="clear" w:color="auto" w:fill="FFFFFF"/>
        </w:rPr>
        <w:t>Russomanno</w:t>
      </w:r>
      <w:proofErr w:type="spellEnd"/>
      <w:r w:rsidR="00DB4AEC" w:rsidRPr="00E27617">
        <w:rPr>
          <w:color w:val="000000"/>
          <w:shd w:val="clear" w:color="auto" w:fill="FFFFFF"/>
        </w:rPr>
        <w:t xml:space="preserve"> J, </w:t>
      </w:r>
      <w:proofErr w:type="spellStart"/>
      <w:r w:rsidR="00DB4AEC" w:rsidRPr="00E27617">
        <w:rPr>
          <w:color w:val="000000"/>
          <w:shd w:val="clear" w:color="auto" w:fill="FFFFFF"/>
        </w:rPr>
        <w:t>Oelschlegel</w:t>
      </w:r>
      <w:proofErr w:type="spellEnd"/>
      <w:r w:rsidR="00DB4AEC" w:rsidRPr="00E27617">
        <w:rPr>
          <w:color w:val="000000"/>
          <w:shd w:val="clear" w:color="auto" w:fill="FFFFFF"/>
        </w:rPr>
        <w:t xml:space="preserve"> S, Tester E, </w:t>
      </w:r>
      <w:proofErr w:type="spellStart"/>
      <w:r w:rsidR="00DB4AEC" w:rsidRPr="00E27617">
        <w:rPr>
          <w:b/>
          <w:color w:val="000000"/>
          <w:shd w:val="clear" w:color="auto" w:fill="FFFFFF"/>
        </w:rPr>
        <w:t>Heidel</w:t>
      </w:r>
      <w:proofErr w:type="spellEnd"/>
      <w:r w:rsidR="00DB4AEC" w:rsidRPr="00E27617">
        <w:rPr>
          <w:b/>
          <w:color w:val="000000"/>
          <w:shd w:val="clear" w:color="auto" w:fill="FFFFFF"/>
        </w:rPr>
        <w:t xml:space="preserve"> RE</w:t>
      </w:r>
      <w:r w:rsidR="00DB4AEC" w:rsidRPr="00E27617">
        <w:rPr>
          <w:color w:val="000000"/>
          <w:shd w:val="clear" w:color="auto" w:fill="FFFFFF"/>
        </w:rPr>
        <w:t xml:space="preserve">. Computerized versus hand-scored health literacy tools: A comparison of Simple Measure of Gobbledygook (SMOG) and Flesch-Kincaid in printed patient education materials. J med </w:t>
      </w:r>
      <w:proofErr w:type="spellStart"/>
      <w:r w:rsidR="00DB4AEC" w:rsidRPr="00E27617">
        <w:rPr>
          <w:color w:val="000000"/>
          <w:shd w:val="clear" w:color="auto" w:fill="FFFFFF"/>
        </w:rPr>
        <w:t>Libr</w:t>
      </w:r>
      <w:proofErr w:type="spellEnd"/>
      <w:r w:rsidR="00DB4AEC" w:rsidRPr="00E27617">
        <w:rPr>
          <w:color w:val="000000"/>
          <w:shd w:val="clear" w:color="auto" w:fill="FFFFFF"/>
        </w:rPr>
        <w:t xml:space="preserve"> Assoc. 2018; 106(1):38-45. </w:t>
      </w:r>
      <w:r w:rsidR="00DB4AEC" w:rsidRPr="00E27617">
        <w:rPr>
          <w:b/>
          <w:color w:val="000000"/>
          <w:shd w:val="clear" w:color="auto" w:fill="FFFFFF"/>
        </w:rPr>
        <w:t>PMID: 29339932</w:t>
      </w:r>
    </w:p>
    <w:p w14:paraId="5A2A7DBC" w14:textId="77777777" w:rsidR="00A001DD" w:rsidRPr="00E27617" w:rsidRDefault="00A001DD" w:rsidP="00792570">
      <w:pPr>
        <w:tabs>
          <w:tab w:val="left" w:pos="180"/>
        </w:tabs>
        <w:ind w:left="180"/>
        <w:jc w:val="both"/>
        <w:rPr>
          <w:b/>
          <w:color w:val="000000"/>
          <w:shd w:val="clear" w:color="auto" w:fill="FFFFFF"/>
        </w:rPr>
      </w:pPr>
    </w:p>
    <w:p w14:paraId="2B266DB7" w14:textId="30885FAC" w:rsidR="000D09E9"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70</w:t>
      </w:r>
      <w:r w:rsidR="000D09E9" w:rsidRPr="00E27617">
        <w:rPr>
          <w:color w:val="000000"/>
          <w:shd w:val="clear" w:color="auto" w:fill="FFFFFF"/>
        </w:rPr>
        <w:t xml:space="preserve">. Hutson SP, Darlington CK, Hall JM, </w:t>
      </w:r>
      <w:proofErr w:type="spellStart"/>
      <w:r w:rsidR="000D09E9" w:rsidRPr="00E27617">
        <w:rPr>
          <w:b/>
          <w:color w:val="000000"/>
          <w:shd w:val="clear" w:color="auto" w:fill="FFFFFF"/>
        </w:rPr>
        <w:t>Heidel</w:t>
      </w:r>
      <w:proofErr w:type="spellEnd"/>
      <w:r w:rsidR="000D09E9" w:rsidRPr="00E27617">
        <w:rPr>
          <w:b/>
          <w:color w:val="000000"/>
          <w:shd w:val="clear" w:color="auto" w:fill="FFFFFF"/>
        </w:rPr>
        <w:t xml:space="preserve"> RE</w:t>
      </w:r>
      <w:r w:rsidR="000D09E9" w:rsidRPr="00E27617">
        <w:rPr>
          <w:color w:val="000000"/>
          <w:shd w:val="clear" w:color="auto" w:fill="FFFFFF"/>
        </w:rPr>
        <w:t xml:space="preserve">, Gaskins S. Stigma and spiritual well-being among people living with HIV/AIDS in Southern Appalachia. Issues </w:t>
      </w:r>
      <w:proofErr w:type="spellStart"/>
      <w:r w:rsidR="000D09E9" w:rsidRPr="00E27617">
        <w:rPr>
          <w:color w:val="000000"/>
          <w:shd w:val="clear" w:color="auto" w:fill="FFFFFF"/>
        </w:rPr>
        <w:t>Ment</w:t>
      </w:r>
      <w:proofErr w:type="spellEnd"/>
      <w:r w:rsidR="000D09E9" w:rsidRPr="00E27617">
        <w:rPr>
          <w:color w:val="000000"/>
          <w:shd w:val="clear" w:color="auto" w:fill="FFFFFF"/>
        </w:rPr>
        <w:t xml:space="preserve"> Health </w:t>
      </w:r>
      <w:proofErr w:type="spellStart"/>
      <w:r w:rsidR="000D09E9" w:rsidRPr="00E27617">
        <w:rPr>
          <w:color w:val="000000"/>
          <w:shd w:val="clear" w:color="auto" w:fill="FFFFFF"/>
        </w:rPr>
        <w:t>Nurs</w:t>
      </w:r>
      <w:proofErr w:type="spellEnd"/>
      <w:r w:rsidR="000D09E9" w:rsidRPr="00E27617">
        <w:rPr>
          <w:color w:val="000000"/>
          <w:shd w:val="clear" w:color="auto" w:fill="FFFFFF"/>
        </w:rPr>
        <w:t xml:space="preserve">. 2018 Feb 15: 1-8. </w:t>
      </w:r>
      <w:r w:rsidR="000D09E9" w:rsidRPr="00E27617">
        <w:rPr>
          <w:b/>
          <w:color w:val="000000"/>
          <w:shd w:val="clear" w:color="auto" w:fill="FFFFFF"/>
        </w:rPr>
        <w:t>PMID: 29446661.</w:t>
      </w:r>
    </w:p>
    <w:p w14:paraId="7C4BC5D7" w14:textId="77777777" w:rsidR="000D09E9" w:rsidRPr="00E27617" w:rsidRDefault="000D09E9" w:rsidP="000D09E9">
      <w:pPr>
        <w:tabs>
          <w:tab w:val="left" w:pos="180"/>
        </w:tabs>
        <w:ind w:left="180"/>
        <w:jc w:val="both"/>
        <w:rPr>
          <w:b/>
          <w:color w:val="000000"/>
          <w:shd w:val="clear" w:color="auto" w:fill="FFFFFF"/>
        </w:rPr>
      </w:pPr>
    </w:p>
    <w:p w14:paraId="01F1CA70" w14:textId="3ADDFA36" w:rsidR="000D09E9" w:rsidRPr="0099052E" w:rsidRDefault="002E0B3D" w:rsidP="000D09E9">
      <w:pPr>
        <w:tabs>
          <w:tab w:val="left" w:pos="180"/>
        </w:tabs>
        <w:ind w:left="180"/>
        <w:jc w:val="both"/>
        <w:rPr>
          <w:b/>
          <w:bCs/>
          <w:color w:val="000000"/>
          <w:shd w:val="clear" w:color="auto" w:fill="FFFFFF"/>
        </w:rPr>
      </w:pPr>
      <w:r w:rsidRPr="00E27617">
        <w:rPr>
          <w:color w:val="000000"/>
          <w:shd w:val="clear" w:color="auto" w:fill="FFFFFF"/>
        </w:rPr>
        <w:t>71</w:t>
      </w:r>
      <w:r w:rsidR="000D09E9" w:rsidRPr="00E27617">
        <w:rPr>
          <w:color w:val="000000"/>
          <w:shd w:val="clear" w:color="auto" w:fill="FFFFFF"/>
        </w:rPr>
        <w:t xml:space="preserve">. Leonard K, </w:t>
      </w:r>
      <w:proofErr w:type="spellStart"/>
      <w:r w:rsidR="000D09E9" w:rsidRPr="00E27617">
        <w:rPr>
          <w:color w:val="000000"/>
          <w:shd w:val="clear" w:color="auto" w:fill="FFFFFF"/>
        </w:rPr>
        <w:t>Oelschlegel</w:t>
      </w:r>
      <w:proofErr w:type="spellEnd"/>
      <w:r w:rsidR="000D09E9" w:rsidRPr="00E27617">
        <w:rPr>
          <w:color w:val="000000"/>
          <w:shd w:val="clear" w:color="auto" w:fill="FFFFFF"/>
        </w:rPr>
        <w:t xml:space="preserve"> S, Tester E, </w:t>
      </w:r>
      <w:proofErr w:type="spellStart"/>
      <w:r w:rsidR="000D09E9" w:rsidRPr="00E27617">
        <w:rPr>
          <w:color w:val="000000"/>
          <w:shd w:val="clear" w:color="auto" w:fill="FFFFFF"/>
        </w:rPr>
        <w:t>Russomanno</w:t>
      </w:r>
      <w:proofErr w:type="spellEnd"/>
      <w:r w:rsidR="000D09E9" w:rsidRPr="00E27617">
        <w:rPr>
          <w:color w:val="000000"/>
          <w:shd w:val="clear" w:color="auto" w:fill="FFFFFF"/>
        </w:rPr>
        <w:t xml:space="preserve"> J, </w:t>
      </w:r>
      <w:proofErr w:type="spellStart"/>
      <w:r w:rsidR="000D09E9" w:rsidRPr="00E27617">
        <w:rPr>
          <w:b/>
          <w:color w:val="000000"/>
          <w:shd w:val="clear" w:color="auto" w:fill="FFFFFF"/>
        </w:rPr>
        <w:t>Heidel</w:t>
      </w:r>
      <w:proofErr w:type="spellEnd"/>
      <w:r w:rsidR="000D09E9" w:rsidRPr="00E27617">
        <w:rPr>
          <w:b/>
          <w:color w:val="000000"/>
          <w:shd w:val="clear" w:color="auto" w:fill="FFFFFF"/>
        </w:rPr>
        <w:t xml:space="preserve"> RE</w:t>
      </w:r>
      <w:r w:rsidR="000D09E9" w:rsidRPr="00E27617">
        <w:rPr>
          <w:color w:val="000000"/>
          <w:shd w:val="clear" w:color="auto" w:fill="FFFFFF"/>
        </w:rPr>
        <w:t xml:space="preserve">. Assessing the print communication and technology attributes of an academic medical center. Health Lit Res </w:t>
      </w:r>
      <w:proofErr w:type="spellStart"/>
      <w:r w:rsidR="000D09E9" w:rsidRPr="00E27617">
        <w:rPr>
          <w:color w:val="000000"/>
          <w:shd w:val="clear" w:color="auto" w:fill="FFFFFF"/>
        </w:rPr>
        <w:t>Pract</w:t>
      </w:r>
      <w:proofErr w:type="spellEnd"/>
      <w:r w:rsidR="000D09E9" w:rsidRPr="00E27617">
        <w:rPr>
          <w:color w:val="000000"/>
          <w:shd w:val="clear" w:color="auto" w:fill="FFFFFF"/>
        </w:rPr>
        <w:t>. 2018 Feb;2(1</w:t>
      </w:r>
      <w:proofErr w:type="gramStart"/>
      <w:r w:rsidR="000D09E9" w:rsidRPr="00E27617">
        <w:rPr>
          <w:color w:val="000000"/>
          <w:shd w:val="clear" w:color="auto" w:fill="FFFFFF"/>
        </w:rPr>
        <w:t>):e</w:t>
      </w:r>
      <w:proofErr w:type="gramEnd"/>
      <w:r w:rsidR="000D09E9" w:rsidRPr="00E27617">
        <w:rPr>
          <w:color w:val="000000"/>
          <w:shd w:val="clear" w:color="auto" w:fill="FFFFFF"/>
        </w:rPr>
        <w:t>26-e34.</w:t>
      </w:r>
      <w:r w:rsidR="0099052E">
        <w:rPr>
          <w:color w:val="000000"/>
          <w:shd w:val="clear" w:color="auto" w:fill="FFFFFF"/>
        </w:rPr>
        <w:t xml:space="preserve"> </w:t>
      </w:r>
      <w:r w:rsidR="0099052E">
        <w:rPr>
          <w:b/>
          <w:bCs/>
          <w:color w:val="000000"/>
          <w:shd w:val="clear" w:color="auto" w:fill="FFFFFF"/>
        </w:rPr>
        <w:t>PMID: 31294274</w:t>
      </w:r>
    </w:p>
    <w:p w14:paraId="33EFCB95" w14:textId="77777777" w:rsidR="00664F6D" w:rsidRPr="00E27617" w:rsidRDefault="00664F6D" w:rsidP="000D09E9">
      <w:pPr>
        <w:tabs>
          <w:tab w:val="left" w:pos="180"/>
        </w:tabs>
        <w:ind w:left="180"/>
        <w:jc w:val="both"/>
        <w:rPr>
          <w:color w:val="000000"/>
          <w:shd w:val="clear" w:color="auto" w:fill="FFFFFF"/>
        </w:rPr>
      </w:pPr>
    </w:p>
    <w:p w14:paraId="1161E302" w14:textId="722DF7BB" w:rsidR="00664F6D"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72</w:t>
      </w:r>
      <w:r w:rsidR="00664F6D" w:rsidRPr="00E27617">
        <w:rPr>
          <w:color w:val="000000"/>
          <w:shd w:val="clear" w:color="auto" w:fill="FFFFFF"/>
        </w:rPr>
        <w:t xml:space="preserve">. Metheny WP, Jagadish M, </w:t>
      </w:r>
      <w:proofErr w:type="spellStart"/>
      <w:r w:rsidR="00664F6D" w:rsidRPr="00E27617">
        <w:rPr>
          <w:b/>
          <w:color w:val="000000"/>
          <w:shd w:val="clear" w:color="auto" w:fill="FFFFFF"/>
        </w:rPr>
        <w:t>Heidel</w:t>
      </w:r>
      <w:proofErr w:type="spellEnd"/>
      <w:r w:rsidR="00664F6D" w:rsidRPr="00E27617">
        <w:rPr>
          <w:b/>
          <w:color w:val="000000"/>
          <w:shd w:val="clear" w:color="auto" w:fill="FFFFFF"/>
        </w:rPr>
        <w:t xml:space="preserve"> RE</w:t>
      </w:r>
      <w:r w:rsidR="00664F6D" w:rsidRPr="00E27617">
        <w:rPr>
          <w:color w:val="000000"/>
          <w:shd w:val="clear" w:color="auto" w:fill="FFFFFF"/>
        </w:rPr>
        <w:t xml:space="preserve">. A 15-year study of trends in authorship by gender in two U.S. Obstetrics and Gynecology journals. </w:t>
      </w:r>
      <w:proofErr w:type="spellStart"/>
      <w:r w:rsidR="00664F6D" w:rsidRPr="00E27617">
        <w:rPr>
          <w:color w:val="000000"/>
          <w:shd w:val="clear" w:color="auto" w:fill="FFFFFF"/>
        </w:rPr>
        <w:t>Obstet</w:t>
      </w:r>
      <w:proofErr w:type="spellEnd"/>
      <w:r w:rsidR="00664F6D" w:rsidRPr="00E27617">
        <w:rPr>
          <w:color w:val="000000"/>
          <w:shd w:val="clear" w:color="auto" w:fill="FFFFFF"/>
        </w:rPr>
        <w:t xml:space="preserve"> Gynecol. 2018</w:t>
      </w:r>
      <w:r w:rsidR="00D449DC">
        <w:rPr>
          <w:color w:val="000000"/>
          <w:shd w:val="clear" w:color="auto" w:fill="FFFFFF"/>
        </w:rPr>
        <w:t xml:space="preserve">, 131(4), 696-699. </w:t>
      </w:r>
      <w:r w:rsidR="00664F6D" w:rsidRPr="00E27617">
        <w:rPr>
          <w:b/>
          <w:color w:val="000000"/>
          <w:shd w:val="clear" w:color="auto" w:fill="FFFFFF"/>
        </w:rPr>
        <w:t>PMID: 29528934.</w:t>
      </w:r>
    </w:p>
    <w:p w14:paraId="734E7FF7" w14:textId="77777777" w:rsidR="008A7C16" w:rsidRPr="00E27617" w:rsidRDefault="008A7C16" w:rsidP="000D09E9">
      <w:pPr>
        <w:tabs>
          <w:tab w:val="left" w:pos="180"/>
        </w:tabs>
        <w:ind w:left="180"/>
        <w:jc w:val="both"/>
        <w:rPr>
          <w:b/>
          <w:color w:val="000000"/>
          <w:shd w:val="clear" w:color="auto" w:fill="FFFFFF"/>
        </w:rPr>
      </w:pPr>
    </w:p>
    <w:p w14:paraId="2590286F" w14:textId="5D2511EF" w:rsidR="008A7C16"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73</w:t>
      </w:r>
      <w:r w:rsidR="008A7C16" w:rsidRPr="00E27617">
        <w:rPr>
          <w:color w:val="000000"/>
          <w:shd w:val="clear" w:color="auto" w:fill="FFFFFF"/>
        </w:rPr>
        <w:t xml:space="preserve">. Martin EB, Williams AD, </w:t>
      </w:r>
      <w:proofErr w:type="spellStart"/>
      <w:r w:rsidR="008A7C16" w:rsidRPr="00E27617">
        <w:rPr>
          <w:b/>
          <w:color w:val="000000"/>
          <w:shd w:val="clear" w:color="auto" w:fill="FFFFFF"/>
        </w:rPr>
        <w:t>Heidel</w:t>
      </w:r>
      <w:proofErr w:type="spellEnd"/>
      <w:r w:rsidR="008A7C16" w:rsidRPr="00E27617">
        <w:rPr>
          <w:b/>
          <w:color w:val="000000"/>
          <w:shd w:val="clear" w:color="auto" w:fill="FFFFFF"/>
        </w:rPr>
        <w:t xml:space="preserve"> RE</w:t>
      </w:r>
      <w:r w:rsidR="008A7C16" w:rsidRPr="00E27617">
        <w:rPr>
          <w:color w:val="000000"/>
          <w:shd w:val="clear" w:color="auto" w:fill="FFFFFF"/>
        </w:rPr>
        <w:t>, Foster JS, Lands RH, Kennel SJ, Wall JS. A</w:t>
      </w:r>
      <w:r w:rsidR="00722DC9">
        <w:rPr>
          <w:color w:val="000000"/>
          <w:shd w:val="clear" w:color="auto" w:fill="FFFFFF"/>
        </w:rPr>
        <w:t xml:space="preserve"> functional</w:t>
      </w:r>
      <w:r w:rsidR="008A7C16" w:rsidRPr="00E27617">
        <w:rPr>
          <w:color w:val="000000"/>
          <w:shd w:val="clear" w:color="auto" w:fill="FFFFFF"/>
        </w:rPr>
        <w:t xml:space="preserve"> assay to identify amyloidogenic light chains. Amyloid</w:t>
      </w:r>
      <w:r w:rsidR="00722DC9">
        <w:rPr>
          <w:color w:val="000000"/>
          <w:shd w:val="clear" w:color="auto" w:fill="FFFFFF"/>
        </w:rPr>
        <w:t>,</w:t>
      </w:r>
      <w:r w:rsidR="008A7C16" w:rsidRPr="00E27617">
        <w:rPr>
          <w:color w:val="000000"/>
          <w:shd w:val="clear" w:color="auto" w:fill="FFFFFF"/>
        </w:rPr>
        <w:t xml:space="preserve"> 2018</w:t>
      </w:r>
      <w:r w:rsidR="00722DC9">
        <w:rPr>
          <w:color w:val="000000"/>
          <w:shd w:val="clear" w:color="auto" w:fill="FFFFFF"/>
        </w:rPr>
        <w:t xml:space="preserve">, 25(2), 93-100. </w:t>
      </w:r>
      <w:r w:rsidR="008A7C16" w:rsidRPr="00E27617">
        <w:rPr>
          <w:b/>
          <w:color w:val="000000"/>
          <w:shd w:val="clear" w:color="auto" w:fill="FFFFFF"/>
        </w:rPr>
        <w:t>PMID: 29571269</w:t>
      </w:r>
    </w:p>
    <w:p w14:paraId="266BEDFD" w14:textId="77777777" w:rsidR="009635E4" w:rsidRPr="00E27617" w:rsidRDefault="009635E4" w:rsidP="000D09E9">
      <w:pPr>
        <w:tabs>
          <w:tab w:val="left" w:pos="180"/>
        </w:tabs>
        <w:ind w:left="180"/>
        <w:jc w:val="both"/>
        <w:rPr>
          <w:b/>
          <w:color w:val="000000"/>
          <w:shd w:val="clear" w:color="auto" w:fill="FFFFFF"/>
        </w:rPr>
      </w:pPr>
    </w:p>
    <w:p w14:paraId="1595B737" w14:textId="77777777" w:rsidR="009635E4"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74</w:t>
      </w:r>
      <w:r w:rsidR="009635E4" w:rsidRPr="00E27617">
        <w:rPr>
          <w:color w:val="000000"/>
          <w:shd w:val="clear" w:color="auto" w:fill="FFFFFF"/>
        </w:rPr>
        <w:t xml:space="preserve">. </w:t>
      </w:r>
      <w:proofErr w:type="spellStart"/>
      <w:r w:rsidR="009635E4" w:rsidRPr="00E27617">
        <w:rPr>
          <w:color w:val="000000"/>
          <w:shd w:val="clear" w:color="auto" w:fill="FFFFFF"/>
        </w:rPr>
        <w:t>Oelschlegel</w:t>
      </w:r>
      <w:proofErr w:type="spellEnd"/>
      <w:r w:rsidR="009635E4" w:rsidRPr="00E27617">
        <w:rPr>
          <w:color w:val="000000"/>
          <w:shd w:val="clear" w:color="auto" w:fill="FFFFFF"/>
        </w:rPr>
        <w:t xml:space="preserve"> S, </w:t>
      </w:r>
      <w:proofErr w:type="spellStart"/>
      <w:r w:rsidR="009635E4" w:rsidRPr="00E27617">
        <w:rPr>
          <w:color w:val="000000"/>
          <w:shd w:val="clear" w:color="auto" w:fill="FFFFFF"/>
        </w:rPr>
        <w:t>Grabeel</w:t>
      </w:r>
      <w:proofErr w:type="spellEnd"/>
      <w:r w:rsidR="009635E4" w:rsidRPr="00E27617">
        <w:rPr>
          <w:color w:val="000000"/>
          <w:shd w:val="clear" w:color="auto" w:fill="FFFFFF"/>
        </w:rPr>
        <w:t xml:space="preserve"> KL, Tester E, </w:t>
      </w:r>
      <w:proofErr w:type="spellStart"/>
      <w:r w:rsidR="009635E4" w:rsidRPr="00E27617">
        <w:rPr>
          <w:b/>
          <w:color w:val="000000"/>
          <w:shd w:val="clear" w:color="auto" w:fill="FFFFFF"/>
        </w:rPr>
        <w:t>Heidel</w:t>
      </w:r>
      <w:proofErr w:type="spellEnd"/>
      <w:r w:rsidR="009635E4" w:rsidRPr="00E27617">
        <w:rPr>
          <w:b/>
          <w:color w:val="000000"/>
          <w:shd w:val="clear" w:color="auto" w:fill="FFFFFF"/>
        </w:rPr>
        <w:t xml:space="preserve"> RE</w:t>
      </w:r>
      <w:r w:rsidR="009635E4" w:rsidRPr="00E27617">
        <w:rPr>
          <w:color w:val="000000"/>
          <w:shd w:val="clear" w:color="auto" w:fill="FFFFFF"/>
        </w:rPr>
        <w:t xml:space="preserve">, </w:t>
      </w:r>
      <w:proofErr w:type="spellStart"/>
      <w:r w:rsidR="009635E4" w:rsidRPr="00E27617">
        <w:rPr>
          <w:color w:val="000000"/>
          <w:shd w:val="clear" w:color="auto" w:fill="FFFFFF"/>
        </w:rPr>
        <w:t>Russomanno</w:t>
      </w:r>
      <w:proofErr w:type="spellEnd"/>
      <w:r w:rsidR="009635E4" w:rsidRPr="00E27617">
        <w:rPr>
          <w:color w:val="000000"/>
          <w:shd w:val="clear" w:color="auto" w:fill="FFFFFF"/>
        </w:rPr>
        <w:t xml:space="preserve"> J. Librarians promoting changes in the health care delivery system through systematic assessment. Med Ref Serv Q. 2018 Apr-Jun;37(2):142-152. </w:t>
      </w:r>
      <w:r w:rsidR="009635E4" w:rsidRPr="00E27617">
        <w:rPr>
          <w:b/>
          <w:color w:val="000000"/>
          <w:shd w:val="clear" w:color="auto" w:fill="FFFFFF"/>
        </w:rPr>
        <w:t>PMID: 29558326</w:t>
      </w:r>
    </w:p>
    <w:p w14:paraId="2BA26437" w14:textId="77777777" w:rsidR="00A0244D" w:rsidRPr="00E27617" w:rsidRDefault="00A0244D" w:rsidP="000D09E9">
      <w:pPr>
        <w:tabs>
          <w:tab w:val="left" w:pos="180"/>
        </w:tabs>
        <w:ind w:left="180"/>
        <w:jc w:val="both"/>
        <w:rPr>
          <w:b/>
          <w:color w:val="000000"/>
          <w:shd w:val="clear" w:color="auto" w:fill="FFFFFF"/>
        </w:rPr>
      </w:pPr>
    </w:p>
    <w:p w14:paraId="0FEB6468" w14:textId="76384F4D" w:rsidR="00A0244D"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75</w:t>
      </w:r>
      <w:r w:rsidR="00A0244D" w:rsidRPr="00E27617">
        <w:rPr>
          <w:color w:val="000000"/>
          <w:shd w:val="clear" w:color="auto" w:fill="FFFFFF"/>
        </w:rPr>
        <w:t xml:space="preserve">. </w:t>
      </w:r>
      <w:proofErr w:type="spellStart"/>
      <w:r w:rsidR="00A0244D" w:rsidRPr="00E27617">
        <w:rPr>
          <w:color w:val="000000"/>
          <w:shd w:val="clear" w:color="auto" w:fill="FFFFFF"/>
        </w:rPr>
        <w:t>Koszalinski</w:t>
      </w:r>
      <w:proofErr w:type="spellEnd"/>
      <w:r w:rsidR="00A0244D" w:rsidRPr="00E27617">
        <w:rPr>
          <w:color w:val="000000"/>
          <w:shd w:val="clear" w:color="auto" w:fill="FFFFFF"/>
        </w:rPr>
        <w:t xml:space="preserve"> RS, </w:t>
      </w:r>
      <w:proofErr w:type="spellStart"/>
      <w:r w:rsidR="00A0244D" w:rsidRPr="00E27617">
        <w:rPr>
          <w:b/>
          <w:color w:val="000000"/>
          <w:shd w:val="clear" w:color="auto" w:fill="FFFFFF"/>
        </w:rPr>
        <w:t>Heidel</w:t>
      </w:r>
      <w:proofErr w:type="spellEnd"/>
      <w:r w:rsidR="00A0244D" w:rsidRPr="00E27617">
        <w:rPr>
          <w:b/>
          <w:color w:val="000000"/>
          <w:shd w:val="clear" w:color="auto" w:fill="FFFFFF"/>
        </w:rPr>
        <w:t xml:space="preserve"> RE</w:t>
      </w:r>
      <w:r w:rsidR="00A0244D" w:rsidRPr="00E27617">
        <w:rPr>
          <w:color w:val="000000"/>
          <w:shd w:val="clear" w:color="auto" w:fill="FFFFFF"/>
        </w:rPr>
        <w:t xml:space="preserve">, Thomson CJ, Cochran PD, Nance J, Kaye A. An exploration of sensation seeking in persons with disabilities in rehabilitation. </w:t>
      </w:r>
      <w:proofErr w:type="spellStart"/>
      <w:r w:rsidR="00A0244D" w:rsidRPr="00E27617">
        <w:rPr>
          <w:color w:val="000000"/>
          <w:shd w:val="clear" w:color="auto" w:fill="FFFFFF"/>
        </w:rPr>
        <w:t>Rehabil</w:t>
      </w:r>
      <w:proofErr w:type="spellEnd"/>
      <w:r w:rsidR="00A0244D" w:rsidRPr="00E27617">
        <w:rPr>
          <w:color w:val="000000"/>
          <w:shd w:val="clear" w:color="auto" w:fill="FFFFFF"/>
        </w:rPr>
        <w:t xml:space="preserve"> Nurs</w:t>
      </w:r>
      <w:r w:rsidR="00CF156D">
        <w:rPr>
          <w:color w:val="000000"/>
          <w:shd w:val="clear" w:color="auto" w:fill="FFFFFF"/>
        </w:rPr>
        <w:t xml:space="preserve">ing, 2019, 44(4), 230-235. </w:t>
      </w:r>
      <w:r w:rsidR="00A0244D" w:rsidRPr="00E27617">
        <w:rPr>
          <w:b/>
          <w:color w:val="000000"/>
          <w:shd w:val="clear" w:color="auto" w:fill="FFFFFF"/>
        </w:rPr>
        <w:t>PMID: 29794570</w:t>
      </w:r>
    </w:p>
    <w:p w14:paraId="547795C3" w14:textId="77777777" w:rsidR="00152F04" w:rsidRPr="00E27617" w:rsidRDefault="00152F04" w:rsidP="000D09E9">
      <w:pPr>
        <w:tabs>
          <w:tab w:val="left" w:pos="180"/>
        </w:tabs>
        <w:ind w:left="180"/>
        <w:jc w:val="both"/>
        <w:rPr>
          <w:b/>
          <w:color w:val="000000"/>
          <w:shd w:val="clear" w:color="auto" w:fill="FFFFFF"/>
        </w:rPr>
      </w:pPr>
    </w:p>
    <w:p w14:paraId="0AB94B96" w14:textId="77777777" w:rsidR="00152F04" w:rsidRPr="00E27617" w:rsidRDefault="002E0B3D" w:rsidP="000D09E9">
      <w:pPr>
        <w:tabs>
          <w:tab w:val="left" w:pos="180"/>
        </w:tabs>
        <w:ind w:left="180"/>
        <w:jc w:val="both"/>
        <w:rPr>
          <w:b/>
          <w:color w:val="000000"/>
          <w:shd w:val="clear" w:color="auto" w:fill="FFFFFF"/>
        </w:rPr>
      </w:pPr>
      <w:r w:rsidRPr="00E27617">
        <w:rPr>
          <w:color w:val="000000"/>
          <w:shd w:val="clear" w:color="auto" w:fill="FFFFFF"/>
        </w:rPr>
        <w:t>76</w:t>
      </w:r>
      <w:r w:rsidR="00152F04" w:rsidRPr="00E27617">
        <w:rPr>
          <w:color w:val="000000"/>
          <w:shd w:val="clear" w:color="auto" w:fill="FFFFFF"/>
        </w:rPr>
        <w:t xml:space="preserve">. </w:t>
      </w:r>
      <w:proofErr w:type="spellStart"/>
      <w:r w:rsidR="00A6468D" w:rsidRPr="00E27617">
        <w:rPr>
          <w:color w:val="000000"/>
          <w:shd w:val="clear" w:color="auto" w:fill="FFFFFF"/>
        </w:rPr>
        <w:t>Stethen</w:t>
      </w:r>
      <w:proofErr w:type="spellEnd"/>
      <w:r w:rsidR="00A6468D" w:rsidRPr="00E27617">
        <w:rPr>
          <w:color w:val="000000"/>
          <w:shd w:val="clear" w:color="auto" w:fill="FFFFFF"/>
        </w:rPr>
        <w:t xml:space="preserve"> TW, Ghazi YA, </w:t>
      </w:r>
      <w:proofErr w:type="spellStart"/>
      <w:r w:rsidR="00A6468D" w:rsidRPr="00E27617">
        <w:rPr>
          <w:b/>
          <w:color w:val="000000"/>
          <w:shd w:val="clear" w:color="auto" w:fill="FFFFFF"/>
        </w:rPr>
        <w:t>Heidel</w:t>
      </w:r>
      <w:proofErr w:type="spellEnd"/>
      <w:r w:rsidR="00A6468D" w:rsidRPr="00E27617">
        <w:rPr>
          <w:b/>
          <w:color w:val="000000"/>
          <w:shd w:val="clear" w:color="auto" w:fill="FFFFFF"/>
        </w:rPr>
        <w:t xml:space="preserve"> RE</w:t>
      </w:r>
      <w:r w:rsidR="00A6468D" w:rsidRPr="00E27617">
        <w:rPr>
          <w:color w:val="000000"/>
          <w:shd w:val="clear" w:color="auto" w:fill="FFFFFF"/>
        </w:rPr>
        <w:t xml:space="preserve">, Daley BJ, Barnes L, McLoughlin JM. Factors influencing length of stay after elective bowel resection within an enhanced recovery protocol. Am Surg. 2018 Jul 1; 84(7):1240-1245. </w:t>
      </w:r>
      <w:r w:rsidR="00A6468D" w:rsidRPr="00E27617">
        <w:rPr>
          <w:b/>
          <w:color w:val="000000"/>
          <w:shd w:val="clear" w:color="auto" w:fill="FFFFFF"/>
        </w:rPr>
        <w:t>PMID: 30064596</w:t>
      </w:r>
    </w:p>
    <w:p w14:paraId="019562A2" w14:textId="77777777" w:rsidR="004A382E" w:rsidRPr="00E27617" w:rsidRDefault="004A382E" w:rsidP="000D09E9">
      <w:pPr>
        <w:tabs>
          <w:tab w:val="left" w:pos="180"/>
        </w:tabs>
        <w:ind w:left="180"/>
        <w:jc w:val="both"/>
        <w:rPr>
          <w:b/>
          <w:color w:val="000000"/>
          <w:shd w:val="clear" w:color="auto" w:fill="FFFFFF"/>
        </w:rPr>
      </w:pPr>
    </w:p>
    <w:p w14:paraId="5AF5899C" w14:textId="4BB7245E" w:rsidR="00567CD9" w:rsidRPr="00D449DC" w:rsidRDefault="002E0B3D" w:rsidP="000D09E9">
      <w:pPr>
        <w:tabs>
          <w:tab w:val="left" w:pos="180"/>
        </w:tabs>
        <w:ind w:left="180"/>
        <w:jc w:val="both"/>
        <w:rPr>
          <w:b/>
          <w:bCs/>
          <w:color w:val="000000"/>
          <w:shd w:val="clear" w:color="auto" w:fill="FFFFFF"/>
        </w:rPr>
      </w:pPr>
      <w:r w:rsidRPr="00E27617">
        <w:rPr>
          <w:color w:val="000000"/>
          <w:shd w:val="clear" w:color="auto" w:fill="FFFFFF"/>
        </w:rPr>
        <w:t>77</w:t>
      </w:r>
      <w:r w:rsidR="004A382E" w:rsidRPr="00E27617">
        <w:rPr>
          <w:color w:val="000000"/>
          <w:shd w:val="clear" w:color="auto" w:fill="FFFFFF"/>
        </w:rPr>
        <w:t xml:space="preserve">. </w:t>
      </w:r>
      <w:proofErr w:type="spellStart"/>
      <w:r w:rsidR="00511C82" w:rsidRPr="00E27617">
        <w:rPr>
          <w:color w:val="000000"/>
          <w:shd w:val="clear" w:color="auto" w:fill="FFFFFF"/>
        </w:rPr>
        <w:t>Stethen</w:t>
      </w:r>
      <w:proofErr w:type="spellEnd"/>
      <w:r w:rsidR="00511C82" w:rsidRPr="00E27617">
        <w:rPr>
          <w:color w:val="000000"/>
          <w:shd w:val="clear" w:color="auto" w:fill="FFFFFF"/>
        </w:rPr>
        <w:t xml:space="preserve"> TW, Ghazi YA, </w:t>
      </w:r>
      <w:proofErr w:type="spellStart"/>
      <w:r w:rsidR="00511C82" w:rsidRPr="00E27617">
        <w:rPr>
          <w:b/>
          <w:color w:val="000000"/>
          <w:shd w:val="clear" w:color="auto" w:fill="FFFFFF"/>
        </w:rPr>
        <w:t>Heidel</w:t>
      </w:r>
      <w:proofErr w:type="spellEnd"/>
      <w:r w:rsidR="00511C82" w:rsidRPr="00E27617">
        <w:rPr>
          <w:b/>
          <w:color w:val="000000"/>
          <w:shd w:val="clear" w:color="auto" w:fill="FFFFFF"/>
        </w:rPr>
        <w:t xml:space="preserve"> RE</w:t>
      </w:r>
      <w:r w:rsidR="00511C82" w:rsidRPr="00E27617">
        <w:rPr>
          <w:color w:val="000000"/>
          <w:shd w:val="clear" w:color="auto" w:fill="FFFFFF"/>
        </w:rPr>
        <w:t xml:space="preserve">, Daley BJ, Barnes L, Patterson D, McLoughlin JM. Walking to recovery: the effects of missed ambulation events on postsurgical recovery after bowel resection. J </w:t>
      </w:r>
      <w:proofErr w:type="spellStart"/>
      <w:r w:rsidR="00511C82" w:rsidRPr="00E27617">
        <w:rPr>
          <w:color w:val="000000"/>
          <w:shd w:val="clear" w:color="auto" w:fill="FFFFFF"/>
        </w:rPr>
        <w:t>Gastrointest</w:t>
      </w:r>
      <w:proofErr w:type="spellEnd"/>
      <w:r w:rsidR="00511C82" w:rsidRPr="00E27617">
        <w:rPr>
          <w:color w:val="000000"/>
          <w:shd w:val="clear" w:color="auto" w:fill="FFFFFF"/>
        </w:rPr>
        <w:t xml:space="preserve"> Oncol 2018;9(5):953-961. </w:t>
      </w:r>
      <w:proofErr w:type="spellStart"/>
      <w:r w:rsidR="00511C82" w:rsidRPr="00E27617">
        <w:rPr>
          <w:color w:val="000000"/>
          <w:shd w:val="clear" w:color="auto" w:fill="FFFFFF"/>
        </w:rPr>
        <w:t>doi</w:t>
      </w:r>
      <w:proofErr w:type="spellEnd"/>
      <w:r w:rsidR="00511C82" w:rsidRPr="00E27617">
        <w:rPr>
          <w:color w:val="000000"/>
          <w:shd w:val="clear" w:color="auto" w:fill="FFFFFF"/>
        </w:rPr>
        <w:t>: 10.21037/jgo.2017.11.05</w:t>
      </w:r>
      <w:r w:rsidR="00D449DC">
        <w:rPr>
          <w:color w:val="000000"/>
          <w:shd w:val="clear" w:color="auto" w:fill="FFFFFF"/>
        </w:rPr>
        <w:t xml:space="preserve"> </w:t>
      </w:r>
      <w:r w:rsidR="00D449DC" w:rsidRPr="00BC7300">
        <w:rPr>
          <w:b/>
          <w:bCs/>
          <w:color w:val="000000"/>
          <w:shd w:val="clear" w:color="auto" w:fill="FFFFFF"/>
        </w:rPr>
        <w:t>PMID:</w:t>
      </w:r>
      <w:r w:rsidR="00BC7300">
        <w:rPr>
          <w:b/>
          <w:bCs/>
          <w:color w:val="000000"/>
          <w:shd w:val="clear" w:color="auto" w:fill="FFFFFF"/>
        </w:rPr>
        <w:t xml:space="preserve"> 30505598</w:t>
      </w:r>
    </w:p>
    <w:p w14:paraId="18AD1EAF" w14:textId="77777777" w:rsidR="00567CD9" w:rsidRPr="00E27617" w:rsidRDefault="00567CD9" w:rsidP="000D09E9">
      <w:pPr>
        <w:tabs>
          <w:tab w:val="left" w:pos="180"/>
        </w:tabs>
        <w:ind w:left="180"/>
        <w:jc w:val="both"/>
        <w:rPr>
          <w:color w:val="000000"/>
          <w:shd w:val="clear" w:color="auto" w:fill="FFFFFF"/>
        </w:rPr>
      </w:pPr>
    </w:p>
    <w:p w14:paraId="447EEBED" w14:textId="57482D1D" w:rsidR="00B52D8F" w:rsidRPr="00E27617" w:rsidRDefault="002E0B3D" w:rsidP="005118A4">
      <w:pPr>
        <w:tabs>
          <w:tab w:val="left" w:pos="180"/>
        </w:tabs>
        <w:ind w:left="180"/>
        <w:jc w:val="both"/>
        <w:rPr>
          <w:b/>
          <w:color w:val="000000"/>
          <w:shd w:val="clear" w:color="auto" w:fill="FFFFFF"/>
        </w:rPr>
      </w:pPr>
      <w:r w:rsidRPr="00E27617">
        <w:rPr>
          <w:color w:val="000000"/>
          <w:shd w:val="clear" w:color="auto" w:fill="FFFFFF"/>
        </w:rPr>
        <w:t>78</w:t>
      </w:r>
      <w:r w:rsidR="00567CD9" w:rsidRPr="00E27617">
        <w:rPr>
          <w:color w:val="000000"/>
          <w:shd w:val="clear" w:color="auto" w:fill="FFFFFF"/>
        </w:rPr>
        <w:t xml:space="preserve">. Wall JS, </w:t>
      </w:r>
      <w:proofErr w:type="spellStart"/>
      <w:r w:rsidR="00567CD9" w:rsidRPr="00E27617">
        <w:rPr>
          <w:color w:val="000000"/>
          <w:shd w:val="clear" w:color="auto" w:fill="FFFFFF"/>
        </w:rPr>
        <w:t>Willilams</w:t>
      </w:r>
      <w:proofErr w:type="spellEnd"/>
      <w:r w:rsidR="00567CD9" w:rsidRPr="00E27617">
        <w:rPr>
          <w:color w:val="000000"/>
          <w:shd w:val="clear" w:color="auto" w:fill="FFFFFF"/>
        </w:rPr>
        <w:t xml:space="preserve"> AD, Foster JS, Richey T, Stucky A, Macy S, </w:t>
      </w:r>
      <w:proofErr w:type="spellStart"/>
      <w:r w:rsidR="00567CD9" w:rsidRPr="00E27617">
        <w:rPr>
          <w:color w:val="000000"/>
          <w:shd w:val="clear" w:color="auto" w:fill="FFFFFF"/>
        </w:rPr>
        <w:t>Wooliver</w:t>
      </w:r>
      <w:proofErr w:type="spellEnd"/>
      <w:r w:rsidR="00567CD9" w:rsidRPr="00E27617">
        <w:rPr>
          <w:color w:val="000000"/>
          <w:shd w:val="clear" w:color="auto" w:fill="FFFFFF"/>
        </w:rPr>
        <w:t xml:space="preserve"> C, Campagna SR, Tague ED, Farmer AT, Lands RH, Martin EB, </w:t>
      </w:r>
      <w:proofErr w:type="spellStart"/>
      <w:r w:rsidR="00567CD9" w:rsidRPr="00E27617">
        <w:rPr>
          <w:b/>
          <w:color w:val="000000"/>
          <w:shd w:val="clear" w:color="auto" w:fill="FFFFFF"/>
        </w:rPr>
        <w:t>Heidel</w:t>
      </w:r>
      <w:proofErr w:type="spellEnd"/>
      <w:r w:rsidR="00567CD9" w:rsidRPr="00E27617">
        <w:rPr>
          <w:b/>
          <w:color w:val="000000"/>
          <w:shd w:val="clear" w:color="auto" w:fill="FFFFFF"/>
        </w:rPr>
        <w:t xml:space="preserve"> RE</w:t>
      </w:r>
      <w:r w:rsidR="00567CD9" w:rsidRPr="00E27617">
        <w:rPr>
          <w:color w:val="000000"/>
          <w:shd w:val="clear" w:color="auto" w:fill="FFFFFF"/>
        </w:rPr>
        <w:t xml:space="preserve">, Kennel SJ. (2018). Bifunctional amyloid-reactive peptide promotes binding of antibody 11-1F4 to diverse amyloid types and enhance therapeutic efficacy. Proc Natl </w:t>
      </w:r>
      <w:proofErr w:type="spellStart"/>
      <w:r w:rsidR="00567CD9" w:rsidRPr="00E27617">
        <w:rPr>
          <w:color w:val="000000"/>
          <w:shd w:val="clear" w:color="auto" w:fill="FFFFFF"/>
        </w:rPr>
        <w:t>Acad</w:t>
      </w:r>
      <w:proofErr w:type="spellEnd"/>
      <w:r w:rsidR="00567CD9" w:rsidRPr="00E27617">
        <w:rPr>
          <w:color w:val="000000"/>
          <w:shd w:val="clear" w:color="auto" w:fill="FFFFFF"/>
        </w:rPr>
        <w:t xml:space="preserve"> Sci USA. 2018 Oct 30. (</w:t>
      </w:r>
      <w:proofErr w:type="spellStart"/>
      <w:r w:rsidR="00567CD9" w:rsidRPr="00E27617">
        <w:rPr>
          <w:color w:val="000000"/>
          <w:shd w:val="clear" w:color="auto" w:fill="FFFFFF"/>
        </w:rPr>
        <w:t>Epub</w:t>
      </w:r>
      <w:proofErr w:type="spellEnd"/>
      <w:r w:rsidR="00567CD9" w:rsidRPr="00E27617">
        <w:rPr>
          <w:color w:val="000000"/>
          <w:shd w:val="clear" w:color="auto" w:fill="FFFFFF"/>
        </w:rPr>
        <w:t xml:space="preserve"> ahead of print). </w:t>
      </w:r>
      <w:r w:rsidR="00567CD9" w:rsidRPr="00E27617">
        <w:rPr>
          <w:b/>
          <w:color w:val="000000"/>
          <w:shd w:val="clear" w:color="auto" w:fill="FFFFFF"/>
        </w:rPr>
        <w:t>PMID: 30377267</w:t>
      </w:r>
    </w:p>
    <w:p w14:paraId="542DC075" w14:textId="77777777" w:rsidR="00B52D8F" w:rsidRPr="00E27617" w:rsidRDefault="00B52D8F" w:rsidP="005118A4">
      <w:pPr>
        <w:tabs>
          <w:tab w:val="left" w:pos="180"/>
        </w:tabs>
        <w:ind w:left="180"/>
        <w:jc w:val="both"/>
        <w:rPr>
          <w:b/>
          <w:color w:val="000000"/>
          <w:shd w:val="clear" w:color="auto" w:fill="FFFFFF"/>
        </w:rPr>
      </w:pPr>
    </w:p>
    <w:p w14:paraId="7A3D2EC7" w14:textId="08615CCB" w:rsidR="00B52D8F" w:rsidRPr="00E27617" w:rsidRDefault="002E0B3D" w:rsidP="005118A4">
      <w:pPr>
        <w:tabs>
          <w:tab w:val="left" w:pos="180"/>
        </w:tabs>
        <w:ind w:left="180"/>
        <w:jc w:val="both"/>
        <w:rPr>
          <w:b/>
          <w:color w:val="000000"/>
          <w:shd w:val="clear" w:color="auto" w:fill="FFFFFF"/>
        </w:rPr>
      </w:pPr>
      <w:r w:rsidRPr="00E27617">
        <w:rPr>
          <w:color w:val="000000"/>
          <w:shd w:val="clear" w:color="auto" w:fill="FFFFFF"/>
        </w:rPr>
        <w:t>79</w:t>
      </w:r>
      <w:r w:rsidR="00B52D8F" w:rsidRPr="00E27617">
        <w:rPr>
          <w:color w:val="000000"/>
          <w:shd w:val="clear" w:color="auto" w:fill="FFFFFF"/>
        </w:rPr>
        <w:t xml:space="preserve">. </w:t>
      </w:r>
      <w:proofErr w:type="spellStart"/>
      <w:r w:rsidR="00B52D8F" w:rsidRPr="00E27617">
        <w:rPr>
          <w:color w:val="000000"/>
          <w:shd w:val="clear" w:color="auto" w:fill="FFFFFF"/>
        </w:rPr>
        <w:t>Lorson</w:t>
      </w:r>
      <w:proofErr w:type="spellEnd"/>
      <w:r w:rsidR="00B52D8F" w:rsidRPr="00E27617">
        <w:rPr>
          <w:color w:val="000000"/>
          <w:shd w:val="clear" w:color="auto" w:fill="FFFFFF"/>
        </w:rPr>
        <w:t xml:space="preserve"> W, </w:t>
      </w:r>
      <w:proofErr w:type="spellStart"/>
      <w:r w:rsidR="00B52D8F" w:rsidRPr="00E27617">
        <w:rPr>
          <w:b/>
          <w:color w:val="000000"/>
          <w:shd w:val="clear" w:color="auto" w:fill="FFFFFF"/>
        </w:rPr>
        <w:t>Heidel</w:t>
      </w:r>
      <w:proofErr w:type="spellEnd"/>
      <w:r w:rsidR="00B52D8F" w:rsidRPr="00E27617">
        <w:rPr>
          <w:b/>
          <w:color w:val="000000"/>
          <w:shd w:val="clear" w:color="auto" w:fill="FFFFFF"/>
        </w:rPr>
        <w:t xml:space="preserve"> RE</w:t>
      </w:r>
      <w:r w:rsidR="00B52D8F" w:rsidRPr="00E27617">
        <w:rPr>
          <w:color w:val="000000"/>
          <w:shd w:val="clear" w:color="auto" w:fill="FFFFFF"/>
        </w:rPr>
        <w:t xml:space="preserve">, </w:t>
      </w:r>
      <w:proofErr w:type="spellStart"/>
      <w:r w:rsidR="00B52D8F" w:rsidRPr="00E27617">
        <w:rPr>
          <w:color w:val="000000"/>
          <w:shd w:val="clear" w:color="auto" w:fill="FFFFFF"/>
        </w:rPr>
        <w:t>Shorman</w:t>
      </w:r>
      <w:proofErr w:type="spellEnd"/>
      <w:r w:rsidR="00B52D8F" w:rsidRPr="00E27617">
        <w:rPr>
          <w:color w:val="000000"/>
          <w:shd w:val="clear" w:color="auto" w:fill="FFFFFF"/>
        </w:rPr>
        <w:t xml:space="preserve"> M. (2018). Microbial epidemiology of infectious endocarditis in the intravenous drug abuse population: A retrospective study in East Tennessee. Open forum Infect Dis</w:t>
      </w:r>
      <w:r w:rsidR="00D449DC">
        <w:rPr>
          <w:color w:val="000000"/>
          <w:shd w:val="clear" w:color="auto" w:fill="FFFFFF"/>
        </w:rPr>
        <w:t>, 2019, 9(1), 113-118</w:t>
      </w:r>
      <w:r w:rsidR="00B52D8F" w:rsidRPr="00E27617">
        <w:rPr>
          <w:color w:val="000000"/>
          <w:shd w:val="clear" w:color="auto" w:fill="FFFFFF"/>
        </w:rPr>
        <w:t xml:space="preserve">. </w:t>
      </w:r>
      <w:r w:rsidR="0016342C" w:rsidRPr="00E27617">
        <w:rPr>
          <w:b/>
          <w:color w:val="000000"/>
          <w:shd w:val="clear" w:color="auto" w:fill="FFFFFF"/>
        </w:rPr>
        <w:t xml:space="preserve">PMID: </w:t>
      </w:r>
      <w:r w:rsidR="00FE645B">
        <w:rPr>
          <w:b/>
          <w:color w:val="000000"/>
          <w:shd w:val="clear" w:color="auto" w:fill="FFFFFF"/>
        </w:rPr>
        <w:t>30673991</w:t>
      </w:r>
    </w:p>
    <w:p w14:paraId="1838862D" w14:textId="77777777" w:rsidR="00B52D8F" w:rsidRPr="00E27617" w:rsidRDefault="00B52D8F" w:rsidP="005118A4">
      <w:pPr>
        <w:tabs>
          <w:tab w:val="left" w:pos="180"/>
        </w:tabs>
        <w:ind w:left="180"/>
        <w:jc w:val="both"/>
        <w:rPr>
          <w:b/>
          <w:color w:val="000000"/>
          <w:shd w:val="clear" w:color="auto" w:fill="FFFFFF"/>
        </w:rPr>
      </w:pPr>
    </w:p>
    <w:p w14:paraId="0E37A8FB" w14:textId="4A2F67D7" w:rsidR="00511C82" w:rsidRPr="00E27617" w:rsidRDefault="002E0B3D" w:rsidP="00A94DFB">
      <w:pPr>
        <w:tabs>
          <w:tab w:val="left" w:pos="180"/>
        </w:tabs>
        <w:ind w:left="180"/>
        <w:jc w:val="both"/>
        <w:rPr>
          <w:color w:val="000000"/>
          <w:shd w:val="clear" w:color="auto" w:fill="FFFFFF"/>
        </w:rPr>
      </w:pPr>
      <w:r w:rsidRPr="00E27617">
        <w:rPr>
          <w:color w:val="000000"/>
          <w:shd w:val="clear" w:color="auto" w:fill="FFFFFF"/>
        </w:rPr>
        <w:t>80</w:t>
      </w:r>
      <w:r w:rsidR="00B52D8F" w:rsidRPr="00E27617">
        <w:rPr>
          <w:color w:val="000000"/>
          <w:shd w:val="clear" w:color="auto" w:fill="FFFFFF"/>
        </w:rPr>
        <w:t xml:space="preserve">. Frisbee J, </w:t>
      </w:r>
      <w:proofErr w:type="spellStart"/>
      <w:r w:rsidR="00B52D8F" w:rsidRPr="00E27617">
        <w:rPr>
          <w:color w:val="000000"/>
          <w:shd w:val="clear" w:color="auto" w:fill="FFFFFF"/>
        </w:rPr>
        <w:t>Rasnake</w:t>
      </w:r>
      <w:proofErr w:type="spellEnd"/>
      <w:r w:rsidR="00B52D8F" w:rsidRPr="00E27617">
        <w:rPr>
          <w:color w:val="000000"/>
          <w:shd w:val="clear" w:color="auto" w:fill="FFFFFF"/>
        </w:rPr>
        <w:t xml:space="preserve"> M, </w:t>
      </w:r>
      <w:proofErr w:type="spellStart"/>
      <w:r w:rsidR="00B52D8F" w:rsidRPr="00E27617">
        <w:rPr>
          <w:b/>
          <w:color w:val="000000"/>
          <w:shd w:val="clear" w:color="auto" w:fill="FFFFFF"/>
        </w:rPr>
        <w:t>Heidel</w:t>
      </w:r>
      <w:proofErr w:type="spellEnd"/>
      <w:r w:rsidR="00B52D8F" w:rsidRPr="00E27617">
        <w:rPr>
          <w:b/>
          <w:color w:val="000000"/>
          <w:shd w:val="clear" w:color="auto" w:fill="FFFFFF"/>
        </w:rPr>
        <w:t xml:space="preserve"> RE</w:t>
      </w:r>
      <w:r w:rsidR="00B52D8F" w:rsidRPr="00E27617">
        <w:rPr>
          <w:color w:val="000000"/>
          <w:shd w:val="clear" w:color="auto" w:fill="FFFFFF"/>
        </w:rPr>
        <w:t xml:space="preserve">. (2018). Adverse outcomes associated with potentially inappropriate antibiotic use in heart failure admissions. Open Forum Infect Dis. 2018 Nov; 5(suppl_1): S533-533. </w:t>
      </w:r>
      <w:r w:rsidR="00B52D8F" w:rsidRPr="00E27617">
        <w:rPr>
          <w:b/>
          <w:color w:val="000000"/>
          <w:shd w:val="clear" w:color="auto" w:fill="FFFFFF"/>
        </w:rPr>
        <w:t>PMID: 6811009.</w:t>
      </w:r>
    </w:p>
    <w:p w14:paraId="085A67CC" w14:textId="77777777" w:rsidR="00511C82" w:rsidRPr="00E27617" w:rsidRDefault="002E0B3D" w:rsidP="00511C82">
      <w:pPr>
        <w:tabs>
          <w:tab w:val="left" w:pos="180"/>
        </w:tabs>
        <w:ind w:left="180"/>
        <w:jc w:val="both"/>
        <w:rPr>
          <w:color w:val="000000"/>
          <w:shd w:val="clear" w:color="auto" w:fill="FFFFFF"/>
        </w:rPr>
      </w:pPr>
      <w:r w:rsidRPr="00E27617">
        <w:rPr>
          <w:color w:val="000000"/>
          <w:shd w:val="clear" w:color="auto" w:fill="FFFFFF"/>
        </w:rPr>
        <w:t>81</w:t>
      </w:r>
      <w:r w:rsidR="00511C82" w:rsidRPr="00E27617">
        <w:rPr>
          <w:color w:val="000000"/>
          <w:shd w:val="clear" w:color="auto" w:fill="FFFFFF"/>
        </w:rPr>
        <w:t xml:space="preserve">. </w:t>
      </w:r>
      <w:proofErr w:type="spellStart"/>
      <w:r w:rsidR="00511C82" w:rsidRPr="00E27617">
        <w:rPr>
          <w:color w:val="000000"/>
          <w:shd w:val="clear" w:color="auto" w:fill="FFFFFF"/>
        </w:rPr>
        <w:t>Bollig</w:t>
      </w:r>
      <w:proofErr w:type="spellEnd"/>
      <w:r w:rsidR="00511C82" w:rsidRPr="00E27617">
        <w:rPr>
          <w:color w:val="000000"/>
          <w:shd w:val="clear" w:color="auto" w:fill="FFFFFF"/>
        </w:rPr>
        <w:t xml:space="preserve"> R, McLain J, </w:t>
      </w:r>
      <w:proofErr w:type="spellStart"/>
      <w:r w:rsidR="00511C82" w:rsidRPr="00E27617">
        <w:rPr>
          <w:b/>
          <w:color w:val="000000"/>
          <w:shd w:val="clear" w:color="auto" w:fill="FFFFFF"/>
        </w:rPr>
        <w:t>Heidel</w:t>
      </w:r>
      <w:proofErr w:type="spellEnd"/>
      <w:r w:rsidR="00511C82" w:rsidRPr="00E27617">
        <w:rPr>
          <w:b/>
          <w:color w:val="000000"/>
          <w:shd w:val="clear" w:color="auto" w:fill="FFFFFF"/>
        </w:rPr>
        <w:t xml:space="preserve"> E</w:t>
      </w:r>
      <w:r w:rsidR="00511C82" w:rsidRPr="00E27617">
        <w:rPr>
          <w:color w:val="000000"/>
          <w:shd w:val="clear" w:color="auto" w:fill="FFFFFF"/>
        </w:rPr>
        <w:t>, Daley BJ</w:t>
      </w:r>
      <w:r w:rsidR="007D05C0" w:rsidRPr="00E27617">
        <w:rPr>
          <w:color w:val="000000"/>
          <w:shd w:val="clear" w:color="auto" w:fill="FFFFFF"/>
        </w:rPr>
        <w:t>.</w:t>
      </w:r>
      <w:r w:rsidR="00511C82" w:rsidRPr="00E27617">
        <w:rPr>
          <w:color w:val="000000"/>
          <w:shd w:val="clear" w:color="auto" w:fill="FFFFFF"/>
        </w:rPr>
        <w:t xml:space="preserve"> (2018) Tracheal Stenosis Based on Surgical Technique. J Health Sci Educ 2(1): 124. </w:t>
      </w:r>
      <w:proofErr w:type="spellStart"/>
      <w:r w:rsidR="00511C82" w:rsidRPr="00E27617">
        <w:rPr>
          <w:color w:val="000000"/>
          <w:shd w:val="clear" w:color="auto" w:fill="FFFFFF"/>
        </w:rPr>
        <w:t>doi</w:t>
      </w:r>
      <w:proofErr w:type="spellEnd"/>
      <w:r w:rsidR="00511C82" w:rsidRPr="00E27617">
        <w:rPr>
          <w:color w:val="000000"/>
          <w:shd w:val="clear" w:color="auto" w:fill="FFFFFF"/>
        </w:rPr>
        <w:t>: 10.0000/JHSE.1000124</w:t>
      </w:r>
    </w:p>
    <w:p w14:paraId="0F4CC2F2" w14:textId="77777777" w:rsidR="007D05C0" w:rsidRPr="00E27617" w:rsidRDefault="007D05C0" w:rsidP="00511C82">
      <w:pPr>
        <w:tabs>
          <w:tab w:val="left" w:pos="180"/>
        </w:tabs>
        <w:ind w:left="180"/>
        <w:jc w:val="both"/>
        <w:rPr>
          <w:color w:val="000000"/>
          <w:shd w:val="clear" w:color="auto" w:fill="FFFFFF"/>
        </w:rPr>
      </w:pPr>
    </w:p>
    <w:p w14:paraId="0EDF7C7C" w14:textId="5B2DF2BA" w:rsidR="007D05C0" w:rsidRPr="00722DC9" w:rsidRDefault="002E0B3D" w:rsidP="00511C82">
      <w:pPr>
        <w:tabs>
          <w:tab w:val="left" w:pos="180"/>
        </w:tabs>
        <w:ind w:left="180"/>
        <w:jc w:val="both"/>
        <w:rPr>
          <w:b/>
          <w:bCs/>
          <w:color w:val="000000"/>
          <w:shd w:val="clear" w:color="auto" w:fill="FFFFFF"/>
        </w:rPr>
      </w:pPr>
      <w:r w:rsidRPr="00E27617">
        <w:rPr>
          <w:color w:val="000000"/>
          <w:shd w:val="clear" w:color="auto" w:fill="FFFFFF"/>
        </w:rPr>
        <w:t>82</w:t>
      </w:r>
      <w:r w:rsidR="007D05C0" w:rsidRPr="00E27617">
        <w:rPr>
          <w:color w:val="000000"/>
          <w:shd w:val="clear" w:color="auto" w:fill="FFFFFF"/>
        </w:rPr>
        <w:t xml:space="preserve">. Stoneman CE, Winters SD, </w:t>
      </w:r>
      <w:proofErr w:type="spellStart"/>
      <w:r w:rsidR="007D05C0" w:rsidRPr="00E27617">
        <w:rPr>
          <w:color w:val="000000"/>
          <w:shd w:val="clear" w:color="auto" w:fill="FFFFFF"/>
        </w:rPr>
        <w:t>LaBeff</w:t>
      </w:r>
      <w:proofErr w:type="spellEnd"/>
      <w:r w:rsidR="007D05C0" w:rsidRPr="00E27617">
        <w:rPr>
          <w:color w:val="000000"/>
          <w:shd w:val="clear" w:color="auto" w:fill="FFFFFF"/>
        </w:rPr>
        <w:t xml:space="preserve"> LL, </w:t>
      </w:r>
      <w:proofErr w:type="spellStart"/>
      <w:r w:rsidR="007D05C0" w:rsidRPr="00E27617">
        <w:rPr>
          <w:b/>
          <w:color w:val="000000"/>
          <w:shd w:val="clear" w:color="auto" w:fill="FFFFFF"/>
        </w:rPr>
        <w:t>Heidel</w:t>
      </w:r>
      <w:proofErr w:type="spellEnd"/>
      <w:r w:rsidR="007D05C0" w:rsidRPr="00E27617">
        <w:rPr>
          <w:b/>
          <w:color w:val="000000"/>
          <w:shd w:val="clear" w:color="auto" w:fill="FFFFFF"/>
        </w:rPr>
        <w:t xml:space="preserve"> RE</w:t>
      </w:r>
      <w:r w:rsidR="007D05C0" w:rsidRPr="00E27617">
        <w:rPr>
          <w:color w:val="000000"/>
          <w:shd w:val="clear" w:color="auto" w:fill="FFFFFF"/>
        </w:rPr>
        <w:t xml:space="preserve">, Hamilton LA. Effect of vancomycin versus linezolid on hospital length of stay in patients with suspected or confirmed influenza and bacterial pneumonia. </w:t>
      </w:r>
      <w:proofErr w:type="spellStart"/>
      <w:r w:rsidR="007D05C0" w:rsidRPr="00E27617">
        <w:rPr>
          <w:color w:val="000000"/>
          <w:shd w:val="clear" w:color="auto" w:fill="FFFFFF"/>
        </w:rPr>
        <w:t>Infec</w:t>
      </w:r>
      <w:proofErr w:type="spellEnd"/>
      <w:r w:rsidR="007D05C0" w:rsidRPr="00E27617">
        <w:rPr>
          <w:color w:val="000000"/>
          <w:shd w:val="clear" w:color="auto" w:fill="FFFFFF"/>
        </w:rPr>
        <w:t xml:space="preserve"> Dis Clin </w:t>
      </w:r>
      <w:proofErr w:type="spellStart"/>
      <w:r w:rsidR="007D05C0" w:rsidRPr="00E27617">
        <w:rPr>
          <w:color w:val="000000"/>
          <w:shd w:val="clear" w:color="auto" w:fill="FFFFFF"/>
        </w:rPr>
        <w:t>Prac</w:t>
      </w:r>
      <w:proofErr w:type="spellEnd"/>
      <w:r w:rsidR="007D05C0" w:rsidRPr="00E27617">
        <w:rPr>
          <w:color w:val="000000"/>
          <w:shd w:val="clear" w:color="auto" w:fill="FFFFFF"/>
        </w:rPr>
        <w:t xml:space="preserve">. </w:t>
      </w:r>
      <w:r w:rsidR="00D449DC">
        <w:rPr>
          <w:color w:val="000000"/>
          <w:shd w:val="clear" w:color="auto" w:fill="FFFFFF"/>
        </w:rPr>
        <w:t xml:space="preserve">2019, 27(1), 28-31. </w:t>
      </w:r>
    </w:p>
    <w:p w14:paraId="2EB747DC" w14:textId="77777777" w:rsidR="007D05C0" w:rsidRPr="00E27617" w:rsidRDefault="007D05C0" w:rsidP="00511C82">
      <w:pPr>
        <w:tabs>
          <w:tab w:val="left" w:pos="180"/>
        </w:tabs>
        <w:ind w:left="180"/>
        <w:jc w:val="both"/>
        <w:rPr>
          <w:color w:val="000000"/>
          <w:shd w:val="clear" w:color="auto" w:fill="FFFFFF"/>
        </w:rPr>
      </w:pPr>
    </w:p>
    <w:p w14:paraId="484CA035" w14:textId="0B66A3BA" w:rsidR="00855610" w:rsidRPr="00E27617" w:rsidRDefault="002E0B3D" w:rsidP="00511C82">
      <w:pPr>
        <w:tabs>
          <w:tab w:val="left" w:pos="180"/>
        </w:tabs>
        <w:ind w:left="180"/>
        <w:jc w:val="both"/>
        <w:rPr>
          <w:color w:val="000000"/>
          <w:shd w:val="clear" w:color="auto" w:fill="FFFFFF"/>
        </w:rPr>
      </w:pPr>
      <w:r w:rsidRPr="00E27617">
        <w:rPr>
          <w:color w:val="000000"/>
          <w:shd w:val="clear" w:color="auto" w:fill="FFFFFF"/>
        </w:rPr>
        <w:t>83</w:t>
      </w:r>
      <w:r w:rsidR="007D05C0" w:rsidRPr="00E27617">
        <w:rPr>
          <w:color w:val="000000"/>
          <w:shd w:val="clear" w:color="auto" w:fill="FFFFFF"/>
        </w:rPr>
        <w:t xml:space="preserve">. </w:t>
      </w:r>
      <w:proofErr w:type="spellStart"/>
      <w:r w:rsidR="007D05C0" w:rsidRPr="00E27617">
        <w:rPr>
          <w:color w:val="000000"/>
          <w:shd w:val="clear" w:color="auto" w:fill="FFFFFF"/>
        </w:rPr>
        <w:t>Bredhold</w:t>
      </w:r>
      <w:proofErr w:type="spellEnd"/>
      <w:r w:rsidR="007D05C0" w:rsidRPr="00E27617">
        <w:rPr>
          <w:color w:val="000000"/>
          <w:shd w:val="clear" w:color="auto" w:fill="FFFFFF"/>
        </w:rPr>
        <w:t xml:space="preserve"> BE, Winters SD, </w:t>
      </w:r>
      <w:proofErr w:type="spellStart"/>
      <w:r w:rsidR="007D05C0" w:rsidRPr="00E27617">
        <w:rPr>
          <w:color w:val="000000"/>
          <w:shd w:val="clear" w:color="auto" w:fill="FFFFFF"/>
        </w:rPr>
        <w:t>Callison</w:t>
      </w:r>
      <w:proofErr w:type="spellEnd"/>
      <w:r w:rsidR="007D05C0" w:rsidRPr="00E27617">
        <w:rPr>
          <w:color w:val="000000"/>
          <w:shd w:val="clear" w:color="auto" w:fill="FFFFFF"/>
        </w:rPr>
        <w:t xml:space="preserve"> JC, </w:t>
      </w:r>
      <w:proofErr w:type="spellStart"/>
      <w:r w:rsidR="007D05C0" w:rsidRPr="00E27617">
        <w:rPr>
          <w:b/>
          <w:color w:val="000000"/>
          <w:shd w:val="clear" w:color="auto" w:fill="FFFFFF"/>
        </w:rPr>
        <w:t>Heidel</w:t>
      </w:r>
      <w:proofErr w:type="spellEnd"/>
      <w:r w:rsidR="007D05C0" w:rsidRPr="00E27617">
        <w:rPr>
          <w:b/>
          <w:color w:val="000000"/>
          <w:shd w:val="clear" w:color="auto" w:fill="FFFFFF"/>
        </w:rPr>
        <w:t xml:space="preserve"> RE</w:t>
      </w:r>
      <w:r w:rsidR="007D05C0" w:rsidRPr="00E27617">
        <w:rPr>
          <w:color w:val="000000"/>
          <w:shd w:val="clear" w:color="auto" w:fill="FFFFFF"/>
        </w:rPr>
        <w:t>, Allen LM, Hamilton LA. (</w:t>
      </w:r>
      <w:r w:rsidR="00857995">
        <w:rPr>
          <w:color w:val="000000"/>
          <w:shd w:val="clear" w:color="auto" w:fill="FFFFFF"/>
        </w:rPr>
        <w:t>2020</w:t>
      </w:r>
      <w:r w:rsidR="007D05C0" w:rsidRPr="00E27617">
        <w:rPr>
          <w:color w:val="000000"/>
          <w:shd w:val="clear" w:color="auto" w:fill="FFFFFF"/>
        </w:rPr>
        <w:t xml:space="preserve">). Impact of the sequence of Norepinephrine and Vasopressin discontinuation in patients recovering from septic shock. </w:t>
      </w:r>
      <w:r w:rsidR="00857995">
        <w:rPr>
          <w:color w:val="000000"/>
          <w:shd w:val="clear" w:color="auto" w:fill="FFFFFF"/>
        </w:rPr>
        <w:t xml:space="preserve">Hosp Pharm. 2020 Feb; 55(1): 26-31. </w:t>
      </w:r>
      <w:r w:rsidR="00857995" w:rsidRPr="00857995">
        <w:rPr>
          <w:b/>
          <w:bCs/>
          <w:color w:val="000000"/>
          <w:shd w:val="clear" w:color="auto" w:fill="FFFFFF"/>
        </w:rPr>
        <w:t>PMID: 31983763</w:t>
      </w:r>
    </w:p>
    <w:p w14:paraId="3EAAF090" w14:textId="77777777" w:rsidR="00855610" w:rsidRPr="00E27617" w:rsidRDefault="00855610" w:rsidP="00511C82">
      <w:pPr>
        <w:tabs>
          <w:tab w:val="left" w:pos="180"/>
        </w:tabs>
        <w:ind w:left="180"/>
        <w:jc w:val="both"/>
        <w:rPr>
          <w:color w:val="000000"/>
          <w:shd w:val="clear" w:color="auto" w:fill="FFFFFF"/>
        </w:rPr>
      </w:pPr>
    </w:p>
    <w:p w14:paraId="3EDB9FF3" w14:textId="4388F5C9" w:rsidR="00855610" w:rsidRPr="00E27617" w:rsidRDefault="002E0B3D" w:rsidP="00855610">
      <w:pPr>
        <w:tabs>
          <w:tab w:val="left" w:pos="180"/>
        </w:tabs>
        <w:ind w:left="180"/>
        <w:rPr>
          <w:color w:val="000000"/>
          <w:shd w:val="clear" w:color="auto" w:fill="FFFFFF"/>
        </w:rPr>
      </w:pPr>
      <w:r w:rsidRPr="00E27617">
        <w:rPr>
          <w:color w:val="000000"/>
          <w:shd w:val="clear" w:color="auto" w:fill="FFFFFF"/>
        </w:rPr>
        <w:lastRenderedPageBreak/>
        <w:t>84</w:t>
      </w:r>
      <w:r w:rsidR="00855610" w:rsidRPr="00E27617">
        <w:rPr>
          <w:color w:val="000000"/>
          <w:shd w:val="clear" w:color="auto" w:fill="FFFFFF"/>
        </w:rPr>
        <w:t xml:space="preserve">. </w:t>
      </w:r>
      <w:proofErr w:type="spellStart"/>
      <w:r w:rsidR="00855610" w:rsidRPr="00E27617">
        <w:rPr>
          <w:color w:val="000000"/>
          <w:shd w:val="clear" w:color="auto" w:fill="FFFFFF"/>
        </w:rPr>
        <w:t>Beierle</w:t>
      </w:r>
      <w:proofErr w:type="spellEnd"/>
      <w:r w:rsidR="00855610" w:rsidRPr="00E27617">
        <w:rPr>
          <w:color w:val="000000"/>
          <w:shd w:val="clear" w:color="auto" w:fill="FFFFFF"/>
        </w:rPr>
        <w:t xml:space="preserve"> SP, Kirkpatrick BA, </w:t>
      </w:r>
      <w:proofErr w:type="spellStart"/>
      <w:r w:rsidR="00855610" w:rsidRPr="00E27617">
        <w:rPr>
          <w:b/>
          <w:color w:val="000000"/>
          <w:shd w:val="clear" w:color="auto" w:fill="FFFFFF"/>
        </w:rPr>
        <w:t>Heidel</w:t>
      </w:r>
      <w:proofErr w:type="spellEnd"/>
      <w:r w:rsidR="00855610" w:rsidRPr="00E27617">
        <w:rPr>
          <w:b/>
          <w:color w:val="000000"/>
          <w:shd w:val="clear" w:color="auto" w:fill="FFFFFF"/>
        </w:rPr>
        <w:t xml:space="preserve"> RE</w:t>
      </w:r>
      <w:r w:rsidR="00855610" w:rsidRPr="00E27617">
        <w:rPr>
          <w:color w:val="000000"/>
          <w:shd w:val="clear" w:color="auto" w:fill="FFFFFF"/>
        </w:rPr>
        <w:t>, Russ A, Ramshaw B, McCallum RS, Lewis JM (2019). Evaluating and exploring variations in surgical resident emotional intelligence and burnout. J Surg Educ</w:t>
      </w:r>
      <w:r w:rsidR="00D449DC">
        <w:rPr>
          <w:color w:val="000000"/>
          <w:shd w:val="clear" w:color="auto" w:fill="FFFFFF"/>
        </w:rPr>
        <w:t>, 2019, 76(3), 628 – 636</w:t>
      </w:r>
      <w:r w:rsidR="00855610" w:rsidRPr="00E27617">
        <w:rPr>
          <w:color w:val="000000"/>
          <w:shd w:val="clear" w:color="auto" w:fill="FFFFFF"/>
        </w:rPr>
        <w:t xml:space="preserve">. </w:t>
      </w:r>
      <w:r w:rsidR="00855610" w:rsidRPr="00E27617">
        <w:rPr>
          <w:b/>
          <w:color w:val="000000"/>
          <w:shd w:val="clear" w:color="auto" w:fill="FFFFFF"/>
        </w:rPr>
        <w:t>PMID: 306589466</w:t>
      </w:r>
    </w:p>
    <w:p w14:paraId="0A940CBD" w14:textId="77777777" w:rsidR="00855610" w:rsidRPr="00E27617" w:rsidRDefault="00855610" w:rsidP="00855610">
      <w:pPr>
        <w:tabs>
          <w:tab w:val="left" w:pos="180"/>
        </w:tabs>
        <w:ind w:left="180"/>
        <w:rPr>
          <w:color w:val="000000"/>
          <w:shd w:val="clear" w:color="auto" w:fill="FFFFFF"/>
        </w:rPr>
      </w:pPr>
    </w:p>
    <w:p w14:paraId="6CB971DE" w14:textId="45588194" w:rsidR="0016342C" w:rsidRPr="00E27617" w:rsidRDefault="002E0B3D" w:rsidP="00855610">
      <w:pPr>
        <w:tabs>
          <w:tab w:val="left" w:pos="180"/>
        </w:tabs>
        <w:ind w:left="180"/>
        <w:rPr>
          <w:b/>
          <w:color w:val="000000"/>
          <w:shd w:val="clear" w:color="auto" w:fill="FFFFFF"/>
        </w:rPr>
      </w:pPr>
      <w:r w:rsidRPr="00E27617">
        <w:rPr>
          <w:color w:val="000000"/>
          <w:shd w:val="clear" w:color="auto" w:fill="FFFFFF"/>
        </w:rPr>
        <w:t>85</w:t>
      </w:r>
      <w:r w:rsidR="00855610" w:rsidRPr="00E27617">
        <w:rPr>
          <w:color w:val="000000"/>
          <w:shd w:val="clear" w:color="auto" w:fill="FFFFFF"/>
        </w:rPr>
        <w:t xml:space="preserve">. Richey T, Foster JS, Williams AD, Stroh A, Macy S, </w:t>
      </w:r>
      <w:proofErr w:type="spellStart"/>
      <w:r w:rsidR="00855610" w:rsidRPr="00E27617">
        <w:rPr>
          <w:color w:val="000000"/>
          <w:shd w:val="clear" w:color="auto" w:fill="FFFFFF"/>
        </w:rPr>
        <w:t>Wooliver</w:t>
      </w:r>
      <w:proofErr w:type="spellEnd"/>
      <w:r w:rsidR="00855610" w:rsidRPr="00E27617">
        <w:rPr>
          <w:color w:val="000000"/>
          <w:shd w:val="clear" w:color="auto" w:fill="FFFFFF"/>
        </w:rPr>
        <w:t xml:space="preserve"> C, </w:t>
      </w:r>
      <w:proofErr w:type="spellStart"/>
      <w:r w:rsidR="00855610" w:rsidRPr="00E27617">
        <w:rPr>
          <w:b/>
          <w:color w:val="000000"/>
          <w:shd w:val="clear" w:color="auto" w:fill="FFFFFF"/>
        </w:rPr>
        <w:t>Heidel</w:t>
      </w:r>
      <w:proofErr w:type="spellEnd"/>
      <w:r w:rsidR="00855610" w:rsidRPr="00E27617">
        <w:rPr>
          <w:b/>
          <w:color w:val="000000"/>
          <w:shd w:val="clear" w:color="auto" w:fill="FFFFFF"/>
        </w:rPr>
        <w:t xml:space="preserve"> RE</w:t>
      </w:r>
      <w:r w:rsidR="00855610" w:rsidRPr="00E27617">
        <w:rPr>
          <w:color w:val="000000"/>
          <w:shd w:val="clear" w:color="auto" w:fill="FFFFFF"/>
        </w:rPr>
        <w:t xml:space="preserve">, Varanasi SK, </w:t>
      </w:r>
      <w:proofErr w:type="spellStart"/>
      <w:r w:rsidR="00855610" w:rsidRPr="00E27617">
        <w:rPr>
          <w:color w:val="000000"/>
          <w:shd w:val="clear" w:color="auto" w:fill="FFFFFF"/>
        </w:rPr>
        <w:t>Ergen</w:t>
      </w:r>
      <w:proofErr w:type="spellEnd"/>
      <w:r w:rsidR="00855610" w:rsidRPr="00E27617">
        <w:rPr>
          <w:color w:val="000000"/>
          <w:shd w:val="clear" w:color="auto" w:fill="FFFFFF"/>
        </w:rPr>
        <w:t xml:space="preserve"> EN, Trent DJ, Kania SA, Kennel</w:t>
      </w:r>
      <w:r w:rsidR="0016342C" w:rsidRPr="00E27617">
        <w:rPr>
          <w:color w:val="000000"/>
          <w:shd w:val="clear" w:color="auto" w:fill="FFFFFF"/>
        </w:rPr>
        <w:t xml:space="preserve"> SJ, Martin EB, Wall JS (2019). Macrophage-mediated phagocytosis and dissolution of amyloid-like fibrils in mice monitored by optical imaging. Am J </w:t>
      </w:r>
      <w:proofErr w:type="spellStart"/>
      <w:r w:rsidR="0016342C" w:rsidRPr="00E27617">
        <w:rPr>
          <w:color w:val="000000"/>
          <w:shd w:val="clear" w:color="auto" w:fill="FFFFFF"/>
        </w:rPr>
        <w:t>Pathol</w:t>
      </w:r>
      <w:proofErr w:type="spellEnd"/>
      <w:r w:rsidR="00D449DC">
        <w:rPr>
          <w:color w:val="000000"/>
          <w:shd w:val="clear" w:color="auto" w:fill="FFFFFF"/>
        </w:rPr>
        <w:t>, 2019189(5), 989 - 998</w:t>
      </w:r>
      <w:r w:rsidR="0016342C" w:rsidRPr="00E27617">
        <w:rPr>
          <w:color w:val="000000"/>
          <w:shd w:val="clear" w:color="auto" w:fill="FFFFFF"/>
        </w:rPr>
        <w:t xml:space="preserve">. </w:t>
      </w:r>
      <w:r w:rsidR="0016342C" w:rsidRPr="00E27617">
        <w:rPr>
          <w:b/>
          <w:color w:val="000000"/>
          <w:shd w:val="clear" w:color="auto" w:fill="FFFFFF"/>
        </w:rPr>
        <w:t>PMID: 30735627</w:t>
      </w:r>
    </w:p>
    <w:p w14:paraId="21524F3B" w14:textId="77777777" w:rsidR="0016342C" w:rsidRPr="00E27617" w:rsidRDefault="0016342C" w:rsidP="00514B20">
      <w:pPr>
        <w:tabs>
          <w:tab w:val="left" w:pos="180"/>
        </w:tabs>
        <w:rPr>
          <w:color w:val="000000"/>
          <w:shd w:val="clear" w:color="auto" w:fill="FFFFFF"/>
        </w:rPr>
      </w:pPr>
    </w:p>
    <w:p w14:paraId="6DB64E64" w14:textId="5BDA88DA" w:rsidR="0016342C" w:rsidRPr="00E27617" w:rsidRDefault="00514B20" w:rsidP="0016342C">
      <w:pPr>
        <w:tabs>
          <w:tab w:val="left" w:pos="180"/>
        </w:tabs>
        <w:ind w:left="180"/>
        <w:rPr>
          <w:color w:val="000000"/>
          <w:shd w:val="clear" w:color="auto" w:fill="FFFFFF"/>
        </w:rPr>
      </w:pPr>
      <w:r w:rsidRPr="00E27617">
        <w:rPr>
          <w:color w:val="000000"/>
          <w:shd w:val="clear" w:color="auto" w:fill="FFFFFF"/>
        </w:rPr>
        <w:t>86</w:t>
      </w:r>
      <w:r w:rsidR="0016342C" w:rsidRPr="00E27617">
        <w:rPr>
          <w:color w:val="000000"/>
          <w:shd w:val="clear" w:color="auto" w:fill="FFFFFF"/>
        </w:rPr>
        <w:t xml:space="preserve">. Roberson PNE, Southerland A, Mitchel H, Lloyd J, </w:t>
      </w:r>
      <w:proofErr w:type="spellStart"/>
      <w:r w:rsidR="0016342C" w:rsidRPr="00E27617">
        <w:rPr>
          <w:b/>
          <w:color w:val="000000"/>
          <w:shd w:val="clear" w:color="auto" w:fill="FFFFFF"/>
        </w:rPr>
        <w:t>Heidel</w:t>
      </w:r>
      <w:proofErr w:type="spellEnd"/>
      <w:r w:rsidR="0016342C" w:rsidRPr="00E27617">
        <w:rPr>
          <w:b/>
          <w:color w:val="000000"/>
          <w:shd w:val="clear" w:color="auto" w:fill="FFFFFF"/>
        </w:rPr>
        <w:t xml:space="preserve"> RE</w:t>
      </w:r>
      <w:r w:rsidR="0016342C" w:rsidRPr="00E27617">
        <w:rPr>
          <w:color w:val="000000"/>
          <w:shd w:val="clear" w:color="auto" w:fill="FFFFFF"/>
        </w:rPr>
        <w:t xml:space="preserve">, Bell JL. (2019) Factors predicting medication </w:t>
      </w:r>
      <w:proofErr w:type="spellStart"/>
      <w:r w:rsidR="0016342C" w:rsidRPr="00E27617">
        <w:rPr>
          <w:color w:val="000000"/>
          <w:shd w:val="clear" w:color="auto" w:fill="FFFFFF"/>
        </w:rPr>
        <w:t>presecription</w:t>
      </w:r>
      <w:proofErr w:type="spellEnd"/>
      <w:r w:rsidR="0016342C" w:rsidRPr="00E27617">
        <w:rPr>
          <w:color w:val="000000"/>
          <w:shd w:val="clear" w:color="auto" w:fill="FFFFFF"/>
        </w:rPr>
        <w:t xml:space="preserve"> adherence in Appalachia</w:t>
      </w:r>
      <w:r w:rsidR="00722DC9">
        <w:rPr>
          <w:color w:val="000000"/>
          <w:shd w:val="clear" w:color="auto" w:fill="FFFFFF"/>
        </w:rPr>
        <w:t>n</w:t>
      </w:r>
      <w:r w:rsidR="0016342C" w:rsidRPr="00E27617">
        <w:rPr>
          <w:color w:val="000000"/>
          <w:shd w:val="clear" w:color="auto" w:fill="FFFFFF"/>
        </w:rPr>
        <w:t xml:space="preserve"> breast cancer patients. Breast J. 2019 Mar; 25(2): 338-339. </w:t>
      </w:r>
      <w:r w:rsidR="0016342C" w:rsidRPr="00E27617">
        <w:rPr>
          <w:b/>
          <w:color w:val="000000"/>
          <w:shd w:val="clear" w:color="auto" w:fill="FFFFFF"/>
        </w:rPr>
        <w:t>PMID: 30761674</w:t>
      </w:r>
    </w:p>
    <w:p w14:paraId="00E75100" w14:textId="3D5623EC" w:rsidR="0099052E" w:rsidRDefault="0099052E">
      <w:pPr>
        <w:rPr>
          <w:color w:val="000000"/>
          <w:shd w:val="clear" w:color="auto" w:fill="FFFFFF"/>
        </w:rPr>
      </w:pPr>
    </w:p>
    <w:p w14:paraId="23C02581" w14:textId="6F39365C" w:rsidR="007D05C0" w:rsidRDefault="00514B20" w:rsidP="00D22FC2">
      <w:pPr>
        <w:tabs>
          <w:tab w:val="left" w:pos="180"/>
        </w:tabs>
        <w:ind w:left="180"/>
        <w:rPr>
          <w:b/>
          <w:color w:val="000000"/>
          <w:shd w:val="clear" w:color="auto" w:fill="FFFFFF"/>
        </w:rPr>
      </w:pPr>
      <w:r w:rsidRPr="00E27617">
        <w:rPr>
          <w:color w:val="000000"/>
          <w:shd w:val="clear" w:color="auto" w:fill="FFFFFF"/>
        </w:rPr>
        <w:t>87</w:t>
      </w:r>
      <w:r w:rsidR="0016342C" w:rsidRPr="00E27617">
        <w:rPr>
          <w:color w:val="000000"/>
          <w:shd w:val="clear" w:color="auto" w:fill="FFFFFF"/>
        </w:rPr>
        <w:t xml:space="preserve">. Roberson PNE, Miller M, Lloyd J, Bell C, </w:t>
      </w:r>
      <w:proofErr w:type="spellStart"/>
      <w:r w:rsidR="0016342C" w:rsidRPr="00E27617">
        <w:rPr>
          <w:b/>
          <w:color w:val="000000"/>
          <w:shd w:val="clear" w:color="auto" w:fill="FFFFFF"/>
        </w:rPr>
        <w:t>Heidel</w:t>
      </w:r>
      <w:proofErr w:type="spellEnd"/>
      <w:r w:rsidR="0016342C" w:rsidRPr="00E27617">
        <w:rPr>
          <w:b/>
          <w:color w:val="000000"/>
          <w:shd w:val="clear" w:color="auto" w:fill="FFFFFF"/>
        </w:rPr>
        <w:t xml:space="preserve"> RE</w:t>
      </w:r>
      <w:r w:rsidR="0016342C" w:rsidRPr="00E27617">
        <w:rPr>
          <w:color w:val="000000"/>
          <w:shd w:val="clear" w:color="auto" w:fill="FFFFFF"/>
        </w:rPr>
        <w:t xml:space="preserve">, Bell J. (2019). Economic disparities in Appalachia linked to risk factors for long-term health for estrogen positive breast cancer patients. Cancer Treat Res </w:t>
      </w:r>
      <w:proofErr w:type="spellStart"/>
      <w:r w:rsidR="0016342C" w:rsidRPr="00E27617">
        <w:rPr>
          <w:color w:val="000000"/>
          <w:shd w:val="clear" w:color="auto" w:fill="FFFFFF"/>
        </w:rPr>
        <w:t>Commun</w:t>
      </w:r>
      <w:proofErr w:type="spellEnd"/>
      <w:r w:rsidR="0016342C" w:rsidRPr="00E27617">
        <w:rPr>
          <w:color w:val="000000"/>
          <w:shd w:val="clear" w:color="auto" w:fill="FFFFFF"/>
        </w:rPr>
        <w:t xml:space="preserve">. 2019 Mar 14; 19: 100128. </w:t>
      </w:r>
      <w:r w:rsidR="0016342C" w:rsidRPr="00E27617">
        <w:rPr>
          <w:b/>
          <w:color w:val="000000"/>
          <w:shd w:val="clear" w:color="auto" w:fill="FFFFFF"/>
        </w:rPr>
        <w:t>PMID: 30928901</w:t>
      </w:r>
    </w:p>
    <w:p w14:paraId="73AE361A" w14:textId="77777777" w:rsidR="00044510" w:rsidRDefault="00044510" w:rsidP="00D03A62">
      <w:pPr>
        <w:tabs>
          <w:tab w:val="left" w:pos="180"/>
        </w:tabs>
        <w:ind w:left="180"/>
        <w:rPr>
          <w:color w:val="000000"/>
          <w:shd w:val="clear" w:color="auto" w:fill="FFFFFF"/>
        </w:rPr>
      </w:pPr>
    </w:p>
    <w:p w14:paraId="40628189" w14:textId="75771003" w:rsidR="00D03A62" w:rsidRPr="00E27617" w:rsidRDefault="00514B20" w:rsidP="00D03A62">
      <w:pPr>
        <w:tabs>
          <w:tab w:val="left" w:pos="180"/>
        </w:tabs>
        <w:ind w:left="180"/>
        <w:rPr>
          <w:color w:val="000000"/>
          <w:shd w:val="clear" w:color="auto" w:fill="FFFFFF"/>
        </w:rPr>
      </w:pPr>
      <w:r w:rsidRPr="00E27617">
        <w:rPr>
          <w:color w:val="000000"/>
          <w:shd w:val="clear" w:color="auto" w:fill="FFFFFF"/>
        </w:rPr>
        <w:t>88</w:t>
      </w:r>
      <w:r w:rsidR="00D03A62" w:rsidRPr="00E27617">
        <w:rPr>
          <w:color w:val="000000"/>
          <w:shd w:val="clear" w:color="auto" w:fill="FFFFFF"/>
        </w:rPr>
        <w:t xml:space="preserve">. </w:t>
      </w:r>
      <w:proofErr w:type="spellStart"/>
      <w:r w:rsidR="00D03A62" w:rsidRPr="00E27617">
        <w:rPr>
          <w:color w:val="000000"/>
          <w:shd w:val="clear" w:color="auto" w:fill="FFFFFF"/>
        </w:rPr>
        <w:t>Orucevic</w:t>
      </w:r>
      <w:proofErr w:type="spellEnd"/>
      <w:r w:rsidR="00D03A62" w:rsidRPr="00E27617">
        <w:rPr>
          <w:color w:val="000000"/>
          <w:shd w:val="clear" w:color="auto" w:fill="FFFFFF"/>
        </w:rPr>
        <w:t xml:space="preserve"> A, Bell JL, King M, McNabb AP, </w:t>
      </w:r>
      <w:proofErr w:type="spellStart"/>
      <w:r w:rsidR="00D03A62" w:rsidRPr="00E27617">
        <w:rPr>
          <w:b/>
          <w:color w:val="000000"/>
          <w:shd w:val="clear" w:color="auto" w:fill="FFFFFF"/>
        </w:rPr>
        <w:t>Heidel</w:t>
      </w:r>
      <w:proofErr w:type="spellEnd"/>
      <w:r w:rsidR="00D03A62" w:rsidRPr="00E27617">
        <w:rPr>
          <w:b/>
          <w:color w:val="000000"/>
          <w:shd w:val="clear" w:color="auto" w:fill="FFFFFF"/>
        </w:rPr>
        <w:t xml:space="preserve"> RE</w:t>
      </w:r>
      <w:r w:rsidR="00D03A62" w:rsidRPr="00E27617">
        <w:rPr>
          <w:color w:val="000000"/>
          <w:shd w:val="clear" w:color="auto" w:fill="FFFFFF"/>
        </w:rPr>
        <w:t xml:space="preserve">. (2019). Nomogram update based on </w:t>
      </w:r>
      <w:proofErr w:type="spellStart"/>
      <w:r w:rsidR="00D03A62" w:rsidRPr="00E27617">
        <w:rPr>
          <w:color w:val="000000"/>
          <w:shd w:val="clear" w:color="auto" w:fill="FFFFFF"/>
        </w:rPr>
        <w:t>TAILORx</w:t>
      </w:r>
      <w:proofErr w:type="spellEnd"/>
      <w:r w:rsidR="00D03A62" w:rsidRPr="00E27617">
        <w:rPr>
          <w:color w:val="000000"/>
          <w:shd w:val="clear" w:color="auto" w:fill="FFFFFF"/>
        </w:rPr>
        <w:t xml:space="preserve"> clinical trial results – Oncotype DX breast cancer recurrence score can be predicted using clinicopathologic data. </w:t>
      </w:r>
      <w:r w:rsidR="00045F97" w:rsidRPr="00E27617">
        <w:rPr>
          <w:color w:val="000000"/>
          <w:shd w:val="clear" w:color="auto" w:fill="FFFFFF"/>
        </w:rPr>
        <w:t>Breast</w:t>
      </w:r>
      <w:r w:rsidR="00CF156D">
        <w:rPr>
          <w:color w:val="000000"/>
          <w:shd w:val="clear" w:color="auto" w:fill="FFFFFF"/>
        </w:rPr>
        <w:t xml:space="preserve">, 2019, </w:t>
      </w:r>
      <w:r w:rsidR="00045F97" w:rsidRPr="00E27617">
        <w:rPr>
          <w:color w:val="000000"/>
          <w:shd w:val="clear" w:color="auto" w:fill="FFFFFF"/>
        </w:rPr>
        <w:t xml:space="preserve">46:116-125. </w:t>
      </w:r>
      <w:r w:rsidR="00045F97" w:rsidRPr="00E27617">
        <w:rPr>
          <w:b/>
          <w:color w:val="000000"/>
          <w:shd w:val="clear" w:color="auto" w:fill="FFFFFF"/>
        </w:rPr>
        <w:t>PMID: 31146185</w:t>
      </w:r>
    </w:p>
    <w:p w14:paraId="1E1034B8" w14:textId="77777777" w:rsidR="00045F97" w:rsidRPr="00E27617" w:rsidRDefault="00045F97" w:rsidP="00D03A62">
      <w:pPr>
        <w:tabs>
          <w:tab w:val="left" w:pos="180"/>
        </w:tabs>
        <w:ind w:left="180"/>
        <w:rPr>
          <w:color w:val="000000"/>
          <w:shd w:val="clear" w:color="auto" w:fill="FFFFFF"/>
        </w:rPr>
      </w:pPr>
    </w:p>
    <w:p w14:paraId="6EC3496A" w14:textId="77777777" w:rsidR="00D03A62" w:rsidRPr="00E27617" w:rsidRDefault="00514B20" w:rsidP="00D03A62">
      <w:pPr>
        <w:tabs>
          <w:tab w:val="left" w:pos="180"/>
        </w:tabs>
        <w:ind w:left="180"/>
        <w:rPr>
          <w:b/>
          <w:color w:val="000000"/>
          <w:shd w:val="clear" w:color="auto" w:fill="FFFFFF"/>
        </w:rPr>
      </w:pPr>
      <w:r w:rsidRPr="00E27617">
        <w:rPr>
          <w:color w:val="000000"/>
          <w:shd w:val="clear" w:color="auto" w:fill="FFFFFF"/>
        </w:rPr>
        <w:t>89</w:t>
      </w:r>
      <w:r w:rsidR="00D03A62" w:rsidRPr="00E27617">
        <w:rPr>
          <w:color w:val="000000"/>
          <w:shd w:val="clear" w:color="auto" w:fill="FFFFFF"/>
        </w:rPr>
        <w:t xml:space="preserve">. Ramshaw B, Forman BR, </w:t>
      </w:r>
      <w:proofErr w:type="spellStart"/>
      <w:r w:rsidR="00D03A62" w:rsidRPr="00E27617">
        <w:rPr>
          <w:b/>
          <w:color w:val="000000"/>
          <w:shd w:val="clear" w:color="auto" w:fill="FFFFFF"/>
        </w:rPr>
        <w:t>Heidel</w:t>
      </w:r>
      <w:proofErr w:type="spellEnd"/>
      <w:r w:rsidR="00D03A62" w:rsidRPr="00E27617">
        <w:rPr>
          <w:b/>
          <w:color w:val="000000"/>
          <w:shd w:val="clear" w:color="auto" w:fill="FFFFFF"/>
        </w:rPr>
        <w:t xml:space="preserve"> E</w:t>
      </w:r>
      <w:r w:rsidR="00D03A62" w:rsidRPr="00E27617">
        <w:rPr>
          <w:color w:val="000000"/>
          <w:shd w:val="clear" w:color="auto" w:fill="FFFFFF"/>
        </w:rPr>
        <w:t xml:space="preserve">, Barker E. Laparoscopic ventral hernia repair with a non-woven hernia mesh. (2019). Surg Techno lint. 2019 Mar 13;34. </w:t>
      </w:r>
      <w:r w:rsidR="00D03A62" w:rsidRPr="00E27617">
        <w:rPr>
          <w:b/>
          <w:color w:val="000000"/>
          <w:shd w:val="clear" w:color="auto" w:fill="FFFFFF"/>
        </w:rPr>
        <w:t>PMID: 30865784.</w:t>
      </w:r>
    </w:p>
    <w:p w14:paraId="54E447CA" w14:textId="77777777" w:rsidR="00D03A62" w:rsidRPr="00E27617" w:rsidRDefault="00D03A62" w:rsidP="00D03A62">
      <w:pPr>
        <w:tabs>
          <w:tab w:val="left" w:pos="180"/>
        </w:tabs>
        <w:ind w:left="180"/>
        <w:rPr>
          <w:b/>
          <w:color w:val="000000"/>
          <w:shd w:val="clear" w:color="auto" w:fill="FFFFFF"/>
        </w:rPr>
      </w:pPr>
    </w:p>
    <w:p w14:paraId="54A2F9F5" w14:textId="6B9E531D" w:rsidR="000B29E6" w:rsidRPr="00D449DC" w:rsidRDefault="00514B20" w:rsidP="00D03A62">
      <w:pPr>
        <w:tabs>
          <w:tab w:val="left" w:pos="180"/>
        </w:tabs>
        <w:ind w:left="180"/>
        <w:rPr>
          <w:b/>
          <w:bCs/>
          <w:color w:val="000000"/>
          <w:shd w:val="clear" w:color="auto" w:fill="FFFFFF"/>
        </w:rPr>
      </w:pPr>
      <w:r w:rsidRPr="00E27617">
        <w:rPr>
          <w:color w:val="000000"/>
          <w:shd w:val="clear" w:color="auto" w:fill="FFFFFF"/>
        </w:rPr>
        <w:t>90</w:t>
      </w:r>
      <w:r w:rsidR="00D03A62" w:rsidRPr="00E27617">
        <w:rPr>
          <w:color w:val="000000"/>
          <w:shd w:val="clear" w:color="auto" w:fill="FFFFFF"/>
        </w:rPr>
        <w:t xml:space="preserve">. Tester E, </w:t>
      </w:r>
      <w:proofErr w:type="spellStart"/>
      <w:r w:rsidR="00D03A62" w:rsidRPr="00E27617">
        <w:rPr>
          <w:color w:val="000000"/>
          <w:shd w:val="clear" w:color="auto" w:fill="FFFFFF"/>
        </w:rPr>
        <w:t>Grabeel</w:t>
      </w:r>
      <w:proofErr w:type="spellEnd"/>
      <w:r w:rsidR="00D03A62" w:rsidRPr="00E27617">
        <w:rPr>
          <w:color w:val="000000"/>
          <w:shd w:val="clear" w:color="auto" w:fill="FFFFFF"/>
        </w:rPr>
        <w:t xml:space="preserve"> KL, </w:t>
      </w:r>
      <w:proofErr w:type="spellStart"/>
      <w:r w:rsidR="00D03A62" w:rsidRPr="00E27617">
        <w:rPr>
          <w:color w:val="000000"/>
          <w:shd w:val="clear" w:color="auto" w:fill="FFFFFF"/>
        </w:rPr>
        <w:t>Oelschlegel</w:t>
      </w:r>
      <w:proofErr w:type="spellEnd"/>
      <w:r w:rsidR="00D03A62" w:rsidRPr="00E27617">
        <w:rPr>
          <w:color w:val="000000"/>
          <w:shd w:val="clear" w:color="auto" w:fill="FFFFFF"/>
        </w:rPr>
        <w:t xml:space="preserve"> S, </w:t>
      </w:r>
      <w:proofErr w:type="spellStart"/>
      <w:r w:rsidR="00D03A62" w:rsidRPr="00E27617">
        <w:rPr>
          <w:b/>
          <w:color w:val="000000"/>
          <w:shd w:val="clear" w:color="auto" w:fill="FFFFFF"/>
        </w:rPr>
        <w:t>Heidel</w:t>
      </w:r>
      <w:proofErr w:type="spellEnd"/>
      <w:r w:rsidR="00D03A62" w:rsidRPr="00E27617">
        <w:rPr>
          <w:b/>
          <w:color w:val="000000"/>
          <w:shd w:val="clear" w:color="auto" w:fill="FFFFFF"/>
        </w:rPr>
        <w:t xml:space="preserve"> RE</w:t>
      </w:r>
      <w:r w:rsidR="00D03A62" w:rsidRPr="00E27617">
        <w:rPr>
          <w:color w:val="000000"/>
          <w:shd w:val="clear" w:color="auto" w:fill="FFFFFF"/>
        </w:rPr>
        <w:t xml:space="preserve">, </w:t>
      </w:r>
      <w:proofErr w:type="spellStart"/>
      <w:r w:rsidR="00D03A62" w:rsidRPr="00E27617">
        <w:rPr>
          <w:color w:val="000000"/>
          <w:shd w:val="clear" w:color="auto" w:fill="FFFFFF"/>
        </w:rPr>
        <w:t>Russomanno</w:t>
      </w:r>
      <w:proofErr w:type="spellEnd"/>
      <w:r w:rsidR="00D03A62" w:rsidRPr="00E27617">
        <w:rPr>
          <w:color w:val="000000"/>
          <w:shd w:val="clear" w:color="auto" w:fill="FFFFFF"/>
        </w:rPr>
        <w:t xml:space="preserve"> J. (2019). Call to action: Librarians promoting health literacy assessments in oral communication. J Hosp </w:t>
      </w:r>
      <w:proofErr w:type="spellStart"/>
      <w:r w:rsidR="00D03A62" w:rsidRPr="00E27617">
        <w:rPr>
          <w:color w:val="000000"/>
          <w:shd w:val="clear" w:color="auto" w:fill="FFFFFF"/>
        </w:rPr>
        <w:t>Librariansh</w:t>
      </w:r>
      <w:proofErr w:type="spellEnd"/>
      <w:r w:rsidR="00D449DC">
        <w:rPr>
          <w:color w:val="000000"/>
          <w:shd w:val="clear" w:color="auto" w:fill="FFFFFF"/>
        </w:rPr>
        <w:t xml:space="preserve">, 2019, 19(2), 129-143. </w:t>
      </w:r>
    </w:p>
    <w:p w14:paraId="0B5C0339" w14:textId="77777777" w:rsidR="00C06DF1" w:rsidRPr="00E27617" w:rsidRDefault="00C06DF1" w:rsidP="00D03A62">
      <w:pPr>
        <w:tabs>
          <w:tab w:val="left" w:pos="180"/>
        </w:tabs>
        <w:ind w:left="180"/>
        <w:rPr>
          <w:color w:val="000000"/>
          <w:shd w:val="clear" w:color="auto" w:fill="FFFFFF"/>
        </w:rPr>
      </w:pPr>
    </w:p>
    <w:p w14:paraId="63F465AA" w14:textId="77777777" w:rsidR="00906AC8" w:rsidRPr="00E27617" w:rsidRDefault="00514B20" w:rsidP="00D03A62">
      <w:pPr>
        <w:tabs>
          <w:tab w:val="left" w:pos="180"/>
        </w:tabs>
        <w:ind w:left="180"/>
        <w:rPr>
          <w:b/>
          <w:color w:val="000000"/>
          <w:shd w:val="clear" w:color="auto" w:fill="FFFFFF"/>
        </w:rPr>
      </w:pPr>
      <w:r w:rsidRPr="00E27617">
        <w:rPr>
          <w:color w:val="000000"/>
          <w:shd w:val="clear" w:color="auto" w:fill="FFFFFF"/>
        </w:rPr>
        <w:t>91</w:t>
      </w:r>
      <w:r w:rsidR="00906AC8" w:rsidRPr="00E27617">
        <w:rPr>
          <w:color w:val="000000"/>
          <w:shd w:val="clear" w:color="auto" w:fill="FFFFFF"/>
        </w:rPr>
        <w:t xml:space="preserve">. Frisbee J, </w:t>
      </w:r>
      <w:proofErr w:type="spellStart"/>
      <w:r w:rsidR="00906AC8" w:rsidRPr="00E27617">
        <w:rPr>
          <w:b/>
          <w:color w:val="000000"/>
          <w:shd w:val="clear" w:color="auto" w:fill="FFFFFF"/>
        </w:rPr>
        <w:t>Heidel</w:t>
      </w:r>
      <w:proofErr w:type="spellEnd"/>
      <w:r w:rsidR="00906AC8" w:rsidRPr="00E27617">
        <w:rPr>
          <w:b/>
          <w:color w:val="000000"/>
          <w:shd w:val="clear" w:color="auto" w:fill="FFFFFF"/>
        </w:rPr>
        <w:t xml:space="preserve"> RE</w:t>
      </w:r>
      <w:r w:rsidR="00906AC8" w:rsidRPr="00E27617">
        <w:rPr>
          <w:color w:val="000000"/>
          <w:shd w:val="clear" w:color="auto" w:fill="FFFFFF"/>
        </w:rPr>
        <w:t xml:space="preserve">, </w:t>
      </w:r>
      <w:proofErr w:type="spellStart"/>
      <w:r w:rsidR="00906AC8" w:rsidRPr="00E27617">
        <w:rPr>
          <w:color w:val="000000"/>
          <w:shd w:val="clear" w:color="auto" w:fill="FFFFFF"/>
        </w:rPr>
        <w:t>Rasnake</w:t>
      </w:r>
      <w:proofErr w:type="spellEnd"/>
      <w:r w:rsidR="00906AC8" w:rsidRPr="00E27617">
        <w:rPr>
          <w:color w:val="000000"/>
          <w:shd w:val="clear" w:color="auto" w:fill="FFFFFF"/>
        </w:rPr>
        <w:t xml:space="preserve"> MS. (2019). Adverse outcomes associated with potentially inappropriate antibiotic use in heart failure admissions. Open Forum Infect Dis. 2019 May 8;6(6</w:t>
      </w:r>
      <w:proofErr w:type="gramStart"/>
      <w:r w:rsidR="00906AC8" w:rsidRPr="00E27617">
        <w:rPr>
          <w:color w:val="000000"/>
          <w:shd w:val="clear" w:color="auto" w:fill="FFFFFF"/>
        </w:rPr>
        <w:t>):ofz</w:t>
      </w:r>
      <w:proofErr w:type="gramEnd"/>
      <w:r w:rsidR="00906AC8" w:rsidRPr="00E27617">
        <w:rPr>
          <w:color w:val="000000"/>
          <w:shd w:val="clear" w:color="auto" w:fill="FFFFFF"/>
        </w:rPr>
        <w:t xml:space="preserve">220. </w:t>
      </w:r>
      <w:proofErr w:type="spellStart"/>
      <w:r w:rsidR="00906AC8" w:rsidRPr="00E27617">
        <w:rPr>
          <w:color w:val="000000"/>
          <w:shd w:val="clear" w:color="auto" w:fill="FFFFFF"/>
        </w:rPr>
        <w:t>eCollection</w:t>
      </w:r>
      <w:proofErr w:type="spellEnd"/>
      <w:r w:rsidR="00906AC8" w:rsidRPr="00E27617">
        <w:rPr>
          <w:color w:val="000000"/>
          <w:shd w:val="clear" w:color="auto" w:fill="FFFFFF"/>
        </w:rPr>
        <w:t xml:space="preserve"> 2019 Jun. </w:t>
      </w:r>
      <w:r w:rsidR="00906AC8" w:rsidRPr="00E27617">
        <w:rPr>
          <w:b/>
          <w:color w:val="000000"/>
          <w:shd w:val="clear" w:color="auto" w:fill="FFFFFF"/>
        </w:rPr>
        <w:t>PMID: 31211161</w:t>
      </w:r>
    </w:p>
    <w:p w14:paraId="31ED214C" w14:textId="77777777" w:rsidR="00C06DF1" w:rsidRPr="00E27617" w:rsidRDefault="00C06DF1" w:rsidP="00D03A62">
      <w:pPr>
        <w:tabs>
          <w:tab w:val="left" w:pos="180"/>
        </w:tabs>
        <w:ind w:left="180"/>
        <w:rPr>
          <w:b/>
          <w:color w:val="000000"/>
          <w:shd w:val="clear" w:color="auto" w:fill="FFFFFF"/>
        </w:rPr>
      </w:pPr>
    </w:p>
    <w:p w14:paraId="6BD18A20" w14:textId="6E999DDC" w:rsidR="00C06DF1" w:rsidRPr="00E27617" w:rsidRDefault="00514B20" w:rsidP="00F632B2">
      <w:pPr>
        <w:tabs>
          <w:tab w:val="left" w:pos="180"/>
        </w:tabs>
        <w:ind w:left="180"/>
        <w:rPr>
          <w:color w:val="000000"/>
          <w:shd w:val="clear" w:color="auto" w:fill="FFFFFF"/>
        </w:rPr>
      </w:pPr>
      <w:r w:rsidRPr="00E27617">
        <w:rPr>
          <w:color w:val="000000"/>
          <w:shd w:val="clear" w:color="auto" w:fill="FFFFFF"/>
        </w:rPr>
        <w:t>92</w:t>
      </w:r>
      <w:r w:rsidR="00C06DF1" w:rsidRPr="00E27617">
        <w:rPr>
          <w:color w:val="000000"/>
          <w:shd w:val="clear" w:color="auto" w:fill="FFFFFF"/>
        </w:rPr>
        <w:t xml:space="preserve">. Walker B, </w:t>
      </w:r>
      <w:proofErr w:type="spellStart"/>
      <w:r w:rsidR="00C06DF1" w:rsidRPr="00E27617">
        <w:rPr>
          <w:b/>
          <w:color w:val="000000"/>
          <w:shd w:val="clear" w:color="auto" w:fill="FFFFFF"/>
        </w:rPr>
        <w:t>Heidel</w:t>
      </w:r>
      <w:proofErr w:type="spellEnd"/>
      <w:r w:rsidR="00C06DF1" w:rsidRPr="00E27617">
        <w:rPr>
          <w:b/>
          <w:color w:val="000000"/>
          <w:shd w:val="clear" w:color="auto" w:fill="FFFFFF"/>
        </w:rPr>
        <w:t xml:space="preserve"> E</w:t>
      </w:r>
      <w:r w:rsidR="00C06DF1" w:rsidRPr="00E27617">
        <w:rPr>
          <w:color w:val="000000"/>
          <w:shd w:val="clear" w:color="auto" w:fill="FFFFFF"/>
        </w:rPr>
        <w:t xml:space="preserve">, </w:t>
      </w:r>
      <w:proofErr w:type="spellStart"/>
      <w:r w:rsidR="00C06DF1" w:rsidRPr="00E27617">
        <w:rPr>
          <w:color w:val="000000"/>
          <w:shd w:val="clear" w:color="auto" w:fill="FFFFFF"/>
        </w:rPr>
        <w:t>Shorman</w:t>
      </w:r>
      <w:proofErr w:type="spellEnd"/>
      <w:r w:rsidR="00C06DF1" w:rsidRPr="00E27617">
        <w:rPr>
          <w:color w:val="000000"/>
          <w:shd w:val="clear" w:color="auto" w:fill="FFFFFF"/>
        </w:rPr>
        <w:t xml:space="preserve"> M. Clinical characteristics and outcome of staphylococcus aureus prostate abscess, ten-year experience at a tertiary care center. Open Forum Infections Disease. 2019 Aug 20. </w:t>
      </w:r>
      <w:r w:rsidR="00FB0B78" w:rsidRPr="00E27617">
        <w:rPr>
          <w:b/>
          <w:color w:val="000000"/>
          <w:shd w:val="clear" w:color="auto" w:fill="FFFFFF"/>
        </w:rPr>
        <w:t>PMID: 31430373</w:t>
      </w:r>
    </w:p>
    <w:p w14:paraId="0772C390" w14:textId="77777777" w:rsidR="0096781F" w:rsidRDefault="0096781F" w:rsidP="00D03A62">
      <w:pPr>
        <w:tabs>
          <w:tab w:val="left" w:pos="180"/>
        </w:tabs>
        <w:ind w:left="180"/>
        <w:rPr>
          <w:color w:val="000000"/>
          <w:shd w:val="clear" w:color="auto" w:fill="FFFFFF"/>
        </w:rPr>
      </w:pPr>
    </w:p>
    <w:p w14:paraId="60ACD83F" w14:textId="0907B336" w:rsidR="00C06DF1" w:rsidRPr="00E27617" w:rsidRDefault="00514B20" w:rsidP="00D03A62">
      <w:pPr>
        <w:tabs>
          <w:tab w:val="left" w:pos="180"/>
        </w:tabs>
        <w:ind w:left="180"/>
        <w:rPr>
          <w:b/>
          <w:color w:val="000000"/>
          <w:shd w:val="clear" w:color="auto" w:fill="FFFFFF"/>
        </w:rPr>
      </w:pPr>
      <w:r w:rsidRPr="00E27617">
        <w:rPr>
          <w:color w:val="000000"/>
          <w:shd w:val="clear" w:color="auto" w:fill="FFFFFF"/>
        </w:rPr>
        <w:t>93</w:t>
      </w:r>
      <w:r w:rsidR="00C06DF1" w:rsidRPr="00E27617">
        <w:rPr>
          <w:color w:val="000000"/>
          <w:shd w:val="clear" w:color="auto" w:fill="FFFFFF"/>
        </w:rPr>
        <w:t xml:space="preserve">. Landry M, Lewis R, Lew M, Forman B, </w:t>
      </w:r>
      <w:proofErr w:type="spellStart"/>
      <w:r w:rsidR="00C06DF1" w:rsidRPr="00E27617">
        <w:rPr>
          <w:b/>
          <w:color w:val="000000"/>
          <w:shd w:val="clear" w:color="auto" w:fill="FFFFFF"/>
        </w:rPr>
        <w:t>Heidel</w:t>
      </w:r>
      <w:proofErr w:type="spellEnd"/>
      <w:r w:rsidR="00C06DF1" w:rsidRPr="00E27617">
        <w:rPr>
          <w:b/>
          <w:color w:val="000000"/>
          <w:shd w:val="clear" w:color="auto" w:fill="FFFFFF"/>
        </w:rPr>
        <w:t xml:space="preserve"> E</w:t>
      </w:r>
      <w:r w:rsidR="00C06DF1" w:rsidRPr="00E27617">
        <w:rPr>
          <w:color w:val="000000"/>
          <w:shd w:val="clear" w:color="auto" w:fill="FFFFFF"/>
        </w:rPr>
        <w:t>, Ramshaw B.</w:t>
      </w:r>
      <w:r w:rsidR="004A42B4">
        <w:rPr>
          <w:color w:val="000000"/>
          <w:shd w:val="clear" w:color="auto" w:fill="FFFFFF"/>
        </w:rPr>
        <w:t xml:space="preserve"> (2020).</w:t>
      </w:r>
      <w:r w:rsidR="00C06DF1" w:rsidRPr="00E27617">
        <w:rPr>
          <w:color w:val="000000"/>
          <w:shd w:val="clear" w:color="auto" w:fill="FFFFFF"/>
        </w:rPr>
        <w:t xml:space="preserve"> Evaluating effectiveness of cognitive behavioral therapy within multimodal treatment for chronic groin pain after inguinal hernia repair. Su</w:t>
      </w:r>
      <w:r w:rsidR="00FB0B78" w:rsidRPr="00E27617">
        <w:rPr>
          <w:color w:val="000000"/>
          <w:shd w:val="clear" w:color="auto" w:fill="FFFFFF"/>
        </w:rPr>
        <w:t>rgical Endoscopy</w:t>
      </w:r>
      <w:r w:rsidR="004A42B4">
        <w:rPr>
          <w:color w:val="000000"/>
          <w:shd w:val="clear" w:color="auto" w:fill="FFFFFF"/>
        </w:rPr>
        <w:t>, 34(7), 3145-3152</w:t>
      </w:r>
      <w:r w:rsidR="00FB0B78" w:rsidRPr="00E27617">
        <w:rPr>
          <w:color w:val="000000"/>
          <w:shd w:val="clear" w:color="auto" w:fill="FFFFFF"/>
        </w:rPr>
        <w:t xml:space="preserve">. </w:t>
      </w:r>
      <w:r w:rsidR="00FB0B78" w:rsidRPr="00E27617">
        <w:rPr>
          <w:b/>
          <w:color w:val="000000"/>
          <w:shd w:val="clear" w:color="auto" w:fill="FFFFFF"/>
        </w:rPr>
        <w:t>PMID: 31463721</w:t>
      </w:r>
    </w:p>
    <w:p w14:paraId="61F0D502" w14:textId="77777777" w:rsidR="00385DD7" w:rsidRPr="00E27617" w:rsidRDefault="00385DD7" w:rsidP="00D03A62">
      <w:pPr>
        <w:tabs>
          <w:tab w:val="left" w:pos="180"/>
        </w:tabs>
        <w:ind w:left="180"/>
        <w:rPr>
          <w:b/>
          <w:color w:val="000000"/>
          <w:shd w:val="clear" w:color="auto" w:fill="FFFFFF"/>
        </w:rPr>
      </w:pPr>
    </w:p>
    <w:p w14:paraId="6F288BAF" w14:textId="12154A0F" w:rsidR="00385DD7" w:rsidRPr="00FC4302" w:rsidRDefault="00514B20" w:rsidP="00FC4302">
      <w:pPr>
        <w:tabs>
          <w:tab w:val="left" w:pos="180"/>
        </w:tabs>
        <w:ind w:left="180"/>
        <w:rPr>
          <w:color w:val="000000"/>
          <w:shd w:val="clear" w:color="auto" w:fill="FFFFFF"/>
        </w:rPr>
      </w:pPr>
      <w:r w:rsidRPr="00E27617">
        <w:rPr>
          <w:color w:val="000000"/>
          <w:shd w:val="clear" w:color="auto" w:fill="FFFFFF"/>
        </w:rPr>
        <w:lastRenderedPageBreak/>
        <w:t>94</w:t>
      </w:r>
      <w:r w:rsidR="00385DD7" w:rsidRPr="00E27617">
        <w:rPr>
          <w:color w:val="000000"/>
          <w:shd w:val="clear" w:color="auto" w:fill="FFFFFF"/>
        </w:rPr>
        <w:t xml:space="preserve">. </w:t>
      </w:r>
      <w:proofErr w:type="spellStart"/>
      <w:r w:rsidR="00153D6D" w:rsidRPr="00153D6D">
        <w:rPr>
          <w:color w:val="000000"/>
          <w:shd w:val="clear" w:color="auto" w:fill="FFFFFF"/>
        </w:rPr>
        <w:t>Kemmet</w:t>
      </w:r>
      <w:proofErr w:type="spellEnd"/>
      <w:r w:rsidR="00153D6D" w:rsidRPr="00153D6D">
        <w:rPr>
          <w:color w:val="000000"/>
          <w:shd w:val="clear" w:color="auto" w:fill="FFFFFF"/>
        </w:rPr>
        <w:t xml:space="preserve"> RK, Blake GH, </w:t>
      </w:r>
      <w:proofErr w:type="spellStart"/>
      <w:r w:rsidR="00153D6D" w:rsidRPr="00153D6D">
        <w:rPr>
          <w:b/>
          <w:bCs/>
          <w:color w:val="000000"/>
          <w:shd w:val="clear" w:color="auto" w:fill="FFFFFF"/>
        </w:rPr>
        <w:t>Heidel</w:t>
      </w:r>
      <w:proofErr w:type="spellEnd"/>
      <w:r w:rsidR="00153D6D" w:rsidRPr="00153D6D">
        <w:rPr>
          <w:b/>
          <w:bCs/>
          <w:color w:val="000000"/>
          <w:shd w:val="clear" w:color="auto" w:fill="FFFFFF"/>
        </w:rPr>
        <w:t xml:space="preserve"> RE</w:t>
      </w:r>
      <w:r w:rsidR="00153D6D" w:rsidRPr="00153D6D">
        <w:rPr>
          <w:color w:val="000000"/>
          <w:shd w:val="clear" w:color="auto" w:fill="FFFFFF"/>
        </w:rPr>
        <w:t xml:space="preserve">, Wilson GA. Milestones as a Faculty Development Tool for Career Academic Physicians. Fam Med. 2022 Mar;54(3):207-212. </w:t>
      </w:r>
      <w:proofErr w:type="spellStart"/>
      <w:r w:rsidR="00153D6D" w:rsidRPr="00153D6D">
        <w:rPr>
          <w:color w:val="000000"/>
          <w:shd w:val="clear" w:color="auto" w:fill="FFFFFF"/>
        </w:rPr>
        <w:t>doi</w:t>
      </w:r>
      <w:proofErr w:type="spellEnd"/>
      <w:r w:rsidR="00153D6D" w:rsidRPr="00153D6D">
        <w:rPr>
          <w:color w:val="000000"/>
          <w:shd w:val="clear" w:color="auto" w:fill="FFFFFF"/>
        </w:rPr>
        <w:t xml:space="preserve">: 10.22454/FamMed.2022.700483. </w:t>
      </w:r>
      <w:r w:rsidR="00153D6D" w:rsidRPr="00153D6D">
        <w:rPr>
          <w:b/>
          <w:bCs/>
          <w:color w:val="000000"/>
          <w:shd w:val="clear" w:color="auto" w:fill="FFFFFF"/>
        </w:rPr>
        <w:t>PMID: 35303302</w:t>
      </w:r>
      <w:r w:rsidR="00153D6D" w:rsidRPr="00153D6D">
        <w:rPr>
          <w:color w:val="000000"/>
          <w:shd w:val="clear" w:color="auto" w:fill="FFFFFF"/>
        </w:rPr>
        <w:t>.</w:t>
      </w:r>
    </w:p>
    <w:p w14:paraId="0183B03D" w14:textId="77777777" w:rsidR="00E801E6" w:rsidRPr="00E27617" w:rsidRDefault="00E801E6" w:rsidP="00D03A62">
      <w:pPr>
        <w:tabs>
          <w:tab w:val="left" w:pos="180"/>
        </w:tabs>
        <w:ind w:left="180"/>
        <w:rPr>
          <w:b/>
          <w:color w:val="000000"/>
          <w:shd w:val="clear" w:color="auto" w:fill="FFFFFF"/>
        </w:rPr>
      </w:pPr>
    </w:p>
    <w:p w14:paraId="340CCAC9" w14:textId="20EC6BC8" w:rsidR="00E801E6" w:rsidRPr="00E27617" w:rsidRDefault="00514B20" w:rsidP="00D03A62">
      <w:pPr>
        <w:tabs>
          <w:tab w:val="left" w:pos="180"/>
        </w:tabs>
        <w:ind w:left="180"/>
        <w:rPr>
          <w:b/>
          <w:color w:val="000000"/>
          <w:shd w:val="clear" w:color="auto" w:fill="FFFFFF"/>
        </w:rPr>
      </w:pPr>
      <w:r w:rsidRPr="00E27617">
        <w:rPr>
          <w:color w:val="000000"/>
          <w:shd w:val="clear" w:color="auto" w:fill="FFFFFF"/>
        </w:rPr>
        <w:t>95</w:t>
      </w:r>
      <w:r w:rsidR="00E801E6" w:rsidRPr="00E27617">
        <w:rPr>
          <w:color w:val="000000"/>
          <w:shd w:val="clear" w:color="auto" w:fill="FFFFFF"/>
        </w:rPr>
        <w:t xml:space="preserve">. </w:t>
      </w:r>
      <w:proofErr w:type="spellStart"/>
      <w:r w:rsidR="00E801E6" w:rsidRPr="00E27617">
        <w:rPr>
          <w:color w:val="000000"/>
          <w:shd w:val="clear" w:color="auto" w:fill="FFFFFF"/>
        </w:rPr>
        <w:t>Griffard</w:t>
      </w:r>
      <w:proofErr w:type="spellEnd"/>
      <w:r w:rsidR="00E801E6" w:rsidRPr="00E27617">
        <w:rPr>
          <w:color w:val="000000"/>
          <w:shd w:val="clear" w:color="auto" w:fill="FFFFFF"/>
        </w:rPr>
        <w:t xml:space="preserve"> J, Daley B, Campbell M, Whittington E, Bhat S, Lawson, </w:t>
      </w:r>
      <w:proofErr w:type="spellStart"/>
      <w:r w:rsidR="00E801E6" w:rsidRPr="00E27617">
        <w:rPr>
          <w:b/>
          <w:color w:val="000000"/>
          <w:shd w:val="clear" w:color="auto" w:fill="FFFFFF"/>
        </w:rPr>
        <w:t>Heidel</w:t>
      </w:r>
      <w:proofErr w:type="spellEnd"/>
      <w:r w:rsidR="00E801E6" w:rsidRPr="00E27617">
        <w:rPr>
          <w:b/>
          <w:color w:val="000000"/>
          <w:shd w:val="clear" w:color="auto" w:fill="FFFFFF"/>
        </w:rPr>
        <w:t xml:space="preserve"> E</w:t>
      </w:r>
      <w:r w:rsidR="00E801E6" w:rsidRPr="00E27617">
        <w:rPr>
          <w:color w:val="000000"/>
          <w:shd w:val="clear" w:color="auto" w:fill="FFFFFF"/>
        </w:rPr>
        <w:t>. Early ambulation does not affect outcomes in patients with low-grade (grad I-II) splenic lacerations or hematomas. Am Surg. 2019</w:t>
      </w:r>
      <w:r w:rsidR="00D449DC">
        <w:rPr>
          <w:color w:val="000000"/>
          <w:shd w:val="clear" w:color="auto" w:fill="FFFFFF"/>
        </w:rPr>
        <w:t xml:space="preserve">, </w:t>
      </w:r>
      <w:r w:rsidR="00E801E6" w:rsidRPr="00E27617">
        <w:rPr>
          <w:color w:val="000000"/>
          <w:shd w:val="clear" w:color="auto" w:fill="FFFFFF"/>
        </w:rPr>
        <w:t>85(9</w:t>
      </w:r>
      <w:proofErr w:type="gramStart"/>
      <w:r w:rsidR="00E801E6" w:rsidRPr="00E27617">
        <w:rPr>
          <w:color w:val="000000"/>
          <w:shd w:val="clear" w:color="auto" w:fill="FFFFFF"/>
        </w:rPr>
        <w:t>):e</w:t>
      </w:r>
      <w:proofErr w:type="gramEnd"/>
      <w:r w:rsidR="00E801E6" w:rsidRPr="00E27617">
        <w:rPr>
          <w:color w:val="000000"/>
          <w:shd w:val="clear" w:color="auto" w:fill="FFFFFF"/>
        </w:rPr>
        <w:t>501-503.</w:t>
      </w:r>
      <w:r w:rsidR="00295AC5" w:rsidRPr="00E27617">
        <w:rPr>
          <w:color w:val="000000"/>
          <w:shd w:val="clear" w:color="auto" w:fill="FFFFFF"/>
        </w:rPr>
        <w:t xml:space="preserve"> </w:t>
      </w:r>
      <w:r w:rsidR="00295AC5" w:rsidRPr="00E27617">
        <w:rPr>
          <w:b/>
          <w:color w:val="000000"/>
          <w:shd w:val="clear" w:color="auto" w:fill="FFFFFF"/>
        </w:rPr>
        <w:t>PMID: 31638554</w:t>
      </w:r>
    </w:p>
    <w:p w14:paraId="69CC4474" w14:textId="77777777" w:rsidR="00E801E6" w:rsidRPr="00E27617" w:rsidRDefault="00E801E6" w:rsidP="00D03A62">
      <w:pPr>
        <w:tabs>
          <w:tab w:val="left" w:pos="180"/>
        </w:tabs>
        <w:ind w:left="180"/>
        <w:rPr>
          <w:color w:val="000000"/>
          <w:shd w:val="clear" w:color="auto" w:fill="FFFFFF"/>
        </w:rPr>
      </w:pPr>
    </w:p>
    <w:p w14:paraId="5C6B0DC3" w14:textId="77777777" w:rsidR="00E801E6" w:rsidRPr="00E27617" w:rsidRDefault="00514B20" w:rsidP="00D03A62">
      <w:pPr>
        <w:tabs>
          <w:tab w:val="left" w:pos="180"/>
        </w:tabs>
        <w:ind w:left="180"/>
        <w:rPr>
          <w:b/>
          <w:color w:val="000000"/>
          <w:shd w:val="clear" w:color="auto" w:fill="FFFFFF"/>
        </w:rPr>
      </w:pPr>
      <w:r w:rsidRPr="00E27617">
        <w:rPr>
          <w:color w:val="000000"/>
          <w:shd w:val="clear" w:color="auto" w:fill="FFFFFF"/>
        </w:rPr>
        <w:t>96</w:t>
      </w:r>
      <w:r w:rsidR="00E801E6" w:rsidRPr="00E27617">
        <w:rPr>
          <w:color w:val="000000"/>
          <w:shd w:val="clear" w:color="auto" w:fill="FFFFFF"/>
        </w:rPr>
        <w:t xml:space="preserve">. Lewis RE, Towery EA, Bhat SG, Ward AJ, </w:t>
      </w:r>
      <w:proofErr w:type="spellStart"/>
      <w:r w:rsidR="00E801E6" w:rsidRPr="00E27617">
        <w:rPr>
          <w:b/>
          <w:color w:val="000000"/>
          <w:shd w:val="clear" w:color="auto" w:fill="FFFFFF"/>
        </w:rPr>
        <w:t>Heidel</w:t>
      </w:r>
      <w:proofErr w:type="spellEnd"/>
      <w:r w:rsidR="00E801E6" w:rsidRPr="00E27617">
        <w:rPr>
          <w:b/>
          <w:color w:val="000000"/>
          <w:shd w:val="clear" w:color="auto" w:fill="FFFFFF"/>
        </w:rPr>
        <w:t xml:space="preserve"> RE</w:t>
      </w:r>
      <w:r w:rsidR="00E801E6" w:rsidRPr="00E27617">
        <w:rPr>
          <w:color w:val="000000"/>
          <w:shd w:val="clear" w:color="auto" w:fill="FFFFFF"/>
        </w:rPr>
        <w:t xml:space="preserve">, </w:t>
      </w:r>
      <w:proofErr w:type="spellStart"/>
      <w:r w:rsidR="00E801E6" w:rsidRPr="00E27617">
        <w:rPr>
          <w:color w:val="000000"/>
          <w:shd w:val="clear" w:color="auto" w:fill="FFFFFF"/>
        </w:rPr>
        <w:t>Bielak</w:t>
      </w:r>
      <w:proofErr w:type="spellEnd"/>
      <w:r w:rsidR="00E801E6" w:rsidRPr="00E27617">
        <w:rPr>
          <w:color w:val="000000"/>
          <w:shd w:val="clear" w:color="auto" w:fill="FFFFFF"/>
        </w:rPr>
        <w:t xml:space="preserve"> KM, Simpson HE, McLoughlin JM, Lewis JM. Human acellular dermal matrix is a viable alternative to autologous skin graft in patients with cutaneous malignancy. Am Surg. 2019 Oct; 85(9):1056-1060.</w:t>
      </w:r>
      <w:r w:rsidR="00295AC5" w:rsidRPr="00E27617">
        <w:rPr>
          <w:color w:val="000000"/>
          <w:shd w:val="clear" w:color="auto" w:fill="FFFFFF"/>
        </w:rPr>
        <w:t xml:space="preserve"> </w:t>
      </w:r>
      <w:r w:rsidR="00295AC5" w:rsidRPr="00E27617">
        <w:rPr>
          <w:b/>
          <w:color w:val="000000"/>
          <w:shd w:val="clear" w:color="auto" w:fill="FFFFFF"/>
        </w:rPr>
        <w:t>PMID: 31638524</w:t>
      </w:r>
    </w:p>
    <w:p w14:paraId="11FBDE7D" w14:textId="77777777" w:rsidR="00E801E6" w:rsidRPr="00E27617" w:rsidRDefault="00E801E6" w:rsidP="00D03A62">
      <w:pPr>
        <w:tabs>
          <w:tab w:val="left" w:pos="180"/>
        </w:tabs>
        <w:ind w:left="180"/>
        <w:rPr>
          <w:color w:val="000000"/>
          <w:shd w:val="clear" w:color="auto" w:fill="FFFFFF"/>
        </w:rPr>
      </w:pPr>
    </w:p>
    <w:p w14:paraId="0693236D" w14:textId="409A5EE3" w:rsidR="00E27617" w:rsidRPr="00E27617" w:rsidRDefault="00514B20" w:rsidP="00B70955">
      <w:pPr>
        <w:tabs>
          <w:tab w:val="left" w:pos="180"/>
        </w:tabs>
        <w:ind w:left="180"/>
        <w:rPr>
          <w:b/>
          <w:color w:val="000000"/>
          <w:shd w:val="clear" w:color="auto" w:fill="FFFFFF"/>
        </w:rPr>
      </w:pPr>
      <w:r w:rsidRPr="00E27617">
        <w:rPr>
          <w:color w:val="000000"/>
          <w:shd w:val="clear" w:color="auto" w:fill="FFFFFF"/>
        </w:rPr>
        <w:t>97</w:t>
      </w:r>
      <w:r w:rsidR="00E801E6" w:rsidRPr="00E27617">
        <w:rPr>
          <w:color w:val="000000"/>
          <w:shd w:val="clear" w:color="auto" w:fill="FFFFFF"/>
        </w:rPr>
        <w:t xml:space="preserve">. Lewis RE, Sappington BR, Ward AJ, </w:t>
      </w:r>
      <w:proofErr w:type="spellStart"/>
      <w:r w:rsidR="00E801E6" w:rsidRPr="00E27617">
        <w:rPr>
          <w:b/>
          <w:color w:val="000000"/>
          <w:shd w:val="clear" w:color="auto" w:fill="FFFFFF"/>
        </w:rPr>
        <w:t>Heidel</w:t>
      </w:r>
      <w:proofErr w:type="spellEnd"/>
      <w:r w:rsidR="00E801E6" w:rsidRPr="00E27617">
        <w:rPr>
          <w:b/>
          <w:color w:val="000000"/>
          <w:shd w:val="clear" w:color="auto" w:fill="FFFFFF"/>
        </w:rPr>
        <w:t xml:space="preserve"> RE</w:t>
      </w:r>
      <w:r w:rsidR="00E801E6" w:rsidRPr="00E27617">
        <w:rPr>
          <w:color w:val="000000"/>
          <w:shd w:val="clear" w:color="auto" w:fill="FFFFFF"/>
        </w:rPr>
        <w:t>, Lewis JM, McLoughlin JM. Optimal pain control after outpatient surgery for cutaneous malignancies. Am Surg. 2019</w:t>
      </w:r>
      <w:r w:rsidR="00D449DC">
        <w:rPr>
          <w:color w:val="000000"/>
          <w:shd w:val="clear" w:color="auto" w:fill="FFFFFF"/>
        </w:rPr>
        <w:t xml:space="preserve">, </w:t>
      </w:r>
      <w:r w:rsidR="00E801E6" w:rsidRPr="00E27617">
        <w:rPr>
          <w:color w:val="000000"/>
          <w:shd w:val="clear" w:color="auto" w:fill="FFFFFF"/>
        </w:rPr>
        <w:t>85(9):956-960.</w:t>
      </w:r>
      <w:r w:rsidR="00295AC5" w:rsidRPr="00E27617">
        <w:rPr>
          <w:color w:val="000000"/>
          <w:shd w:val="clear" w:color="auto" w:fill="FFFFFF"/>
        </w:rPr>
        <w:t xml:space="preserve"> </w:t>
      </w:r>
      <w:r w:rsidR="00295AC5" w:rsidRPr="00E27617">
        <w:rPr>
          <w:b/>
          <w:color w:val="000000"/>
          <w:shd w:val="clear" w:color="auto" w:fill="FFFFFF"/>
        </w:rPr>
        <w:t>PMID: 31638506</w:t>
      </w:r>
    </w:p>
    <w:p w14:paraId="288DF4F3" w14:textId="77777777" w:rsidR="00044510" w:rsidRDefault="00044510" w:rsidP="00F632B2">
      <w:pPr>
        <w:tabs>
          <w:tab w:val="left" w:pos="180"/>
        </w:tabs>
        <w:rPr>
          <w:color w:val="000000"/>
          <w:shd w:val="clear" w:color="auto" w:fill="FFFFFF"/>
        </w:rPr>
      </w:pPr>
    </w:p>
    <w:p w14:paraId="2B74C8E5" w14:textId="61CA4A36" w:rsidR="002E0B3D" w:rsidRPr="00E27617" w:rsidRDefault="00514B20" w:rsidP="00D03A62">
      <w:pPr>
        <w:tabs>
          <w:tab w:val="left" w:pos="180"/>
        </w:tabs>
        <w:ind w:left="180"/>
        <w:rPr>
          <w:color w:val="000000"/>
          <w:shd w:val="clear" w:color="auto" w:fill="FFFFFF"/>
        </w:rPr>
      </w:pPr>
      <w:r w:rsidRPr="00E27617">
        <w:rPr>
          <w:color w:val="000000"/>
          <w:shd w:val="clear" w:color="auto" w:fill="FFFFFF"/>
        </w:rPr>
        <w:t>98</w:t>
      </w:r>
      <w:r w:rsidR="002E0B3D" w:rsidRPr="00E27617">
        <w:rPr>
          <w:color w:val="000000"/>
          <w:shd w:val="clear" w:color="auto" w:fill="FFFFFF"/>
        </w:rPr>
        <w:t xml:space="preserve">. Wall JS, Stuckey A, Martin EB, Richey T, Williams A, </w:t>
      </w:r>
      <w:proofErr w:type="spellStart"/>
      <w:r w:rsidR="002E0B3D" w:rsidRPr="00E27617">
        <w:rPr>
          <w:color w:val="000000"/>
          <w:shd w:val="clear" w:color="auto" w:fill="FFFFFF"/>
        </w:rPr>
        <w:t>Wooliver</w:t>
      </w:r>
      <w:proofErr w:type="spellEnd"/>
      <w:r w:rsidR="002E0B3D" w:rsidRPr="00E27617">
        <w:rPr>
          <w:color w:val="000000"/>
          <w:shd w:val="clear" w:color="auto" w:fill="FFFFFF"/>
        </w:rPr>
        <w:t xml:space="preserve"> DC, Macy S, Foster JS, Whittle B, </w:t>
      </w:r>
      <w:proofErr w:type="spellStart"/>
      <w:r w:rsidR="002E0B3D" w:rsidRPr="00E27617">
        <w:rPr>
          <w:color w:val="000000"/>
          <w:shd w:val="clear" w:color="auto" w:fill="FFFFFF"/>
        </w:rPr>
        <w:t>Geldrich</w:t>
      </w:r>
      <w:proofErr w:type="spellEnd"/>
      <w:r w:rsidR="002E0B3D" w:rsidRPr="00E27617">
        <w:rPr>
          <w:color w:val="000000"/>
          <w:shd w:val="clear" w:color="auto" w:fill="FFFFFF"/>
        </w:rPr>
        <w:t xml:space="preserve"> R, Powell M, Fu Y, Powell D, Osborne D, </w:t>
      </w:r>
      <w:proofErr w:type="spellStart"/>
      <w:r w:rsidR="002E0B3D" w:rsidRPr="00E27617">
        <w:rPr>
          <w:b/>
          <w:color w:val="000000"/>
          <w:shd w:val="clear" w:color="auto" w:fill="FFFFFF"/>
        </w:rPr>
        <w:t>Heidel</w:t>
      </w:r>
      <w:proofErr w:type="spellEnd"/>
      <w:r w:rsidR="002E0B3D" w:rsidRPr="00E27617">
        <w:rPr>
          <w:b/>
          <w:color w:val="000000"/>
          <w:shd w:val="clear" w:color="auto" w:fill="FFFFFF"/>
        </w:rPr>
        <w:t xml:space="preserve"> RE</w:t>
      </w:r>
      <w:r w:rsidR="002E0B3D" w:rsidRPr="00E27617">
        <w:rPr>
          <w:color w:val="000000"/>
          <w:shd w:val="clear" w:color="auto" w:fill="FFFFFF"/>
        </w:rPr>
        <w:t xml:space="preserve">, Marine B, Besozzi M, </w:t>
      </w:r>
      <w:proofErr w:type="spellStart"/>
      <w:r w:rsidR="002E0B3D" w:rsidRPr="00E27617">
        <w:rPr>
          <w:color w:val="000000"/>
          <w:shd w:val="clear" w:color="auto" w:fill="FFFFFF"/>
        </w:rPr>
        <w:t>Ramchandren</w:t>
      </w:r>
      <w:proofErr w:type="spellEnd"/>
      <w:r w:rsidR="002E0B3D" w:rsidRPr="00E27617">
        <w:rPr>
          <w:color w:val="000000"/>
          <w:shd w:val="clear" w:color="auto" w:fill="FFFFFF"/>
        </w:rPr>
        <w:t xml:space="preserve"> R, Lands RH, Kennel SJ. Preliminary phase 1 data on the safety and efficacy of a novel PET radiotracer, 124I-p5_14, for imaging systemic amyloidosis. Blood. 2019 Nov;134(Supplement_1):3034-3034.</w:t>
      </w:r>
    </w:p>
    <w:p w14:paraId="3A4BC35F" w14:textId="77777777" w:rsidR="002E0B3D" w:rsidRPr="00E27617" w:rsidRDefault="002E0B3D" w:rsidP="00D03A62">
      <w:pPr>
        <w:tabs>
          <w:tab w:val="left" w:pos="180"/>
        </w:tabs>
        <w:ind w:left="180"/>
        <w:rPr>
          <w:color w:val="000000"/>
          <w:shd w:val="clear" w:color="auto" w:fill="FFFFFF"/>
        </w:rPr>
      </w:pPr>
    </w:p>
    <w:p w14:paraId="0792E69C" w14:textId="2A98F7DB" w:rsidR="00FD619E" w:rsidRPr="00E27617" w:rsidRDefault="00514B20" w:rsidP="00D03A62">
      <w:pPr>
        <w:tabs>
          <w:tab w:val="left" w:pos="180"/>
        </w:tabs>
        <w:ind w:left="180"/>
        <w:rPr>
          <w:b/>
          <w:color w:val="000000"/>
          <w:shd w:val="clear" w:color="auto" w:fill="FFFFFF"/>
        </w:rPr>
      </w:pPr>
      <w:r w:rsidRPr="00E27617">
        <w:rPr>
          <w:color w:val="000000"/>
          <w:shd w:val="clear" w:color="auto" w:fill="FFFFFF"/>
        </w:rPr>
        <w:t>99</w:t>
      </w:r>
      <w:r w:rsidR="002E0B3D" w:rsidRPr="00E27617">
        <w:rPr>
          <w:color w:val="000000"/>
          <w:shd w:val="clear" w:color="auto" w:fill="FFFFFF"/>
        </w:rPr>
        <w:t xml:space="preserve">. </w:t>
      </w:r>
      <w:proofErr w:type="spellStart"/>
      <w:r w:rsidR="002E0B3D" w:rsidRPr="00E27617">
        <w:rPr>
          <w:color w:val="000000"/>
          <w:shd w:val="clear" w:color="auto" w:fill="FFFFFF"/>
        </w:rPr>
        <w:t>Koszalinski</w:t>
      </w:r>
      <w:proofErr w:type="spellEnd"/>
      <w:r w:rsidR="002E0B3D" w:rsidRPr="00E27617">
        <w:rPr>
          <w:color w:val="000000"/>
          <w:shd w:val="clear" w:color="auto" w:fill="FFFFFF"/>
        </w:rPr>
        <w:t xml:space="preserve"> RS, </w:t>
      </w:r>
      <w:proofErr w:type="spellStart"/>
      <w:r w:rsidR="002E0B3D" w:rsidRPr="00E27617">
        <w:rPr>
          <w:b/>
          <w:color w:val="000000"/>
          <w:shd w:val="clear" w:color="auto" w:fill="FFFFFF"/>
        </w:rPr>
        <w:t>Heidel</w:t>
      </w:r>
      <w:proofErr w:type="spellEnd"/>
      <w:r w:rsidR="002E0B3D" w:rsidRPr="00E27617">
        <w:rPr>
          <w:b/>
          <w:color w:val="000000"/>
          <w:shd w:val="clear" w:color="auto" w:fill="FFFFFF"/>
        </w:rPr>
        <w:t xml:space="preserve"> RE</w:t>
      </w:r>
      <w:r w:rsidR="002E0B3D" w:rsidRPr="00E27617">
        <w:rPr>
          <w:color w:val="000000"/>
          <w:shd w:val="clear" w:color="auto" w:fill="FFFFFF"/>
        </w:rPr>
        <w:t xml:space="preserve">, McCarthy J. Difficulty envisioning a positive future: Secondary analyses in patients in intensive care who are communication vulnerable. </w:t>
      </w:r>
      <w:proofErr w:type="spellStart"/>
      <w:r w:rsidR="002E0B3D" w:rsidRPr="00E27617">
        <w:rPr>
          <w:color w:val="000000"/>
          <w:shd w:val="clear" w:color="auto" w:fill="FFFFFF"/>
        </w:rPr>
        <w:t>Nurs</w:t>
      </w:r>
      <w:proofErr w:type="spellEnd"/>
      <w:r w:rsidR="002E0B3D" w:rsidRPr="00E27617">
        <w:rPr>
          <w:color w:val="000000"/>
          <w:shd w:val="clear" w:color="auto" w:fill="FFFFFF"/>
        </w:rPr>
        <w:t xml:space="preserve"> Health Sci. </w:t>
      </w:r>
      <w:r w:rsidR="000B3C70">
        <w:rPr>
          <w:color w:val="000000"/>
          <w:shd w:val="clear" w:color="auto" w:fill="FFFFFF"/>
        </w:rPr>
        <w:t>2020; 17(7), 374-380</w:t>
      </w:r>
      <w:r w:rsidR="002E0B3D" w:rsidRPr="00E27617">
        <w:rPr>
          <w:color w:val="000000"/>
          <w:shd w:val="clear" w:color="auto" w:fill="FFFFFF"/>
        </w:rPr>
        <w:t xml:space="preserve">. </w:t>
      </w:r>
      <w:r w:rsidR="002E0B3D" w:rsidRPr="00E27617">
        <w:rPr>
          <w:b/>
          <w:color w:val="000000"/>
          <w:shd w:val="clear" w:color="auto" w:fill="FFFFFF"/>
        </w:rPr>
        <w:t>PMID: 31736225</w:t>
      </w:r>
    </w:p>
    <w:p w14:paraId="29A5B302" w14:textId="77777777" w:rsidR="00FD619E" w:rsidRPr="00E27617" w:rsidRDefault="00FD619E" w:rsidP="00D03A62">
      <w:pPr>
        <w:tabs>
          <w:tab w:val="left" w:pos="180"/>
        </w:tabs>
        <w:ind w:left="180"/>
        <w:rPr>
          <w:b/>
          <w:color w:val="000000"/>
          <w:shd w:val="clear" w:color="auto" w:fill="FFFFFF"/>
        </w:rPr>
      </w:pPr>
    </w:p>
    <w:p w14:paraId="54D12061" w14:textId="77777777" w:rsidR="00FD619E" w:rsidRPr="00E27617" w:rsidRDefault="00514B20" w:rsidP="00D03A62">
      <w:pPr>
        <w:tabs>
          <w:tab w:val="left" w:pos="180"/>
        </w:tabs>
        <w:ind w:left="180"/>
        <w:rPr>
          <w:b/>
          <w:color w:val="000000"/>
          <w:shd w:val="clear" w:color="auto" w:fill="FFFFFF"/>
        </w:rPr>
      </w:pPr>
      <w:r w:rsidRPr="00E27617">
        <w:rPr>
          <w:color w:val="000000"/>
          <w:shd w:val="clear" w:color="auto" w:fill="FFFFFF"/>
        </w:rPr>
        <w:t>100</w:t>
      </w:r>
      <w:r w:rsidR="00FD619E" w:rsidRPr="00E27617">
        <w:rPr>
          <w:color w:val="000000"/>
          <w:shd w:val="clear" w:color="auto" w:fill="FFFFFF"/>
        </w:rPr>
        <w:t xml:space="preserve">. Vanterpool SG, </w:t>
      </w:r>
      <w:proofErr w:type="spellStart"/>
      <w:r w:rsidR="00FD619E" w:rsidRPr="00E27617">
        <w:rPr>
          <w:b/>
          <w:color w:val="000000"/>
          <w:shd w:val="clear" w:color="auto" w:fill="FFFFFF"/>
        </w:rPr>
        <w:t>Heidel</w:t>
      </w:r>
      <w:proofErr w:type="spellEnd"/>
      <w:r w:rsidR="00FD619E" w:rsidRPr="00E27617">
        <w:rPr>
          <w:b/>
          <w:color w:val="000000"/>
          <w:shd w:val="clear" w:color="auto" w:fill="FFFFFF"/>
        </w:rPr>
        <w:t xml:space="preserve"> RE</w:t>
      </w:r>
      <w:r w:rsidR="00FD619E" w:rsidRPr="00E27617">
        <w:rPr>
          <w:color w:val="000000"/>
          <w:shd w:val="clear" w:color="auto" w:fill="FFFFFF"/>
        </w:rPr>
        <w:t xml:space="preserve">, </w:t>
      </w:r>
      <w:proofErr w:type="spellStart"/>
      <w:r w:rsidR="00FD619E" w:rsidRPr="00E27617">
        <w:rPr>
          <w:color w:val="000000"/>
          <w:shd w:val="clear" w:color="auto" w:fill="FFFFFF"/>
        </w:rPr>
        <w:t>Rejoub</w:t>
      </w:r>
      <w:proofErr w:type="spellEnd"/>
      <w:r w:rsidR="00FD619E" w:rsidRPr="00E27617">
        <w:rPr>
          <w:color w:val="000000"/>
          <w:shd w:val="clear" w:color="auto" w:fill="FFFFFF"/>
        </w:rPr>
        <w:t xml:space="preserve"> LR. Targeting occipital headache pain: Preliminary data supporting an alternative approach to occipital nerve block. Clin J Pain. 2020 Jan 15. [</w:t>
      </w:r>
      <w:proofErr w:type="spellStart"/>
      <w:r w:rsidR="00FD619E" w:rsidRPr="00E27617">
        <w:rPr>
          <w:color w:val="000000"/>
          <w:shd w:val="clear" w:color="auto" w:fill="FFFFFF"/>
        </w:rPr>
        <w:t>Epub</w:t>
      </w:r>
      <w:proofErr w:type="spellEnd"/>
      <w:r w:rsidR="00FD619E" w:rsidRPr="00E27617">
        <w:rPr>
          <w:color w:val="000000"/>
          <w:shd w:val="clear" w:color="auto" w:fill="FFFFFF"/>
        </w:rPr>
        <w:t xml:space="preserve"> ahead of print]. </w:t>
      </w:r>
      <w:r w:rsidR="00FD619E" w:rsidRPr="00E27617">
        <w:rPr>
          <w:b/>
          <w:color w:val="000000"/>
          <w:shd w:val="clear" w:color="auto" w:fill="FFFFFF"/>
        </w:rPr>
        <w:t>PMID: 31972707</w:t>
      </w:r>
    </w:p>
    <w:p w14:paraId="75D3FC1B" w14:textId="77777777" w:rsidR="00FD619E" w:rsidRPr="00E27617" w:rsidRDefault="00FD619E" w:rsidP="00D03A62">
      <w:pPr>
        <w:tabs>
          <w:tab w:val="left" w:pos="180"/>
        </w:tabs>
        <w:ind w:left="180"/>
        <w:rPr>
          <w:b/>
          <w:color w:val="000000"/>
          <w:shd w:val="clear" w:color="auto" w:fill="FFFFFF"/>
        </w:rPr>
      </w:pPr>
    </w:p>
    <w:p w14:paraId="607B93F7" w14:textId="77777777" w:rsidR="00074004" w:rsidRPr="00E27617" w:rsidRDefault="00514B20" w:rsidP="00FD619E">
      <w:pPr>
        <w:tabs>
          <w:tab w:val="left" w:pos="180"/>
        </w:tabs>
        <w:ind w:left="180"/>
        <w:rPr>
          <w:b/>
          <w:color w:val="000000"/>
          <w:shd w:val="clear" w:color="auto" w:fill="FFFFFF"/>
        </w:rPr>
      </w:pPr>
      <w:r w:rsidRPr="00E27617">
        <w:rPr>
          <w:color w:val="000000"/>
          <w:shd w:val="clear" w:color="auto" w:fill="FFFFFF"/>
        </w:rPr>
        <w:t>101</w:t>
      </w:r>
      <w:r w:rsidR="00FD619E" w:rsidRPr="00E27617">
        <w:rPr>
          <w:color w:val="000000"/>
          <w:shd w:val="clear" w:color="auto" w:fill="FFFFFF"/>
        </w:rPr>
        <w:t xml:space="preserve">. </w:t>
      </w:r>
      <w:proofErr w:type="spellStart"/>
      <w:r w:rsidR="00FD619E" w:rsidRPr="00E27617">
        <w:rPr>
          <w:color w:val="000000"/>
          <w:shd w:val="clear" w:color="auto" w:fill="FFFFFF"/>
        </w:rPr>
        <w:t>Lorson</w:t>
      </w:r>
      <w:proofErr w:type="spellEnd"/>
      <w:r w:rsidR="00FD619E" w:rsidRPr="00E27617">
        <w:rPr>
          <w:color w:val="000000"/>
          <w:shd w:val="clear" w:color="auto" w:fill="FFFFFF"/>
        </w:rPr>
        <w:t xml:space="preserve"> W, </w:t>
      </w:r>
      <w:proofErr w:type="spellStart"/>
      <w:r w:rsidR="00FD619E" w:rsidRPr="00E27617">
        <w:rPr>
          <w:color w:val="000000"/>
          <w:shd w:val="clear" w:color="auto" w:fill="FFFFFF"/>
        </w:rPr>
        <w:t>Veve</w:t>
      </w:r>
      <w:proofErr w:type="spellEnd"/>
      <w:r w:rsidR="00FD619E" w:rsidRPr="00E27617">
        <w:rPr>
          <w:color w:val="000000"/>
          <w:shd w:val="clear" w:color="auto" w:fill="FFFFFF"/>
        </w:rPr>
        <w:t xml:space="preserve"> MP, </w:t>
      </w:r>
      <w:proofErr w:type="spellStart"/>
      <w:r w:rsidR="00FD619E" w:rsidRPr="00E27617">
        <w:rPr>
          <w:b/>
          <w:color w:val="000000"/>
          <w:shd w:val="clear" w:color="auto" w:fill="FFFFFF"/>
        </w:rPr>
        <w:t>Heidel</w:t>
      </w:r>
      <w:proofErr w:type="spellEnd"/>
      <w:r w:rsidR="00FD619E" w:rsidRPr="00E27617">
        <w:rPr>
          <w:b/>
          <w:color w:val="000000"/>
          <w:shd w:val="clear" w:color="auto" w:fill="FFFFFF"/>
        </w:rPr>
        <w:t xml:space="preserve"> E</w:t>
      </w:r>
      <w:r w:rsidR="00FD619E" w:rsidRPr="00E27617">
        <w:rPr>
          <w:color w:val="000000"/>
          <w:shd w:val="clear" w:color="auto" w:fill="FFFFFF"/>
        </w:rPr>
        <w:t xml:space="preserve">, </w:t>
      </w:r>
      <w:proofErr w:type="spellStart"/>
      <w:r w:rsidR="00FD619E" w:rsidRPr="00E27617">
        <w:rPr>
          <w:color w:val="000000"/>
          <w:shd w:val="clear" w:color="auto" w:fill="FFFFFF"/>
        </w:rPr>
        <w:t>Shorman</w:t>
      </w:r>
      <w:proofErr w:type="spellEnd"/>
      <w:r w:rsidR="00FD619E" w:rsidRPr="00E27617">
        <w:rPr>
          <w:color w:val="000000"/>
          <w:shd w:val="clear" w:color="auto" w:fill="FFFFFF"/>
        </w:rPr>
        <w:t xml:space="preserve"> MA. Elevated troponin level as a predictor of inpatient mortality in patients with infective endocarditis in the Southeast United Sta</w:t>
      </w:r>
      <w:r w:rsidR="00074004" w:rsidRPr="00E27617">
        <w:rPr>
          <w:color w:val="000000"/>
          <w:shd w:val="clear" w:color="auto" w:fill="FFFFFF"/>
        </w:rPr>
        <w:t xml:space="preserve">tes. </w:t>
      </w:r>
      <w:r w:rsidR="00F54115" w:rsidRPr="00E27617">
        <w:rPr>
          <w:color w:val="000000"/>
          <w:shd w:val="clear" w:color="auto" w:fill="FFFFFF"/>
        </w:rPr>
        <w:t>BMC</w:t>
      </w:r>
      <w:r w:rsidR="00074004" w:rsidRPr="00E27617">
        <w:rPr>
          <w:color w:val="000000"/>
          <w:shd w:val="clear" w:color="auto" w:fill="FFFFFF"/>
        </w:rPr>
        <w:t xml:space="preserve"> Infect Dis. 2020 Jan 8-</w:t>
      </w:r>
      <w:r w:rsidR="00FD619E" w:rsidRPr="00E27617">
        <w:rPr>
          <w:color w:val="000000"/>
          <w:shd w:val="clear" w:color="auto" w:fill="FFFFFF"/>
        </w:rPr>
        <w:t xml:space="preserve">20(1):24. </w:t>
      </w:r>
      <w:r w:rsidR="00FD619E" w:rsidRPr="00E27617">
        <w:rPr>
          <w:b/>
          <w:color w:val="000000"/>
          <w:shd w:val="clear" w:color="auto" w:fill="FFFFFF"/>
        </w:rPr>
        <w:t>PMID: 31914949</w:t>
      </w:r>
    </w:p>
    <w:p w14:paraId="2098399B" w14:textId="77777777" w:rsidR="00A94DFB" w:rsidRDefault="00A94DFB" w:rsidP="009643FC">
      <w:pPr>
        <w:tabs>
          <w:tab w:val="left" w:pos="180"/>
        </w:tabs>
        <w:rPr>
          <w:color w:val="000000"/>
          <w:shd w:val="clear" w:color="auto" w:fill="FFFFFF"/>
        </w:rPr>
      </w:pPr>
    </w:p>
    <w:p w14:paraId="0C7EA802" w14:textId="5322216A" w:rsidR="00A018CF" w:rsidRPr="00E27617" w:rsidRDefault="00514B20" w:rsidP="00FD619E">
      <w:pPr>
        <w:tabs>
          <w:tab w:val="left" w:pos="180"/>
        </w:tabs>
        <w:ind w:left="180"/>
        <w:rPr>
          <w:color w:val="000000"/>
          <w:shd w:val="clear" w:color="auto" w:fill="FFFFFF"/>
        </w:rPr>
      </w:pPr>
      <w:r w:rsidRPr="00E27617">
        <w:rPr>
          <w:color w:val="000000"/>
          <w:shd w:val="clear" w:color="auto" w:fill="FFFFFF"/>
        </w:rPr>
        <w:t>102</w:t>
      </w:r>
      <w:r w:rsidR="00074004" w:rsidRPr="00E27617">
        <w:rPr>
          <w:color w:val="000000"/>
          <w:shd w:val="clear" w:color="auto" w:fill="FFFFFF"/>
        </w:rPr>
        <w:t xml:space="preserve">. Phillips EA, Dalton JR, Childress RE, </w:t>
      </w:r>
      <w:proofErr w:type="spellStart"/>
      <w:r w:rsidR="00074004" w:rsidRPr="00E27617">
        <w:rPr>
          <w:b/>
          <w:color w:val="000000"/>
          <w:shd w:val="clear" w:color="auto" w:fill="FFFFFF"/>
        </w:rPr>
        <w:t>Heidel</w:t>
      </w:r>
      <w:proofErr w:type="spellEnd"/>
      <w:r w:rsidR="00074004" w:rsidRPr="00E27617">
        <w:rPr>
          <w:b/>
          <w:color w:val="000000"/>
          <w:shd w:val="clear" w:color="auto" w:fill="FFFFFF"/>
        </w:rPr>
        <w:t xml:space="preserve"> R</w:t>
      </w:r>
      <w:r w:rsidR="007D670A" w:rsidRPr="00E27617">
        <w:rPr>
          <w:b/>
          <w:color w:val="000000"/>
          <w:shd w:val="clear" w:color="auto" w:fill="FFFFFF"/>
        </w:rPr>
        <w:t>E</w:t>
      </w:r>
      <w:r w:rsidR="00074004" w:rsidRPr="00E27617">
        <w:rPr>
          <w:color w:val="000000"/>
          <w:shd w:val="clear" w:color="auto" w:fill="FFFFFF"/>
        </w:rPr>
        <w:t xml:space="preserve">. Reducing hospital length of stay for total joint arthroplasty </w:t>
      </w:r>
      <w:proofErr w:type="gramStart"/>
      <w:r w:rsidR="00074004" w:rsidRPr="00E27617">
        <w:rPr>
          <w:color w:val="000000"/>
          <w:shd w:val="clear" w:color="auto" w:fill="FFFFFF"/>
        </w:rPr>
        <w:t>patients</w:t>
      </w:r>
      <w:proofErr w:type="gramEnd"/>
      <w:r w:rsidR="00074004" w:rsidRPr="00E27617">
        <w:rPr>
          <w:color w:val="000000"/>
          <w:shd w:val="clear" w:color="auto" w:fill="FFFFFF"/>
        </w:rPr>
        <w:t xml:space="preserve"> effect of extended physical therapy staffing and day of surgery evaluation. Journal of Acute Care Physical Therapy</w:t>
      </w:r>
      <w:r w:rsidR="007D7A39">
        <w:rPr>
          <w:color w:val="000000"/>
          <w:shd w:val="clear" w:color="auto" w:fill="FFFFFF"/>
        </w:rPr>
        <w:t xml:space="preserve"> 2020, </w:t>
      </w:r>
      <w:r w:rsidR="007D7A39" w:rsidRPr="007D7A39">
        <w:rPr>
          <w:color w:val="000000"/>
          <w:shd w:val="clear" w:color="auto" w:fill="FFFFFF"/>
        </w:rPr>
        <w:t>11(3</w:t>
      </w:r>
      <w:proofErr w:type="gramStart"/>
      <w:r w:rsidR="007D7A39" w:rsidRPr="007D7A39">
        <w:rPr>
          <w:color w:val="000000"/>
          <w:shd w:val="clear" w:color="auto" w:fill="FFFFFF"/>
        </w:rPr>
        <w:t>):p</w:t>
      </w:r>
      <w:proofErr w:type="gramEnd"/>
      <w:r w:rsidR="007D7A39" w:rsidRPr="007D7A39">
        <w:rPr>
          <w:color w:val="000000"/>
          <w:shd w:val="clear" w:color="auto" w:fill="FFFFFF"/>
        </w:rPr>
        <w:t xml:space="preserve"> 162-168, July 2020.</w:t>
      </w:r>
      <w:r w:rsidR="00074004" w:rsidRPr="00E27617">
        <w:rPr>
          <w:color w:val="000000"/>
          <w:shd w:val="clear" w:color="auto" w:fill="FFFFFF"/>
        </w:rPr>
        <w:t>DOI: 10.1087/JAT.</w:t>
      </w:r>
      <w:r w:rsidR="00A018CF" w:rsidRPr="00E27617">
        <w:rPr>
          <w:color w:val="000000"/>
          <w:shd w:val="clear" w:color="auto" w:fill="FFFFFF"/>
        </w:rPr>
        <w:t>0000000000000125</w:t>
      </w:r>
    </w:p>
    <w:p w14:paraId="72000A99" w14:textId="77777777" w:rsidR="00A018CF" w:rsidRPr="00E27617" w:rsidRDefault="00A018CF" w:rsidP="00FD619E">
      <w:pPr>
        <w:tabs>
          <w:tab w:val="left" w:pos="180"/>
        </w:tabs>
        <w:ind w:left="180"/>
        <w:rPr>
          <w:color w:val="000000"/>
          <w:shd w:val="clear" w:color="auto" w:fill="FFFFFF"/>
        </w:rPr>
      </w:pPr>
    </w:p>
    <w:p w14:paraId="06A3806E" w14:textId="77777777" w:rsidR="00A12345" w:rsidRPr="00E27617" w:rsidRDefault="00514B20" w:rsidP="00FD619E">
      <w:pPr>
        <w:tabs>
          <w:tab w:val="left" w:pos="180"/>
        </w:tabs>
        <w:ind w:left="180"/>
        <w:rPr>
          <w:color w:val="000000"/>
          <w:shd w:val="clear" w:color="auto" w:fill="FFFFFF"/>
        </w:rPr>
      </w:pPr>
      <w:r w:rsidRPr="00E27617">
        <w:rPr>
          <w:color w:val="000000"/>
          <w:shd w:val="clear" w:color="auto" w:fill="FFFFFF"/>
        </w:rPr>
        <w:t>103</w:t>
      </w:r>
      <w:r w:rsidR="00A018CF" w:rsidRPr="00E27617">
        <w:rPr>
          <w:color w:val="000000"/>
          <w:shd w:val="clear" w:color="auto" w:fill="FFFFFF"/>
        </w:rPr>
        <w:t xml:space="preserve">. Towers CV, </w:t>
      </w:r>
      <w:proofErr w:type="spellStart"/>
      <w:r w:rsidR="00A018CF" w:rsidRPr="00E27617">
        <w:rPr>
          <w:color w:val="000000"/>
          <w:shd w:val="clear" w:color="auto" w:fill="FFFFFF"/>
        </w:rPr>
        <w:t>Chattin</w:t>
      </w:r>
      <w:proofErr w:type="spellEnd"/>
      <w:r w:rsidR="00A018CF" w:rsidRPr="00E27617">
        <w:rPr>
          <w:color w:val="000000"/>
          <w:shd w:val="clear" w:color="auto" w:fill="FFFFFF"/>
        </w:rPr>
        <w:t xml:space="preserve"> K, </w:t>
      </w:r>
      <w:proofErr w:type="spellStart"/>
      <w:r w:rsidR="00A018CF" w:rsidRPr="00E27617">
        <w:rPr>
          <w:color w:val="000000"/>
          <w:shd w:val="clear" w:color="auto" w:fill="FFFFFF"/>
        </w:rPr>
        <w:t>Liske</w:t>
      </w:r>
      <w:proofErr w:type="spellEnd"/>
      <w:r w:rsidR="00A018CF" w:rsidRPr="00E27617">
        <w:rPr>
          <w:color w:val="000000"/>
          <w:shd w:val="clear" w:color="auto" w:fill="FFFFFF"/>
        </w:rPr>
        <w:t xml:space="preserve"> E, </w:t>
      </w:r>
      <w:proofErr w:type="spellStart"/>
      <w:r w:rsidR="00A018CF" w:rsidRPr="00E27617">
        <w:rPr>
          <w:color w:val="000000"/>
          <w:shd w:val="clear" w:color="auto" w:fill="FFFFFF"/>
        </w:rPr>
        <w:t>Rangnekar</w:t>
      </w:r>
      <w:proofErr w:type="spellEnd"/>
      <w:r w:rsidR="00A018CF" w:rsidRPr="00E27617">
        <w:rPr>
          <w:color w:val="000000"/>
          <w:shd w:val="clear" w:color="auto" w:fill="FFFFFF"/>
        </w:rPr>
        <w:t xml:space="preserve"> N, Katz K, </w:t>
      </w:r>
      <w:proofErr w:type="spellStart"/>
      <w:r w:rsidR="00A018CF" w:rsidRPr="00E27617">
        <w:rPr>
          <w:b/>
          <w:color w:val="000000"/>
          <w:shd w:val="clear" w:color="auto" w:fill="FFFFFF"/>
        </w:rPr>
        <w:t>Heidel</w:t>
      </w:r>
      <w:proofErr w:type="spellEnd"/>
      <w:r w:rsidR="00A018CF" w:rsidRPr="00E27617">
        <w:rPr>
          <w:b/>
          <w:color w:val="000000"/>
          <w:shd w:val="clear" w:color="auto" w:fill="FFFFFF"/>
        </w:rPr>
        <w:t xml:space="preserve"> RE</w:t>
      </w:r>
      <w:r w:rsidR="00A018CF" w:rsidRPr="00E27617">
        <w:rPr>
          <w:color w:val="000000"/>
          <w:shd w:val="clear" w:color="auto" w:fill="FFFFFF"/>
        </w:rPr>
        <w:t>.</w:t>
      </w:r>
      <w:r w:rsidR="007D670A" w:rsidRPr="00E27617">
        <w:rPr>
          <w:color w:val="000000"/>
          <w:shd w:val="clear" w:color="auto" w:fill="FFFFFF"/>
        </w:rPr>
        <w:t xml:space="preserve"> Universal Hepatitis C virus testing as part of prenatal care. American Journal of Obstetrics and Gynecology 2020, 222(1); S248 Supplement.</w:t>
      </w:r>
      <w:r w:rsidR="002E0B3D" w:rsidRPr="00E27617">
        <w:rPr>
          <w:color w:val="000000"/>
          <w:shd w:val="clear" w:color="auto" w:fill="FFFFFF"/>
        </w:rPr>
        <w:t xml:space="preserve"> </w:t>
      </w:r>
    </w:p>
    <w:p w14:paraId="49829E5A" w14:textId="77777777" w:rsidR="007D670A" w:rsidRPr="00E27617" w:rsidRDefault="007D670A" w:rsidP="00FD619E">
      <w:pPr>
        <w:tabs>
          <w:tab w:val="left" w:pos="180"/>
        </w:tabs>
        <w:ind w:left="180"/>
        <w:rPr>
          <w:color w:val="000000"/>
          <w:shd w:val="clear" w:color="auto" w:fill="FFFFFF"/>
        </w:rPr>
      </w:pPr>
    </w:p>
    <w:p w14:paraId="1470DDF6" w14:textId="77777777" w:rsidR="00F77211" w:rsidRDefault="00F77211" w:rsidP="00FD619E">
      <w:pPr>
        <w:tabs>
          <w:tab w:val="left" w:pos="180"/>
        </w:tabs>
        <w:ind w:left="180"/>
        <w:rPr>
          <w:color w:val="000000"/>
          <w:shd w:val="clear" w:color="auto" w:fill="FFFFFF"/>
        </w:rPr>
      </w:pPr>
    </w:p>
    <w:p w14:paraId="3301CAD9" w14:textId="5550B65D" w:rsidR="007D670A" w:rsidRPr="00E27617" w:rsidRDefault="00514B20" w:rsidP="00FD619E">
      <w:pPr>
        <w:tabs>
          <w:tab w:val="left" w:pos="180"/>
        </w:tabs>
        <w:ind w:left="180"/>
        <w:rPr>
          <w:color w:val="000000"/>
          <w:shd w:val="clear" w:color="auto" w:fill="FFFFFF"/>
        </w:rPr>
      </w:pPr>
      <w:r w:rsidRPr="00E27617">
        <w:rPr>
          <w:color w:val="000000"/>
          <w:shd w:val="clear" w:color="auto" w:fill="FFFFFF"/>
        </w:rPr>
        <w:lastRenderedPageBreak/>
        <w:t>104</w:t>
      </w:r>
      <w:r w:rsidR="007D670A" w:rsidRPr="00E27617">
        <w:rPr>
          <w:color w:val="000000"/>
          <w:shd w:val="clear" w:color="auto" w:fill="FFFFFF"/>
        </w:rPr>
        <w:t xml:space="preserve">. Livesay J, </w:t>
      </w:r>
      <w:proofErr w:type="spellStart"/>
      <w:r w:rsidR="007D670A" w:rsidRPr="00E27617">
        <w:rPr>
          <w:color w:val="000000"/>
          <w:shd w:val="clear" w:color="auto" w:fill="FFFFFF"/>
        </w:rPr>
        <w:t>Lorson</w:t>
      </w:r>
      <w:proofErr w:type="spellEnd"/>
      <w:r w:rsidR="007D670A" w:rsidRPr="00E27617">
        <w:rPr>
          <w:color w:val="000000"/>
          <w:shd w:val="clear" w:color="auto" w:fill="FFFFFF"/>
        </w:rPr>
        <w:t xml:space="preserve"> W, </w:t>
      </w:r>
      <w:proofErr w:type="spellStart"/>
      <w:r w:rsidR="007D670A" w:rsidRPr="00E27617">
        <w:rPr>
          <w:b/>
          <w:color w:val="000000"/>
          <w:shd w:val="clear" w:color="auto" w:fill="FFFFFF"/>
        </w:rPr>
        <w:t>Heidel</w:t>
      </w:r>
      <w:proofErr w:type="spellEnd"/>
      <w:r w:rsidR="007D670A" w:rsidRPr="00E27617">
        <w:rPr>
          <w:b/>
          <w:color w:val="000000"/>
          <w:shd w:val="clear" w:color="auto" w:fill="FFFFFF"/>
        </w:rPr>
        <w:t xml:space="preserve"> RE</w:t>
      </w:r>
      <w:r w:rsidR="007D670A" w:rsidRPr="00E27617">
        <w:rPr>
          <w:color w:val="000000"/>
          <w:shd w:val="clear" w:color="auto" w:fill="FFFFFF"/>
        </w:rPr>
        <w:t xml:space="preserve">, </w:t>
      </w:r>
      <w:proofErr w:type="spellStart"/>
      <w:r w:rsidR="007D670A" w:rsidRPr="00E27617">
        <w:rPr>
          <w:color w:val="000000"/>
          <w:shd w:val="clear" w:color="auto" w:fill="FFFFFF"/>
        </w:rPr>
        <w:t>Shorman</w:t>
      </w:r>
      <w:proofErr w:type="spellEnd"/>
      <w:r w:rsidR="007D670A" w:rsidRPr="00E27617">
        <w:rPr>
          <w:color w:val="000000"/>
          <w:shd w:val="clear" w:color="auto" w:fill="FFFFFF"/>
        </w:rPr>
        <w:t xml:space="preserve"> M. Do I really need a transesophageal echo? Comparing echocardiographic modalities in native valve infective endocarditis due to Methicillin-Resistant Staphylococcus aureus 2019, Open Forum Infectious Diseases 6 (Supplement); S103-S103.</w:t>
      </w:r>
    </w:p>
    <w:p w14:paraId="66CFACBD" w14:textId="77777777" w:rsidR="007D670A" w:rsidRPr="00E27617" w:rsidRDefault="007D670A" w:rsidP="00FD619E">
      <w:pPr>
        <w:tabs>
          <w:tab w:val="left" w:pos="180"/>
        </w:tabs>
        <w:ind w:left="180"/>
        <w:rPr>
          <w:color w:val="000000"/>
          <w:shd w:val="clear" w:color="auto" w:fill="FFFFFF"/>
        </w:rPr>
      </w:pPr>
    </w:p>
    <w:p w14:paraId="4822BA8F" w14:textId="77777777" w:rsidR="007D670A" w:rsidRPr="00E27617" w:rsidRDefault="00514B20" w:rsidP="00FD619E">
      <w:pPr>
        <w:tabs>
          <w:tab w:val="left" w:pos="180"/>
        </w:tabs>
        <w:ind w:left="180"/>
        <w:rPr>
          <w:color w:val="000000"/>
          <w:shd w:val="clear" w:color="auto" w:fill="FFFFFF"/>
        </w:rPr>
      </w:pPr>
      <w:r w:rsidRPr="00E27617">
        <w:rPr>
          <w:color w:val="000000"/>
          <w:shd w:val="clear" w:color="auto" w:fill="FFFFFF"/>
        </w:rPr>
        <w:t>105</w:t>
      </w:r>
      <w:r w:rsidR="007D670A" w:rsidRPr="00E27617">
        <w:rPr>
          <w:color w:val="000000"/>
          <w:shd w:val="clear" w:color="auto" w:fill="FFFFFF"/>
        </w:rPr>
        <w:t xml:space="preserve">. Webb L, Mancini G, Rogers A, </w:t>
      </w:r>
      <w:proofErr w:type="spellStart"/>
      <w:r w:rsidR="007D670A" w:rsidRPr="00E27617">
        <w:rPr>
          <w:b/>
          <w:color w:val="000000"/>
          <w:shd w:val="clear" w:color="auto" w:fill="FFFFFF"/>
        </w:rPr>
        <w:t>Heidel</w:t>
      </w:r>
      <w:proofErr w:type="spellEnd"/>
      <w:r w:rsidR="007D670A" w:rsidRPr="00E27617">
        <w:rPr>
          <w:b/>
          <w:color w:val="000000"/>
          <w:shd w:val="clear" w:color="auto" w:fill="FFFFFF"/>
        </w:rPr>
        <w:t xml:space="preserve"> RE</w:t>
      </w:r>
      <w:r w:rsidR="007D670A" w:rsidRPr="00E27617">
        <w:rPr>
          <w:color w:val="000000"/>
          <w:shd w:val="clear" w:color="auto" w:fill="FFFFFF"/>
        </w:rPr>
        <w:t>. Revisional robotic bariatric surgery: Three years of data from the metabolic and bariatric surgery accreditation and quality improvement program, 2019, Surgery for Obesity and Related Diseases, 15(10): S109-S110.</w:t>
      </w:r>
    </w:p>
    <w:p w14:paraId="775BC900" w14:textId="77777777" w:rsidR="007D670A" w:rsidRPr="00E27617" w:rsidRDefault="007D670A" w:rsidP="00FD619E">
      <w:pPr>
        <w:tabs>
          <w:tab w:val="left" w:pos="180"/>
        </w:tabs>
        <w:ind w:left="180"/>
        <w:rPr>
          <w:color w:val="000000"/>
          <w:shd w:val="clear" w:color="auto" w:fill="FFFFFF"/>
        </w:rPr>
      </w:pPr>
    </w:p>
    <w:p w14:paraId="6F138CAC" w14:textId="77777777" w:rsidR="0099052E" w:rsidRPr="0099052E" w:rsidRDefault="00514B20" w:rsidP="0099052E">
      <w:pPr>
        <w:tabs>
          <w:tab w:val="left" w:pos="180"/>
        </w:tabs>
        <w:ind w:left="180"/>
        <w:rPr>
          <w:color w:val="000000"/>
          <w:shd w:val="clear" w:color="auto" w:fill="FFFFFF"/>
        </w:rPr>
      </w:pPr>
      <w:r w:rsidRPr="00E27617">
        <w:rPr>
          <w:color w:val="000000"/>
          <w:shd w:val="clear" w:color="auto" w:fill="FFFFFF"/>
        </w:rPr>
        <w:t>106</w:t>
      </w:r>
      <w:r w:rsidR="007D670A" w:rsidRPr="00E27617">
        <w:rPr>
          <w:color w:val="000000"/>
          <w:shd w:val="clear" w:color="auto" w:fill="FFFFFF"/>
        </w:rPr>
        <w:t xml:space="preserve">. </w:t>
      </w:r>
      <w:r w:rsidR="0099052E" w:rsidRPr="0099052E">
        <w:rPr>
          <w:color w:val="000000"/>
          <w:shd w:val="clear" w:color="auto" w:fill="FFFFFF"/>
        </w:rPr>
        <w:t xml:space="preserve">Towers CV, Trussell J, </w:t>
      </w:r>
      <w:proofErr w:type="spellStart"/>
      <w:r w:rsidR="0099052E" w:rsidRPr="0099052E">
        <w:rPr>
          <w:b/>
          <w:bCs/>
          <w:color w:val="000000"/>
          <w:shd w:val="clear" w:color="auto" w:fill="FFFFFF"/>
        </w:rPr>
        <w:t>Heidel</w:t>
      </w:r>
      <w:proofErr w:type="spellEnd"/>
      <w:r w:rsidR="0099052E" w:rsidRPr="0099052E">
        <w:rPr>
          <w:b/>
          <w:bCs/>
          <w:color w:val="000000"/>
          <w:shd w:val="clear" w:color="auto" w:fill="FFFFFF"/>
        </w:rPr>
        <w:t xml:space="preserve"> RE</w:t>
      </w:r>
      <w:r w:rsidR="0099052E" w:rsidRPr="0099052E">
        <w:rPr>
          <w:color w:val="000000"/>
          <w:shd w:val="clear" w:color="auto" w:fill="FFFFFF"/>
        </w:rPr>
        <w:t xml:space="preserve">, </w:t>
      </w:r>
      <w:proofErr w:type="spellStart"/>
      <w:r w:rsidR="0099052E" w:rsidRPr="0099052E">
        <w:rPr>
          <w:color w:val="000000"/>
          <w:shd w:val="clear" w:color="auto" w:fill="FFFFFF"/>
        </w:rPr>
        <w:t>Chernicky</w:t>
      </w:r>
      <w:proofErr w:type="spellEnd"/>
      <w:r w:rsidR="0099052E" w:rsidRPr="0099052E">
        <w:rPr>
          <w:color w:val="000000"/>
          <w:shd w:val="clear" w:color="auto" w:fill="FFFFFF"/>
        </w:rPr>
        <w:t xml:space="preserve"> L, Howard BC. Incidence of maternal tachycardia during the second stage of labor: a prospective observational cohort study. J </w:t>
      </w:r>
      <w:proofErr w:type="spellStart"/>
      <w:r w:rsidR="0099052E" w:rsidRPr="0099052E">
        <w:rPr>
          <w:color w:val="000000"/>
          <w:shd w:val="clear" w:color="auto" w:fill="FFFFFF"/>
        </w:rPr>
        <w:t>Matern</w:t>
      </w:r>
      <w:proofErr w:type="spellEnd"/>
      <w:r w:rsidR="0099052E" w:rsidRPr="0099052E">
        <w:rPr>
          <w:color w:val="000000"/>
          <w:shd w:val="clear" w:color="auto" w:fill="FFFFFF"/>
        </w:rPr>
        <w:t xml:space="preserve"> Fetal Neonatal Med. 2019 May;32(10):1615-1619. </w:t>
      </w:r>
      <w:proofErr w:type="spellStart"/>
      <w:r w:rsidR="0099052E" w:rsidRPr="0099052E">
        <w:rPr>
          <w:color w:val="000000"/>
          <w:shd w:val="clear" w:color="auto" w:fill="FFFFFF"/>
        </w:rPr>
        <w:t>doi</w:t>
      </w:r>
      <w:proofErr w:type="spellEnd"/>
      <w:r w:rsidR="0099052E" w:rsidRPr="0099052E">
        <w:rPr>
          <w:color w:val="000000"/>
          <w:shd w:val="clear" w:color="auto" w:fill="FFFFFF"/>
        </w:rPr>
        <w:t xml:space="preserve">: 10.1080/14767058.2017.1411476. </w:t>
      </w:r>
      <w:proofErr w:type="spellStart"/>
      <w:r w:rsidR="0099052E" w:rsidRPr="0099052E">
        <w:rPr>
          <w:color w:val="000000"/>
          <w:shd w:val="clear" w:color="auto" w:fill="FFFFFF"/>
        </w:rPr>
        <w:t>Epub</w:t>
      </w:r>
      <w:proofErr w:type="spellEnd"/>
      <w:r w:rsidR="0099052E" w:rsidRPr="0099052E">
        <w:rPr>
          <w:color w:val="000000"/>
          <w:shd w:val="clear" w:color="auto" w:fill="FFFFFF"/>
        </w:rPr>
        <w:t xml:space="preserve"> 2017 Dec 10. </w:t>
      </w:r>
      <w:r w:rsidR="0099052E" w:rsidRPr="0099052E">
        <w:rPr>
          <w:b/>
          <w:bCs/>
          <w:color w:val="000000"/>
          <w:shd w:val="clear" w:color="auto" w:fill="FFFFFF"/>
        </w:rPr>
        <w:t>PMID: 29183176.</w:t>
      </w:r>
    </w:p>
    <w:p w14:paraId="173B0907" w14:textId="5C08A528" w:rsidR="007D670A" w:rsidRPr="00E27617" w:rsidRDefault="007D670A" w:rsidP="00FD619E">
      <w:pPr>
        <w:tabs>
          <w:tab w:val="left" w:pos="180"/>
        </w:tabs>
        <w:ind w:left="180"/>
        <w:rPr>
          <w:color w:val="000000"/>
          <w:shd w:val="clear" w:color="auto" w:fill="FFFFFF"/>
        </w:rPr>
      </w:pPr>
    </w:p>
    <w:p w14:paraId="2501C3BD" w14:textId="68FAE75D" w:rsidR="00722A62" w:rsidRPr="00E27617" w:rsidRDefault="00514B20" w:rsidP="00044510">
      <w:pPr>
        <w:tabs>
          <w:tab w:val="left" w:pos="180"/>
        </w:tabs>
        <w:ind w:left="180"/>
        <w:rPr>
          <w:color w:val="000000"/>
          <w:shd w:val="clear" w:color="auto" w:fill="FFFFFF"/>
        </w:rPr>
      </w:pPr>
      <w:r w:rsidRPr="00E27617">
        <w:rPr>
          <w:color w:val="000000"/>
          <w:shd w:val="clear" w:color="auto" w:fill="FFFFFF"/>
        </w:rPr>
        <w:t>107</w:t>
      </w:r>
      <w:r w:rsidR="00722A62" w:rsidRPr="00E27617">
        <w:rPr>
          <w:color w:val="000000"/>
          <w:shd w:val="clear" w:color="auto" w:fill="FFFFFF"/>
        </w:rPr>
        <w:t xml:space="preserve">. Cochrane K, </w:t>
      </w:r>
      <w:proofErr w:type="spellStart"/>
      <w:r w:rsidR="00722A62" w:rsidRPr="00E27617">
        <w:rPr>
          <w:b/>
          <w:color w:val="000000"/>
          <w:shd w:val="clear" w:color="auto" w:fill="FFFFFF"/>
        </w:rPr>
        <w:t>Heidel</w:t>
      </w:r>
      <w:proofErr w:type="spellEnd"/>
      <w:r w:rsidR="00722A62" w:rsidRPr="00E27617">
        <w:rPr>
          <w:b/>
          <w:color w:val="000000"/>
          <w:shd w:val="clear" w:color="auto" w:fill="FFFFFF"/>
        </w:rPr>
        <w:t xml:space="preserve"> RE</w:t>
      </w:r>
      <w:r w:rsidR="00722A62" w:rsidRPr="00E27617">
        <w:rPr>
          <w:color w:val="000000"/>
          <w:shd w:val="clear" w:color="auto" w:fill="FFFFFF"/>
        </w:rPr>
        <w:t xml:space="preserve">, Bell JL, </w:t>
      </w:r>
      <w:proofErr w:type="spellStart"/>
      <w:r w:rsidR="00722A62" w:rsidRPr="00E27617">
        <w:rPr>
          <w:color w:val="000000"/>
          <w:shd w:val="clear" w:color="auto" w:fill="FFFFFF"/>
        </w:rPr>
        <w:t>Orucevic</w:t>
      </w:r>
      <w:proofErr w:type="spellEnd"/>
      <w:r w:rsidR="00722A62" w:rsidRPr="00E27617">
        <w:rPr>
          <w:color w:val="000000"/>
          <w:shd w:val="clear" w:color="auto" w:fill="FFFFFF"/>
        </w:rPr>
        <w:t xml:space="preserve"> A. </w:t>
      </w:r>
      <w:proofErr w:type="spellStart"/>
      <w:r w:rsidR="00722A62" w:rsidRPr="00E27617">
        <w:rPr>
          <w:color w:val="000000"/>
          <w:shd w:val="clear" w:color="auto" w:fill="FFFFFF"/>
        </w:rPr>
        <w:t>Adenosquamous</w:t>
      </w:r>
      <w:proofErr w:type="spellEnd"/>
      <w:r w:rsidR="00722A62" w:rsidRPr="00E27617">
        <w:rPr>
          <w:color w:val="000000"/>
          <w:shd w:val="clear" w:color="auto" w:fill="FFFFFF"/>
        </w:rPr>
        <w:t xml:space="preserve"> carcinoma of the breast, an uncommon diagnosis with poor prognosis – Lessons learned from analysis of the National Cancer Database 2004-2015. 2019, Cancer Research: 79(4 Supplement); P1-08-22-P1-08-22.</w:t>
      </w:r>
    </w:p>
    <w:p w14:paraId="30115AB0" w14:textId="77777777" w:rsidR="00F632B2" w:rsidRDefault="00F632B2" w:rsidP="0099052E">
      <w:pPr>
        <w:tabs>
          <w:tab w:val="left" w:pos="180"/>
        </w:tabs>
        <w:ind w:left="180"/>
        <w:rPr>
          <w:color w:val="000000"/>
          <w:shd w:val="clear" w:color="auto" w:fill="FFFFFF"/>
        </w:rPr>
      </w:pPr>
    </w:p>
    <w:p w14:paraId="6EFE26A8" w14:textId="164A00E7" w:rsidR="0099052E" w:rsidRPr="0099052E" w:rsidRDefault="00514B20" w:rsidP="0099052E">
      <w:pPr>
        <w:tabs>
          <w:tab w:val="left" w:pos="180"/>
        </w:tabs>
        <w:ind w:left="180"/>
        <w:rPr>
          <w:color w:val="000000"/>
          <w:shd w:val="clear" w:color="auto" w:fill="FFFFFF"/>
        </w:rPr>
      </w:pPr>
      <w:r w:rsidRPr="00E27617">
        <w:rPr>
          <w:color w:val="000000"/>
          <w:shd w:val="clear" w:color="auto" w:fill="FFFFFF"/>
        </w:rPr>
        <w:t>108</w:t>
      </w:r>
      <w:r w:rsidR="00722A62" w:rsidRPr="00E27617">
        <w:rPr>
          <w:color w:val="000000"/>
          <w:shd w:val="clear" w:color="auto" w:fill="FFFFFF"/>
        </w:rPr>
        <w:t xml:space="preserve">. </w:t>
      </w:r>
      <w:proofErr w:type="spellStart"/>
      <w:r w:rsidR="0099052E" w:rsidRPr="0099052E">
        <w:rPr>
          <w:color w:val="000000"/>
          <w:shd w:val="clear" w:color="auto" w:fill="FFFFFF"/>
        </w:rPr>
        <w:t>Orucevic</w:t>
      </w:r>
      <w:proofErr w:type="spellEnd"/>
      <w:r w:rsidR="0099052E" w:rsidRPr="0099052E">
        <w:rPr>
          <w:color w:val="000000"/>
          <w:shd w:val="clear" w:color="auto" w:fill="FFFFFF"/>
        </w:rPr>
        <w:t xml:space="preserve"> A, Bell JL, King M, McNabb AP, </w:t>
      </w:r>
      <w:proofErr w:type="spellStart"/>
      <w:r w:rsidR="0099052E" w:rsidRPr="0099052E">
        <w:rPr>
          <w:b/>
          <w:bCs/>
          <w:color w:val="000000"/>
          <w:shd w:val="clear" w:color="auto" w:fill="FFFFFF"/>
        </w:rPr>
        <w:t>Heidel</w:t>
      </w:r>
      <w:proofErr w:type="spellEnd"/>
      <w:r w:rsidR="0099052E" w:rsidRPr="0099052E">
        <w:rPr>
          <w:b/>
          <w:bCs/>
          <w:color w:val="000000"/>
          <w:shd w:val="clear" w:color="auto" w:fill="FFFFFF"/>
        </w:rPr>
        <w:t xml:space="preserve"> RE</w:t>
      </w:r>
      <w:r w:rsidR="0099052E" w:rsidRPr="0099052E">
        <w:rPr>
          <w:color w:val="000000"/>
          <w:shd w:val="clear" w:color="auto" w:fill="FFFFFF"/>
        </w:rPr>
        <w:t xml:space="preserve">. Nomogram update based on </w:t>
      </w:r>
      <w:proofErr w:type="spellStart"/>
      <w:r w:rsidR="0099052E" w:rsidRPr="0099052E">
        <w:rPr>
          <w:color w:val="000000"/>
          <w:shd w:val="clear" w:color="auto" w:fill="FFFFFF"/>
        </w:rPr>
        <w:t>TAILORx</w:t>
      </w:r>
      <w:proofErr w:type="spellEnd"/>
      <w:r w:rsidR="0099052E" w:rsidRPr="0099052E">
        <w:rPr>
          <w:color w:val="000000"/>
          <w:shd w:val="clear" w:color="auto" w:fill="FFFFFF"/>
        </w:rPr>
        <w:t xml:space="preserve"> clinical trial results - Oncotype DX breast cancer recurrence score can be predicted using clinicopathologic data. Breast. 2019 </w:t>
      </w:r>
      <w:proofErr w:type="gramStart"/>
      <w:r w:rsidR="0099052E" w:rsidRPr="0099052E">
        <w:rPr>
          <w:color w:val="000000"/>
          <w:shd w:val="clear" w:color="auto" w:fill="FFFFFF"/>
        </w:rPr>
        <w:t>Aug;46:116</w:t>
      </w:r>
      <w:proofErr w:type="gramEnd"/>
      <w:r w:rsidR="0099052E" w:rsidRPr="0099052E">
        <w:rPr>
          <w:color w:val="000000"/>
          <w:shd w:val="clear" w:color="auto" w:fill="FFFFFF"/>
        </w:rPr>
        <w:t xml:space="preserve">-125. </w:t>
      </w:r>
      <w:proofErr w:type="spellStart"/>
      <w:r w:rsidR="0099052E" w:rsidRPr="0099052E">
        <w:rPr>
          <w:color w:val="000000"/>
          <w:shd w:val="clear" w:color="auto" w:fill="FFFFFF"/>
        </w:rPr>
        <w:t>doi</w:t>
      </w:r>
      <w:proofErr w:type="spellEnd"/>
      <w:r w:rsidR="0099052E" w:rsidRPr="0099052E">
        <w:rPr>
          <w:color w:val="000000"/>
          <w:shd w:val="clear" w:color="auto" w:fill="FFFFFF"/>
        </w:rPr>
        <w:t xml:space="preserve">: 10.1016/j.breast.2019.05.006. </w:t>
      </w:r>
      <w:proofErr w:type="spellStart"/>
      <w:r w:rsidR="0099052E" w:rsidRPr="0099052E">
        <w:rPr>
          <w:color w:val="000000"/>
          <w:shd w:val="clear" w:color="auto" w:fill="FFFFFF"/>
        </w:rPr>
        <w:t>Epub</w:t>
      </w:r>
      <w:proofErr w:type="spellEnd"/>
      <w:r w:rsidR="0099052E" w:rsidRPr="0099052E">
        <w:rPr>
          <w:color w:val="000000"/>
          <w:shd w:val="clear" w:color="auto" w:fill="FFFFFF"/>
        </w:rPr>
        <w:t xml:space="preserve"> 2019 May 10. </w:t>
      </w:r>
      <w:r w:rsidR="0099052E" w:rsidRPr="0099052E">
        <w:rPr>
          <w:b/>
          <w:bCs/>
          <w:color w:val="000000"/>
          <w:shd w:val="clear" w:color="auto" w:fill="FFFFFF"/>
        </w:rPr>
        <w:t>PMID: 31146185</w:t>
      </w:r>
    </w:p>
    <w:p w14:paraId="6DCAF91C" w14:textId="3F765595" w:rsidR="00722A62" w:rsidRPr="00E27617" w:rsidRDefault="00722A62" w:rsidP="0099052E">
      <w:pPr>
        <w:tabs>
          <w:tab w:val="left" w:pos="180"/>
        </w:tabs>
        <w:rPr>
          <w:color w:val="000000"/>
          <w:shd w:val="clear" w:color="auto" w:fill="FFFFFF"/>
        </w:rPr>
      </w:pPr>
    </w:p>
    <w:p w14:paraId="1EC39804" w14:textId="77777777" w:rsidR="00722A62" w:rsidRPr="00E27617" w:rsidRDefault="00514B20" w:rsidP="00FD619E">
      <w:pPr>
        <w:tabs>
          <w:tab w:val="left" w:pos="180"/>
        </w:tabs>
        <w:ind w:left="180"/>
        <w:rPr>
          <w:color w:val="000000"/>
          <w:shd w:val="clear" w:color="auto" w:fill="FFFFFF"/>
        </w:rPr>
      </w:pPr>
      <w:r w:rsidRPr="00E27617">
        <w:rPr>
          <w:color w:val="000000"/>
          <w:shd w:val="clear" w:color="auto" w:fill="FFFFFF"/>
        </w:rPr>
        <w:t>109</w:t>
      </w:r>
      <w:r w:rsidR="00722A62" w:rsidRPr="00E27617">
        <w:rPr>
          <w:color w:val="000000"/>
          <w:shd w:val="clear" w:color="auto" w:fill="FFFFFF"/>
        </w:rPr>
        <w:t xml:space="preserve">. King S, Bhat S, Whittington E, Smith L, Bolling R, McLain JM, </w:t>
      </w:r>
      <w:proofErr w:type="spellStart"/>
      <w:r w:rsidR="00722A62" w:rsidRPr="00E27617">
        <w:rPr>
          <w:b/>
          <w:color w:val="000000"/>
          <w:shd w:val="clear" w:color="auto" w:fill="FFFFFF"/>
        </w:rPr>
        <w:t>Heidel</w:t>
      </w:r>
      <w:proofErr w:type="spellEnd"/>
      <w:r w:rsidR="00722A62" w:rsidRPr="00E27617">
        <w:rPr>
          <w:b/>
          <w:color w:val="000000"/>
          <w:shd w:val="clear" w:color="auto" w:fill="FFFFFF"/>
        </w:rPr>
        <w:t xml:space="preserve"> RE</w:t>
      </w:r>
      <w:r w:rsidR="00722A62" w:rsidRPr="00E27617">
        <w:rPr>
          <w:color w:val="000000"/>
          <w:shd w:val="clear" w:color="auto" w:fill="FFFFFF"/>
        </w:rPr>
        <w:t xml:space="preserve">, </w:t>
      </w:r>
      <w:proofErr w:type="spellStart"/>
      <w:r w:rsidR="00722A62" w:rsidRPr="00E27617">
        <w:rPr>
          <w:color w:val="000000"/>
          <w:shd w:val="clear" w:color="auto" w:fill="FFFFFF"/>
        </w:rPr>
        <w:t>Enderson</w:t>
      </w:r>
      <w:proofErr w:type="spellEnd"/>
      <w:r w:rsidR="00722A62" w:rsidRPr="00E27617">
        <w:rPr>
          <w:color w:val="000000"/>
          <w:shd w:val="clear" w:color="auto" w:fill="FFFFFF"/>
        </w:rPr>
        <w:t xml:space="preserve"> B. Superficial venous thrombosis in trauma patients. 2019: Critical Care Medicine, 47:848.</w:t>
      </w:r>
    </w:p>
    <w:p w14:paraId="50AB9A35" w14:textId="77777777" w:rsidR="00A932E4" w:rsidRPr="00E27617" w:rsidRDefault="00A932E4" w:rsidP="00FD619E">
      <w:pPr>
        <w:tabs>
          <w:tab w:val="left" w:pos="180"/>
        </w:tabs>
        <w:ind w:left="180"/>
        <w:rPr>
          <w:color w:val="000000"/>
          <w:shd w:val="clear" w:color="auto" w:fill="FFFFFF"/>
        </w:rPr>
      </w:pPr>
    </w:p>
    <w:p w14:paraId="6247CB67" w14:textId="77777777" w:rsidR="00A932E4" w:rsidRPr="00E27617" w:rsidRDefault="00514B20" w:rsidP="00FD619E">
      <w:pPr>
        <w:tabs>
          <w:tab w:val="left" w:pos="180"/>
        </w:tabs>
        <w:ind w:left="180"/>
        <w:rPr>
          <w:color w:val="000000"/>
          <w:shd w:val="clear" w:color="auto" w:fill="FFFFFF"/>
        </w:rPr>
      </w:pPr>
      <w:r w:rsidRPr="00E27617">
        <w:rPr>
          <w:color w:val="000000"/>
          <w:shd w:val="clear" w:color="auto" w:fill="FFFFFF"/>
        </w:rPr>
        <w:t>110</w:t>
      </w:r>
      <w:r w:rsidR="00A932E4" w:rsidRPr="00E27617">
        <w:rPr>
          <w:color w:val="000000"/>
          <w:shd w:val="clear" w:color="auto" w:fill="FFFFFF"/>
        </w:rPr>
        <w:t xml:space="preserve">. Monaco A, </w:t>
      </w:r>
      <w:proofErr w:type="spellStart"/>
      <w:r w:rsidR="00A932E4" w:rsidRPr="00E27617">
        <w:rPr>
          <w:b/>
          <w:color w:val="000000"/>
          <w:shd w:val="clear" w:color="auto" w:fill="FFFFFF"/>
        </w:rPr>
        <w:t>Heidel</w:t>
      </w:r>
      <w:proofErr w:type="spellEnd"/>
      <w:r w:rsidR="00A932E4" w:rsidRPr="00E27617">
        <w:rPr>
          <w:b/>
          <w:color w:val="000000"/>
          <w:shd w:val="clear" w:color="auto" w:fill="FFFFFF"/>
        </w:rPr>
        <w:t xml:space="preserve"> RE</w:t>
      </w:r>
      <w:r w:rsidR="00A932E4" w:rsidRPr="00E27617">
        <w:rPr>
          <w:color w:val="000000"/>
          <w:shd w:val="clear" w:color="auto" w:fill="FFFFFF"/>
        </w:rPr>
        <w:t xml:space="preserve">, </w:t>
      </w:r>
      <w:proofErr w:type="spellStart"/>
      <w:r w:rsidR="00A932E4" w:rsidRPr="00E27617">
        <w:rPr>
          <w:color w:val="000000"/>
          <w:shd w:val="clear" w:color="auto" w:fill="FFFFFF"/>
        </w:rPr>
        <w:t>Zite</w:t>
      </w:r>
      <w:proofErr w:type="spellEnd"/>
      <w:r w:rsidR="00A932E4" w:rsidRPr="00E27617">
        <w:rPr>
          <w:color w:val="000000"/>
          <w:shd w:val="clear" w:color="auto" w:fill="FFFFFF"/>
        </w:rPr>
        <w:t xml:space="preserve"> N. Initiating and monitoring a postpartum contraceptive program. 2018, Contraception: 98(4): 356.</w:t>
      </w:r>
    </w:p>
    <w:p w14:paraId="77531AB0" w14:textId="77777777" w:rsidR="00A932E4" w:rsidRPr="00E27617" w:rsidRDefault="00A932E4" w:rsidP="00FD619E">
      <w:pPr>
        <w:tabs>
          <w:tab w:val="left" w:pos="180"/>
        </w:tabs>
        <w:ind w:left="180"/>
        <w:rPr>
          <w:color w:val="000000"/>
          <w:shd w:val="clear" w:color="auto" w:fill="FFFFFF"/>
        </w:rPr>
      </w:pPr>
    </w:p>
    <w:p w14:paraId="4A33BDD5" w14:textId="77777777" w:rsidR="00A932E4" w:rsidRPr="00E27617" w:rsidRDefault="00514B20" w:rsidP="00FD619E">
      <w:pPr>
        <w:tabs>
          <w:tab w:val="left" w:pos="180"/>
        </w:tabs>
        <w:ind w:left="180"/>
        <w:rPr>
          <w:color w:val="000000"/>
          <w:shd w:val="clear" w:color="auto" w:fill="FFFFFF"/>
        </w:rPr>
      </w:pPr>
      <w:r w:rsidRPr="00E27617">
        <w:rPr>
          <w:color w:val="000000"/>
          <w:shd w:val="clear" w:color="auto" w:fill="FFFFFF"/>
        </w:rPr>
        <w:t>111</w:t>
      </w:r>
      <w:r w:rsidR="00A932E4" w:rsidRPr="00E27617">
        <w:rPr>
          <w:color w:val="000000"/>
          <w:shd w:val="clear" w:color="auto" w:fill="FFFFFF"/>
        </w:rPr>
        <w:t xml:space="preserve">. </w:t>
      </w:r>
      <w:proofErr w:type="spellStart"/>
      <w:r w:rsidR="00A932E4" w:rsidRPr="00E27617">
        <w:rPr>
          <w:color w:val="000000"/>
          <w:shd w:val="clear" w:color="auto" w:fill="FFFFFF"/>
        </w:rPr>
        <w:t>Orucevic</w:t>
      </w:r>
      <w:proofErr w:type="spellEnd"/>
      <w:r w:rsidR="00A932E4" w:rsidRPr="00E27617">
        <w:rPr>
          <w:color w:val="000000"/>
          <w:shd w:val="clear" w:color="auto" w:fill="FFFFFF"/>
        </w:rPr>
        <w:t xml:space="preserve"> A, </w:t>
      </w:r>
      <w:proofErr w:type="spellStart"/>
      <w:r w:rsidR="00A932E4" w:rsidRPr="00E27617">
        <w:rPr>
          <w:b/>
          <w:color w:val="000000"/>
          <w:shd w:val="clear" w:color="auto" w:fill="FFFFFF"/>
        </w:rPr>
        <w:t>Heidel</w:t>
      </w:r>
      <w:proofErr w:type="spellEnd"/>
      <w:r w:rsidR="00A932E4" w:rsidRPr="00E27617">
        <w:rPr>
          <w:b/>
          <w:color w:val="000000"/>
          <w:shd w:val="clear" w:color="auto" w:fill="FFFFFF"/>
        </w:rPr>
        <w:t xml:space="preserve"> RE</w:t>
      </w:r>
      <w:r w:rsidR="00A932E4" w:rsidRPr="00E27617">
        <w:rPr>
          <w:color w:val="000000"/>
          <w:shd w:val="clear" w:color="auto" w:fill="FFFFFF"/>
        </w:rPr>
        <w:t>, Bell JL. Using the National Cancer Database (NCDB) and Oncotype DX data to predict adjuvant therapy effect on overall survival (OS) of N0 &amp; N1 breast cancer patients. 2018, Journal of Clinical Oncology, 36 (15_suppl</w:t>
      </w:r>
      <w:proofErr w:type="gramStart"/>
      <w:r w:rsidR="00A932E4" w:rsidRPr="00E27617">
        <w:rPr>
          <w:color w:val="000000"/>
          <w:shd w:val="clear" w:color="auto" w:fill="FFFFFF"/>
        </w:rPr>
        <w:t>):e</w:t>
      </w:r>
      <w:proofErr w:type="gramEnd"/>
      <w:r w:rsidR="00A932E4" w:rsidRPr="00E27617">
        <w:rPr>
          <w:color w:val="000000"/>
          <w:shd w:val="clear" w:color="auto" w:fill="FFFFFF"/>
        </w:rPr>
        <w:t>12529-e12529.</w:t>
      </w:r>
    </w:p>
    <w:p w14:paraId="3E0683CC" w14:textId="77777777" w:rsidR="00642461" w:rsidRPr="00E27617" w:rsidRDefault="00642461" w:rsidP="00FD619E">
      <w:pPr>
        <w:tabs>
          <w:tab w:val="left" w:pos="180"/>
        </w:tabs>
        <w:ind w:left="180"/>
        <w:rPr>
          <w:color w:val="000000"/>
          <w:shd w:val="clear" w:color="auto" w:fill="FFFFFF"/>
        </w:rPr>
      </w:pPr>
    </w:p>
    <w:p w14:paraId="1AFB06C6" w14:textId="77777777"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t>112</w:t>
      </w:r>
      <w:r w:rsidR="00642461" w:rsidRPr="00E27617">
        <w:rPr>
          <w:color w:val="000000"/>
          <w:shd w:val="clear" w:color="auto" w:fill="FFFFFF"/>
        </w:rPr>
        <w:t xml:space="preserve">. </w:t>
      </w:r>
      <w:proofErr w:type="spellStart"/>
      <w:r w:rsidR="00642461" w:rsidRPr="00E27617">
        <w:rPr>
          <w:color w:val="000000"/>
          <w:shd w:val="clear" w:color="auto" w:fill="FFFFFF"/>
        </w:rPr>
        <w:t>Orucevic</w:t>
      </w:r>
      <w:proofErr w:type="spellEnd"/>
      <w:r w:rsidR="00642461" w:rsidRPr="00E27617">
        <w:rPr>
          <w:color w:val="000000"/>
          <w:shd w:val="clear" w:color="auto" w:fill="FFFFFF"/>
        </w:rPr>
        <w:t xml:space="preserve"> A, </w:t>
      </w:r>
      <w:proofErr w:type="spellStart"/>
      <w:r w:rsidR="00642461" w:rsidRPr="00E27617">
        <w:rPr>
          <w:b/>
          <w:color w:val="000000"/>
          <w:shd w:val="clear" w:color="auto" w:fill="FFFFFF"/>
        </w:rPr>
        <w:t>Heidel</w:t>
      </w:r>
      <w:proofErr w:type="spellEnd"/>
      <w:r w:rsidR="00642461" w:rsidRPr="00E27617">
        <w:rPr>
          <w:b/>
          <w:color w:val="000000"/>
          <w:shd w:val="clear" w:color="auto" w:fill="FFFFFF"/>
        </w:rPr>
        <w:t xml:space="preserve"> RE</w:t>
      </w:r>
      <w:r w:rsidR="00642461" w:rsidRPr="00E27617">
        <w:rPr>
          <w:color w:val="000000"/>
          <w:shd w:val="clear" w:color="auto" w:fill="FFFFFF"/>
        </w:rPr>
        <w:t>, Bell JL. Outcomes of patients with invasive breast cancer (IBC) refusing standard cancer treatments: 10-year analysis of the National cancer database (NCDB), 2018. Cancer Research, 78(4 supplement): P6-08-19P6-08-19.</w:t>
      </w:r>
    </w:p>
    <w:p w14:paraId="2B3F8F5B" w14:textId="77777777" w:rsidR="00642461" w:rsidRPr="00E27617" w:rsidRDefault="00642461" w:rsidP="00FD619E">
      <w:pPr>
        <w:tabs>
          <w:tab w:val="left" w:pos="180"/>
        </w:tabs>
        <w:ind w:left="180"/>
        <w:rPr>
          <w:color w:val="000000"/>
          <w:shd w:val="clear" w:color="auto" w:fill="FFFFFF"/>
        </w:rPr>
      </w:pPr>
    </w:p>
    <w:p w14:paraId="406B5D17" w14:textId="77777777"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t>113</w:t>
      </w:r>
      <w:r w:rsidR="00642461" w:rsidRPr="00E27617">
        <w:rPr>
          <w:color w:val="000000"/>
          <w:shd w:val="clear" w:color="auto" w:fill="FFFFFF"/>
        </w:rPr>
        <w:t xml:space="preserve">. Rose CE, </w:t>
      </w:r>
      <w:proofErr w:type="spellStart"/>
      <w:r w:rsidR="00642461" w:rsidRPr="00E27617">
        <w:rPr>
          <w:b/>
          <w:color w:val="000000"/>
          <w:shd w:val="clear" w:color="auto" w:fill="FFFFFF"/>
        </w:rPr>
        <w:t>Heidel</w:t>
      </w:r>
      <w:proofErr w:type="spellEnd"/>
      <w:r w:rsidR="00642461" w:rsidRPr="00E27617">
        <w:rPr>
          <w:b/>
          <w:color w:val="000000"/>
          <w:shd w:val="clear" w:color="auto" w:fill="FFFFFF"/>
        </w:rPr>
        <w:t xml:space="preserve"> RE</w:t>
      </w:r>
      <w:r w:rsidR="00642461" w:rsidRPr="00E27617">
        <w:rPr>
          <w:color w:val="000000"/>
          <w:shd w:val="clear" w:color="auto" w:fill="FFFFFF"/>
        </w:rPr>
        <w:t xml:space="preserve">, Bell JL, </w:t>
      </w:r>
      <w:proofErr w:type="spellStart"/>
      <w:r w:rsidR="00642461" w:rsidRPr="00E27617">
        <w:rPr>
          <w:color w:val="000000"/>
          <w:shd w:val="clear" w:color="auto" w:fill="FFFFFF"/>
        </w:rPr>
        <w:t>Orucevic</w:t>
      </w:r>
      <w:proofErr w:type="spellEnd"/>
      <w:r w:rsidR="00642461" w:rsidRPr="00E27617">
        <w:rPr>
          <w:color w:val="000000"/>
          <w:shd w:val="clear" w:color="auto" w:fill="FFFFFF"/>
        </w:rPr>
        <w:t xml:space="preserve"> A. Primary neuroendocrine carcinoma of the breast – lessons learned from a </w:t>
      </w:r>
      <w:proofErr w:type="gramStart"/>
      <w:r w:rsidR="00642461" w:rsidRPr="00E27617">
        <w:rPr>
          <w:color w:val="000000"/>
          <w:shd w:val="clear" w:color="auto" w:fill="FFFFFF"/>
        </w:rPr>
        <w:t>ten year</w:t>
      </w:r>
      <w:proofErr w:type="gramEnd"/>
      <w:r w:rsidR="00642461" w:rsidRPr="00E27617">
        <w:rPr>
          <w:color w:val="000000"/>
          <w:shd w:val="clear" w:color="auto" w:fill="FFFFFF"/>
        </w:rPr>
        <w:t xml:space="preserve"> analysis of the National Cancer Database (NCDB). 2018, Cancer Research 78(4 </w:t>
      </w:r>
      <w:proofErr w:type="spellStart"/>
      <w:r w:rsidR="00642461" w:rsidRPr="00E27617">
        <w:rPr>
          <w:color w:val="000000"/>
          <w:shd w:val="clear" w:color="auto" w:fill="FFFFFF"/>
        </w:rPr>
        <w:t>Supplment</w:t>
      </w:r>
      <w:proofErr w:type="spellEnd"/>
      <w:r w:rsidR="00642461" w:rsidRPr="00E27617">
        <w:rPr>
          <w:color w:val="000000"/>
          <w:shd w:val="clear" w:color="auto" w:fill="FFFFFF"/>
        </w:rPr>
        <w:t>): P6-08-02-P6-08-02.</w:t>
      </w:r>
    </w:p>
    <w:p w14:paraId="71DF1CAF" w14:textId="77777777" w:rsidR="00642461" w:rsidRPr="00E27617" w:rsidRDefault="00642461" w:rsidP="00FD619E">
      <w:pPr>
        <w:tabs>
          <w:tab w:val="left" w:pos="180"/>
        </w:tabs>
        <w:ind w:left="180"/>
        <w:rPr>
          <w:color w:val="000000"/>
          <w:shd w:val="clear" w:color="auto" w:fill="FFFFFF"/>
        </w:rPr>
      </w:pPr>
    </w:p>
    <w:p w14:paraId="175C63E8" w14:textId="4155C002" w:rsidR="00642461" w:rsidRPr="00E27617" w:rsidRDefault="00514B20" w:rsidP="00FD619E">
      <w:pPr>
        <w:tabs>
          <w:tab w:val="left" w:pos="180"/>
        </w:tabs>
        <w:ind w:left="180"/>
        <w:rPr>
          <w:color w:val="000000"/>
          <w:shd w:val="clear" w:color="auto" w:fill="FFFFFF"/>
        </w:rPr>
      </w:pPr>
      <w:r w:rsidRPr="00E27617">
        <w:rPr>
          <w:color w:val="000000"/>
          <w:shd w:val="clear" w:color="auto" w:fill="FFFFFF"/>
        </w:rPr>
        <w:lastRenderedPageBreak/>
        <w:t>114</w:t>
      </w:r>
      <w:r w:rsidR="00642461" w:rsidRPr="00E27617">
        <w:rPr>
          <w:color w:val="000000"/>
          <w:shd w:val="clear" w:color="auto" w:fill="FFFFFF"/>
        </w:rPr>
        <w:t xml:space="preserve">. </w:t>
      </w:r>
      <w:proofErr w:type="spellStart"/>
      <w:r w:rsidR="00D93928" w:rsidRPr="00D93928">
        <w:rPr>
          <w:color w:val="000000"/>
          <w:shd w:val="clear" w:color="auto" w:fill="FFFFFF"/>
        </w:rPr>
        <w:t>Bredhold</w:t>
      </w:r>
      <w:proofErr w:type="spellEnd"/>
      <w:r w:rsidR="00D93928" w:rsidRPr="00D93928">
        <w:rPr>
          <w:color w:val="000000"/>
          <w:shd w:val="clear" w:color="auto" w:fill="FFFFFF"/>
        </w:rPr>
        <w:t xml:space="preserve"> BE, Winters SD, </w:t>
      </w:r>
      <w:proofErr w:type="spellStart"/>
      <w:r w:rsidR="00D93928" w:rsidRPr="00D93928">
        <w:rPr>
          <w:color w:val="000000"/>
          <w:shd w:val="clear" w:color="auto" w:fill="FFFFFF"/>
        </w:rPr>
        <w:t>Callison</w:t>
      </w:r>
      <w:proofErr w:type="spellEnd"/>
      <w:r w:rsidR="00D93928" w:rsidRPr="00D93928">
        <w:rPr>
          <w:color w:val="000000"/>
          <w:shd w:val="clear" w:color="auto" w:fill="FFFFFF"/>
        </w:rPr>
        <w:t xml:space="preserve"> JC Jr, </w:t>
      </w:r>
      <w:proofErr w:type="spellStart"/>
      <w:r w:rsidR="00D93928" w:rsidRPr="00D93928">
        <w:rPr>
          <w:b/>
          <w:bCs/>
          <w:color w:val="000000"/>
          <w:shd w:val="clear" w:color="auto" w:fill="FFFFFF"/>
        </w:rPr>
        <w:t>Heidel</w:t>
      </w:r>
      <w:proofErr w:type="spellEnd"/>
      <w:r w:rsidR="00D93928" w:rsidRPr="00D93928">
        <w:rPr>
          <w:b/>
          <w:bCs/>
          <w:color w:val="000000"/>
          <w:shd w:val="clear" w:color="auto" w:fill="FFFFFF"/>
        </w:rPr>
        <w:t xml:space="preserve"> RE</w:t>
      </w:r>
      <w:r w:rsidR="00D93928" w:rsidRPr="00D93928">
        <w:rPr>
          <w:color w:val="000000"/>
          <w:shd w:val="clear" w:color="auto" w:fill="FFFFFF"/>
        </w:rPr>
        <w:t xml:space="preserve">, Allen LM, Hamilton LA. Impact of the Sequence of Norepinephrine and Vasopressin Discontinuation in Patients Recovering </w:t>
      </w:r>
      <w:proofErr w:type="gramStart"/>
      <w:r w:rsidR="00D93928" w:rsidRPr="00D93928">
        <w:rPr>
          <w:color w:val="000000"/>
          <w:shd w:val="clear" w:color="auto" w:fill="FFFFFF"/>
        </w:rPr>
        <w:t>From</w:t>
      </w:r>
      <w:proofErr w:type="gramEnd"/>
      <w:r w:rsidR="00D93928" w:rsidRPr="00D93928">
        <w:rPr>
          <w:color w:val="000000"/>
          <w:shd w:val="clear" w:color="auto" w:fill="FFFFFF"/>
        </w:rPr>
        <w:t xml:space="preserve"> Septic Shock. Hosp Pharm. 2020 Feb;55(1):26-31. </w:t>
      </w:r>
      <w:proofErr w:type="spellStart"/>
      <w:r w:rsidR="00D93928" w:rsidRPr="00D93928">
        <w:rPr>
          <w:color w:val="000000"/>
          <w:shd w:val="clear" w:color="auto" w:fill="FFFFFF"/>
        </w:rPr>
        <w:t>doi</w:t>
      </w:r>
      <w:proofErr w:type="spellEnd"/>
      <w:r w:rsidR="00D93928" w:rsidRPr="00D93928">
        <w:rPr>
          <w:color w:val="000000"/>
          <w:shd w:val="clear" w:color="auto" w:fill="FFFFFF"/>
        </w:rPr>
        <w:t xml:space="preserve">: 10.1177/0018578718817469. </w:t>
      </w:r>
      <w:proofErr w:type="spellStart"/>
      <w:r w:rsidR="00D93928" w:rsidRPr="00D93928">
        <w:rPr>
          <w:color w:val="000000"/>
          <w:shd w:val="clear" w:color="auto" w:fill="FFFFFF"/>
        </w:rPr>
        <w:t>Epub</w:t>
      </w:r>
      <w:proofErr w:type="spellEnd"/>
      <w:r w:rsidR="00D93928" w:rsidRPr="00D93928">
        <w:rPr>
          <w:color w:val="000000"/>
          <w:shd w:val="clear" w:color="auto" w:fill="FFFFFF"/>
        </w:rPr>
        <w:t xml:space="preserve"> 2018 Dec 5. </w:t>
      </w:r>
      <w:r w:rsidR="00D93928" w:rsidRPr="00D93928">
        <w:rPr>
          <w:b/>
          <w:bCs/>
          <w:color w:val="000000"/>
          <w:shd w:val="clear" w:color="auto" w:fill="FFFFFF"/>
        </w:rPr>
        <w:t>PMID: 31983763</w:t>
      </w:r>
      <w:r w:rsidR="00D93928" w:rsidRPr="00D93928">
        <w:rPr>
          <w:color w:val="000000"/>
          <w:shd w:val="clear" w:color="auto" w:fill="FFFFFF"/>
        </w:rPr>
        <w:t>; PMCID: PMC6961152.</w:t>
      </w:r>
    </w:p>
    <w:p w14:paraId="4E717859" w14:textId="77777777" w:rsidR="00F54115" w:rsidRPr="00E27617" w:rsidRDefault="00F54115" w:rsidP="00FD619E">
      <w:pPr>
        <w:tabs>
          <w:tab w:val="left" w:pos="180"/>
        </w:tabs>
        <w:ind w:left="180"/>
        <w:rPr>
          <w:color w:val="000000"/>
          <w:shd w:val="clear" w:color="auto" w:fill="FFFFFF"/>
        </w:rPr>
      </w:pPr>
    </w:p>
    <w:p w14:paraId="7222C998" w14:textId="342D80AA" w:rsidR="00F54115" w:rsidRPr="000B3C70" w:rsidRDefault="00514B20" w:rsidP="00FD619E">
      <w:pPr>
        <w:tabs>
          <w:tab w:val="left" w:pos="180"/>
        </w:tabs>
        <w:ind w:left="180"/>
        <w:rPr>
          <w:b/>
          <w:bCs/>
          <w:color w:val="000000"/>
          <w:shd w:val="clear" w:color="auto" w:fill="FFFFFF"/>
        </w:rPr>
      </w:pPr>
      <w:r w:rsidRPr="00E27617">
        <w:rPr>
          <w:color w:val="000000"/>
          <w:shd w:val="clear" w:color="auto" w:fill="FFFFFF"/>
        </w:rPr>
        <w:t>115</w:t>
      </w:r>
      <w:r w:rsidR="00F54115" w:rsidRPr="00E27617">
        <w:rPr>
          <w:color w:val="000000"/>
          <w:shd w:val="clear" w:color="auto" w:fill="FFFFFF"/>
        </w:rPr>
        <w:t xml:space="preserve">. Hamilton LA, </w:t>
      </w:r>
      <w:proofErr w:type="spellStart"/>
      <w:r w:rsidR="00F54115" w:rsidRPr="00E27617">
        <w:rPr>
          <w:color w:val="000000"/>
          <w:shd w:val="clear" w:color="auto" w:fill="FFFFFF"/>
        </w:rPr>
        <w:t>Suda</w:t>
      </w:r>
      <w:proofErr w:type="spellEnd"/>
      <w:r w:rsidR="00F54115" w:rsidRPr="00E27617">
        <w:rPr>
          <w:color w:val="000000"/>
          <w:shd w:val="clear" w:color="auto" w:fill="FFFFFF"/>
        </w:rPr>
        <w:t xml:space="preserve"> KJ, </w:t>
      </w:r>
      <w:proofErr w:type="spellStart"/>
      <w:r w:rsidR="00F54115" w:rsidRPr="00E27617">
        <w:rPr>
          <w:b/>
          <w:color w:val="000000"/>
          <w:shd w:val="clear" w:color="auto" w:fill="FFFFFF"/>
        </w:rPr>
        <w:t>Heidel</w:t>
      </w:r>
      <w:proofErr w:type="spellEnd"/>
      <w:r w:rsidR="00F54115" w:rsidRPr="00E27617">
        <w:rPr>
          <w:b/>
          <w:color w:val="000000"/>
          <w:shd w:val="clear" w:color="auto" w:fill="FFFFFF"/>
        </w:rPr>
        <w:t xml:space="preserve"> RE</w:t>
      </w:r>
      <w:r w:rsidR="00F54115" w:rsidRPr="00E27617">
        <w:rPr>
          <w:color w:val="000000"/>
          <w:shd w:val="clear" w:color="auto" w:fill="FFFFFF"/>
        </w:rPr>
        <w:t>, McDonough SLK, Hunt ME, Franks AS.</w:t>
      </w:r>
      <w:r w:rsidR="000B3C70">
        <w:rPr>
          <w:color w:val="000000"/>
          <w:shd w:val="clear" w:color="auto" w:fill="FFFFFF"/>
        </w:rPr>
        <w:t xml:space="preserve"> (2020).</w:t>
      </w:r>
      <w:r w:rsidR="00F54115" w:rsidRPr="00E27617">
        <w:rPr>
          <w:color w:val="000000"/>
          <w:shd w:val="clear" w:color="auto" w:fill="FFFFFF"/>
        </w:rPr>
        <w:t xml:space="preserve"> The role of online learning in pharmacy education: A nationwide survey of student pharmacists. Currents in Pharmacy Teaching and Learning</w:t>
      </w:r>
      <w:r w:rsidR="000B3C70">
        <w:rPr>
          <w:color w:val="000000"/>
          <w:shd w:val="clear" w:color="auto" w:fill="FFFFFF"/>
        </w:rPr>
        <w:t xml:space="preserve">, 12(6), 614-625. </w:t>
      </w:r>
      <w:r w:rsidR="000B3C70" w:rsidRPr="000B3C70">
        <w:rPr>
          <w:b/>
          <w:bCs/>
          <w:color w:val="000000"/>
          <w:shd w:val="clear" w:color="auto" w:fill="FFFFFF"/>
        </w:rPr>
        <w:t>PMID: 324822</w:t>
      </w:r>
      <w:r w:rsidR="009D780D">
        <w:rPr>
          <w:b/>
          <w:bCs/>
          <w:color w:val="000000"/>
          <w:shd w:val="clear" w:color="auto" w:fill="FFFFFF"/>
        </w:rPr>
        <w:t>62</w:t>
      </w:r>
    </w:p>
    <w:p w14:paraId="3B9CAF33" w14:textId="77777777" w:rsidR="007D670A" w:rsidRPr="00E27617" w:rsidRDefault="007D670A" w:rsidP="00FD619E">
      <w:pPr>
        <w:tabs>
          <w:tab w:val="left" w:pos="180"/>
        </w:tabs>
        <w:ind w:left="180"/>
        <w:rPr>
          <w:color w:val="000000"/>
          <w:shd w:val="clear" w:color="auto" w:fill="FFFFFF"/>
        </w:rPr>
      </w:pPr>
    </w:p>
    <w:p w14:paraId="04FA0F6C" w14:textId="77777777" w:rsidR="008A5A09" w:rsidRPr="00E27617" w:rsidRDefault="00514B20" w:rsidP="00FD619E">
      <w:pPr>
        <w:tabs>
          <w:tab w:val="left" w:pos="180"/>
        </w:tabs>
        <w:ind w:left="180"/>
        <w:rPr>
          <w:color w:val="000000"/>
          <w:shd w:val="clear" w:color="auto" w:fill="FFFFFF"/>
        </w:rPr>
      </w:pPr>
      <w:r w:rsidRPr="00E27617">
        <w:rPr>
          <w:color w:val="000000"/>
          <w:shd w:val="clear" w:color="auto" w:fill="FFFFFF"/>
        </w:rPr>
        <w:t>116</w:t>
      </w:r>
      <w:r w:rsidR="00F54115" w:rsidRPr="00E27617">
        <w:rPr>
          <w:color w:val="000000"/>
          <w:shd w:val="clear" w:color="auto" w:fill="FFFFFF"/>
        </w:rPr>
        <w:t xml:space="preserve">. </w:t>
      </w:r>
      <w:proofErr w:type="spellStart"/>
      <w:r w:rsidR="00F54115" w:rsidRPr="00E27617">
        <w:rPr>
          <w:color w:val="000000"/>
          <w:shd w:val="clear" w:color="auto" w:fill="FFFFFF"/>
        </w:rPr>
        <w:t>Schwirian</w:t>
      </w:r>
      <w:proofErr w:type="spellEnd"/>
      <w:r w:rsidR="00F54115" w:rsidRPr="00E27617">
        <w:rPr>
          <w:color w:val="000000"/>
          <w:shd w:val="clear" w:color="auto" w:fill="FFFFFF"/>
        </w:rPr>
        <w:t xml:space="preserve"> K, Connor RS, Kimball KJ, </w:t>
      </w:r>
      <w:proofErr w:type="spellStart"/>
      <w:r w:rsidR="00F54115" w:rsidRPr="00E27617">
        <w:rPr>
          <w:b/>
          <w:color w:val="000000"/>
          <w:shd w:val="clear" w:color="auto" w:fill="FFFFFF"/>
        </w:rPr>
        <w:t>Heidel</w:t>
      </w:r>
      <w:proofErr w:type="spellEnd"/>
      <w:r w:rsidR="00F54115" w:rsidRPr="00E27617">
        <w:rPr>
          <w:b/>
          <w:color w:val="000000"/>
          <w:shd w:val="clear" w:color="auto" w:fill="FFFFFF"/>
        </w:rPr>
        <w:t xml:space="preserve"> RE</w:t>
      </w:r>
      <w:r w:rsidR="00F54115" w:rsidRPr="00E27617">
        <w:rPr>
          <w:color w:val="000000"/>
          <w:shd w:val="clear" w:color="auto" w:fill="FFFFFF"/>
        </w:rPr>
        <w:t xml:space="preserve">, Adams SK, </w:t>
      </w:r>
      <w:proofErr w:type="spellStart"/>
      <w:r w:rsidR="00F54115" w:rsidRPr="00E27617">
        <w:rPr>
          <w:color w:val="000000"/>
          <w:shd w:val="clear" w:color="auto" w:fill="FFFFFF"/>
        </w:rPr>
        <w:t>Lenger</w:t>
      </w:r>
      <w:proofErr w:type="spellEnd"/>
      <w:r w:rsidR="00F54115" w:rsidRPr="00E27617">
        <w:rPr>
          <w:color w:val="000000"/>
          <w:shd w:val="clear" w:color="auto" w:fill="FFFFFF"/>
        </w:rPr>
        <w:t xml:space="preserve"> SM, Kilgore LC. Liposomal bupivacaine and preoperative acetaminophen: Useful in minimally invasive surgery too? 2017, Gynecologic Oncology 125(1):17.</w:t>
      </w:r>
    </w:p>
    <w:p w14:paraId="3C57FE64" w14:textId="2BDC6302" w:rsidR="0099052E" w:rsidRDefault="0099052E">
      <w:pPr>
        <w:rPr>
          <w:color w:val="000000"/>
          <w:shd w:val="clear" w:color="auto" w:fill="FFFFFF"/>
        </w:rPr>
      </w:pPr>
    </w:p>
    <w:p w14:paraId="74F9D485" w14:textId="451B1DEE" w:rsidR="008C28CF" w:rsidRPr="00E27617" w:rsidRDefault="00514B20" w:rsidP="00B70955">
      <w:pPr>
        <w:tabs>
          <w:tab w:val="left" w:pos="180"/>
        </w:tabs>
        <w:ind w:left="180"/>
        <w:rPr>
          <w:color w:val="000000"/>
          <w:shd w:val="clear" w:color="auto" w:fill="FFFFFF"/>
        </w:rPr>
      </w:pPr>
      <w:r w:rsidRPr="00E27617">
        <w:rPr>
          <w:color w:val="000000"/>
          <w:shd w:val="clear" w:color="auto" w:fill="FFFFFF"/>
        </w:rPr>
        <w:t>117</w:t>
      </w:r>
      <w:r w:rsidR="008A5A09" w:rsidRPr="00E27617">
        <w:rPr>
          <w:color w:val="000000"/>
          <w:shd w:val="clear" w:color="auto" w:fill="FFFFFF"/>
        </w:rPr>
        <w:t xml:space="preserve">. </w:t>
      </w:r>
      <w:proofErr w:type="spellStart"/>
      <w:r w:rsidR="008A5A09" w:rsidRPr="00E27617">
        <w:rPr>
          <w:color w:val="000000"/>
          <w:shd w:val="clear" w:color="auto" w:fill="FFFFFF"/>
        </w:rPr>
        <w:t>Orucevic</w:t>
      </w:r>
      <w:proofErr w:type="spellEnd"/>
      <w:r w:rsidR="008A5A09" w:rsidRPr="00E27617">
        <w:rPr>
          <w:color w:val="000000"/>
          <w:shd w:val="clear" w:color="auto" w:fill="FFFFFF"/>
        </w:rPr>
        <w:t xml:space="preserve"> A, Bennett N, Gray KD, Bell JL, </w:t>
      </w:r>
      <w:proofErr w:type="spellStart"/>
      <w:r w:rsidR="008A5A09" w:rsidRPr="00E27617">
        <w:rPr>
          <w:b/>
          <w:color w:val="000000"/>
          <w:shd w:val="clear" w:color="auto" w:fill="FFFFFF"/>
        </w:rPr>
        <w:t>Heidel</w:t>
      </w:r>
      <w:proofErr w:type="spellEnd"/>
      <w:r w:rsidR="008A5A09" w:rsidRPr="00E27617">
        <w:rPr>
          <w:b/>
          <w:color w:val="000000"/>
          <w:shd w:val="clear" w:color="auto" w:fill="FFFFFF"/>
        </w:rPr>
        <w:t xml:space="preserve"> RE</w:t>
      </w:r>
      <w:r w:rsidR="008A5A09" w:rsidRPr="00E27617">
        <w:rPr>
          <w:color w:val="000000"/>
          <w:shd w:val="clear" w:color="auto" w:fill="FFFFFF"/>
        </w:rPr>
        <w:t>. Utilization of KRAS mutation status testing in stage IV colorectal cancer (CRC) patients in the United States: National Cancer Database (NCDB) analysis. 2017, Journal of Clinical Oncology, 35(15</w:t>
      </w:r>
      <w:proofErr w:type="gramStart"/>
      <w:r w:rsidR="008A5A09" w:rsidRPr="00E27617">
        <w:rPr>
          <w:color w:val="000000"/>
          <w:shd w:val="clear" w:color="auto" w:fill="FFFFFF"/>
        </w:rPr>
        <w:t>):e</w:t>
      </w:r>
      <w:proofErr w:type="gramEnd"/>
      <w:r w:rsidR="008A5A09" w:rsidRPr="00E27617">
        <w:rPr>
          <w:color w:val="000000"/>
          <w:shd w:val="clear" w:color="auto" w:fill="FFFFFF"/>
        </w:rPr>
        <w:t>15172 – e15172.</w:t>
      </w:r>
      <w:r w:rsidR="00F54115" w:rsidRPr="00E27617">
        <w:rPr>
          <w:color w:val="000000"/>
          <w:shd w:val="clear" w:color="auto" w:fill="FFFFFF"/>
        </w:rPr>
        <w:t xml:space="preserve"> </w:t>
      </w:r>
    </w:p>
    <w:p w14:paraId="690A5772" w14:textId="77777777" w:rsidR="00044510" w:rsidRDefault="00044510" w:rsidP="00281020">
      <w:pPr>
        <w:ind w:left="180"/>
        <w:rPr>
          <w:color w:val="000000"/>
          <w:shd w:val="clear" w:color="auto" w:fill="FFFFFF"/>
        </w:rPr>
      </w:pPr>
    </w:p>
    <w:p w14:paraId="4BE36EFF" w14:textId="002A123D" w:rsidR="00B70955" w:rsidRPr="00281020" w:rsidRDefault="008C28CF" w:rsidP="00281020">
      <w:pPr>
        <w:ind w:left="180"/>
      </w:pPr>
      <w:r w:rsidRPr="00E27617">
        <w:rPr>
          <w:color w:val="000000"/>
          <w:shd w:val="clear" w:color="auto" w:fill="FFFFFF"/>
        </w:rPr>
        <w:t xml:space="preserve">118. </w:t>
      </w:r>
      <w:proofErr w:type="spellStart"/>
      <w:r w:rsidR="00281020">
        <w:t>Winings</w:t>
      </w:r>
      <w:proofErr w:type="spellEnd"/>
      <w:r w:rsidR="00281020">
        <w:t xml:space="preserve"> NA, Daley BJ, </w:t>
      </w:r>
      <w:proofErr w:type="spellStart"/>
      <w:r w:rsidR="00281020">
        <w:t>Bollig</w:t>
      </w:r>
      <w:proofErr w:type="spellEnd"/>
      <w:r w:rsidR="00281020">
        <w:t xml:space="preserve"> RW, Roberts RF Jr, Radtke J, </w:t>
      </w:r>
      <w:proofErr w:type="spellStart"/>
      <w:r w:rsidR="00281020" w:rsidRPr="00281020">
        <w:rPr>
          <w:b/>
          <w:bCs/>
        </w:rPr>
        <w:t>Heidel</w:t>
      </w:r>
      <w:proofErr w:type="spellEnd"/>
      <w:r w:rsidR="00281020" w:rsidRPr="00281020">
        <w:rPr>
          <w:b/>
          <w:bCs/>
        </w:rPr>
        <w:t xml:space="preserve"> RE</w:t>
      </w:r>
      <w:r w:rsidR="00281020">
        <w:t xml:space="preserve">, Taylor JE, McMillen JC. Dexmedetomidine versus propofol for prolonged sedation in critically ill trauma and surgical patients. Surgeon. 2021 Jun;19(3):129-134. </w:t>
      </w:r>
      <w:proofErr w:type="spellStart"/>
      <w:r w:rsidR="00281020">
        <w:t>doi</w:t>
      </w:r>
      <w:proofErr w:type="spellEnd"/>
      <w:r w:rsidR="00281020">
        <w:t xml:space="preserve">: 10.1016/j.surge.2020.04.003. </w:t>
      </w:r>
      <w:proofErr w:type="spellStart"/>
      <w:r w:rsidR="00281020">
        <w:t>Epub</w:t>
      </w:r>
      <w:proofErr w:type="spellEnd"/>
      <w:r w:rsidR="00281020">
        <w:t xml:space="preserve"> 2020 Apr 25. </w:t>
      </w:r>
      <w:r w:rsidR="00281020" w:rsidRPr="00281020">
        <w:rPr>
          <w:b/>
          <w:bCs/>
        </w:rPr>
        <w:t>PMID: 32340800</w:t>
      </w:r>
      <w:r w:rsidR="00281020">
        <w:t>.</w:t>
      </w:r>
    </w:p>
    <w:p w14:paraId="330D14E7" w14:textId="77777777" w:rsidR="0099052E" w:rsidRDefault="0099052E" w:rsidP="00FD619E">
      <w:pPr>
        <w:tabs>
          <w:tab w:val="left" w:pos="180"/>
        </w:tabs>
        <w:ind w:left="180"/>
        <w:rPr>
          <w:color w:val="000000"/>
          <w:shd w:val="clear" w:color="auto" w:fill="FFFFFF"/>
        </w:rPr>
      </w:pPr>
    </w:p>
    <w:p w14:paraId="6F260533" w14:textId="1614B269" w:rsidR="008C28CF" w:rsidRPr="00E27617" w:rsidRDefault="008C28CF" w:rsidP="00FD619E">
      <w:pPr>
        <w:tabs>
          <w:tab w:val="left" w:pos="180"/>
        </w:tabs>
        <w:ind w:left="180"/>
        <w:rPr>
          <w:b/>
          <w:color w:val="000000"/>
          <w:shd w:val="clear" w:color="auto" w:fill="FFFFFF"/>
        </w:rPr>
      </w:pPr>
      <w:r w:rsidRPr="00E27617">
        <w:rPr>
          <w:color w:val="000000"/>
          <w:shd w:val="clear" w:color="auto" w:fill="FFFFFF"/>
        </w:rPr>
        <w:t xml:space="preserve">119. Hochman-Elam LN, </w:t>
      </w:r>
      <w:proofErr w:type="spellStart"/>
      <w:r w:rsidRPr="00E27617">
        <w:rPr>
          <w:b/>
          <w:color w:val="000000"/>
          <w:shd w:val="clear" w:color="auto" w:fill="FFFFFF"/>
        </w:rPr>
        <w:t>Heidel</w:t>
      </w:r>
      <w:proofErr w:type="spellEnd"/>
      <w:r w:rsidRPr="00E27617">
        <w:rPr>
          <w:b/>
          <w:color w:val="000000"/>
          <w:shd w:val="clear" w:color="auto" w:fill="FFFFFF"/>
        </w:rPr>
        <w:t xml:space="preserve"> RE</w:t>
      </w:r>
      <w:r w:rsidRPr="00E27617">
        <w:rPr>
          <w:color w:val="000000"/>
          <w:shd w:val="clear" w:color="auto" w:fill="FFFFFF"/>
        </w:rPr>
        <w:t xml:space="preserve">, </w:t>
      </w:r>
      <w:proofErr w:type="spellStart"/>
      <w:r w:rsidRPr="00E27617">
        <w:rPr>
          <w:color w:val="000000"/>
          <w:shd w:val="clear" w:color="auto" w:fill="FFFFFF"/>
        </w:rPr>
        <w:t>Shmalberg</w:t>
      </w:r>
      <w:proofErr w:type="spellEnd"/>
      <w:r w:rsidRPr="00E27617">
        <w:rPr>
          <w:color w:val="000000"/>
          <w:shd w:val="clear" w:color="auto" w:fill="FFFFFF"/>
        </w:rPr>
        <w:t xml:space="preserve"> JW. Effects of laser power, wavelength, coat length, and coat color on tissue penetration using </w:t>
      </w:r>
      <w:proofErr w:type="spellStart"/>
      <w:r w:rsidRPr="00E27617">
        <w:rPr>
          <w:color w:val="000000"/>
          <w:shd w:val="clear" w:color="auto" w:fill="FFFFFF"/>
        </w:rPr>
        <w:t>photobiomodulation</w:t>
      </w:r>
      <w:proofErr w:type="spellEnd"/>
      <w:r w:rsidRPr="00E27617">
        <w:rPr>
          <w:color w:val="000000"/>
          <w:shd w:val="clear" w:color="auto" w:fill="FFFFFF"/>
        </w:rPr>
        <w:t xml:space="preserve"> in healthy dogs. </w:t>
      </w:r>
      <w:hyperlink r:id="rId8" w:tooltip="Canadian journal of veterinary research = Revue canadienne de recherche veterinaire." w:history="1">
        <w:r w:rsidRPr="00E27617">
          <w:rPr>
            <w:rStyle w:val="Hyperlink"/>
            <w:color w:val="660066"/>
            <w:shd w:val="clear" w:color="auto" w:fill="FFFFFF"/>
          </w:rPr>
          <w:t>Can J Vet Res.</w:t>
        </w:r>
      </w:hyperlink>
      <w:r w:rsidRPr="00E27617">
        <w:rPr>
          <w:color w:val="000000"/>
          <w:shd w:val="clear" w:color="auto" w:fill="FFFFFF"/>
        </w:rPr>
        <w:t xml:space="preserve"> 2020 Apr;84(2):131-137. </w:t>
      </w:r>
      <w:r w:rsidRPr="00E27617">
        <w:rPr>
          <w:b/>
          <w:color w:val="000000"/>
          <w:shd w:val="clear" w:color="auto" w:fill="FFFFFF"/>
        </w:rPr>
        <w:t>PMID: 32255908</w:t>
      </w:r>
    </w:p>
    <w:p w14:paraId="20A26A31" w14:textId="77777777" w:rsidR="008C28CF" w:rsidRPr="00E27617" w:rsidRDefault="008C28CF" w:rsidP="00FD619E">
      <w:pPr>
        <w:tabs>
          <w:tab w:val="left" w:pos="180"/>
        </w:tabs>
        <w:ind w:left="180"/>
        <w:rPr>
          <w:b/>
          <w:color w:val="000000"/>
          <w:shd w:val="clear" w:color="auto" w:fill="FFFFFF"/>
        </w:rPr>
      </w:pPr>
    </w:p>
    <w:p w14:paraId="45BF6ABE" w14:textId="58C50D7B" w:rsidR="00E4278A" w:rsidRPr="0096781F" w:rsidRDefault="008C28CF" w:rsidP="0096781F">
      <w:pPr>
        <w:tabs>
          <w:tab w:val="left" w:pos="180"/>
        </w:tabs>
        <w:ind w:left="180"/>
        <w:rPr>
          <w:color w:val="000000"/>
          <w:shd w:val="clear" w:color="auto" w:fill="FFFFFF"/>
        </w:rPr>
      </w:pPr>
      <w:r w:rsidRPr="00E27617">
        <w:rPr>
          <w:color w:val="000000"/>
          <w:shd w:val="clear" w:color="auto" w:fill="FFFFFF"/>
        </w:rPr>
        <w:t xml:space="preserve">120. </w:t>
      </w:r>
      <w:proofErr w:type="spellStart"/>
      <w:r w:rsidRPr="00E27617">
        <w:rPr>
          <w:color w:val="000000"/>
          <w:shd w:val="clear" w:color="auto" w:fill="FFFFFF"/>
        </w:rPr>
        <w:t>Hechler</w:t>
      </w:r>
      <w:proofErr w:type="spellEnd"/>
      <w:r w:rsidRPr="00E27617">
        <w:rPr>
          <w:color w:val="000000"/>
          <w:shd w:val="clear" w:color="auto" w:fill="FFFFFF"/>
        </w:rPr>
        <w:t xml:space="preserve"> B, Carlson ER, </w:t>
      </w:r>
      <w:proofErr w:type="spellStart"/>
      <w:r w:rsidRPr="00E27617">
        <w:rPr>
          <w:b/>
          <w:color w:val="000000"/>
          <w:shd w:val="clear" w:color="auto" w:fill="FFFFFF"/>
        </w:rPr>
        <w:t>Heidel</w:t>
      </w:r>
      <w:proofErr w:type="spellEnd"/>
      <w:r w:rsidRPr="00E27617">
        <w:rPr>
          <w:b/>
          <w:color w:val="000000"/>
          <w:shd w:val="clear" w:color="auto" w:fill="FFFFFF"/>
        </w:rPr>
        <w:t>, RE</w:t>
      </w:r>
      <w:r w:rsidRPr="00E27617">
        <w:rPr>
          <w:color w:val="000000"/>
          <w:shd w:val="clear" w:color="auto" w:fill="FFFFFF"/>
        </w:rPr>
        <w:t xml:space="preserve">, Fahmy MD, McCoy JM. Are oral pain and otalgia predictive of perineural invasion in squamous cell carcinoma of the oral tongue? </w:t>
      </w:r>
      <w:r w:rsidR="00A574C3">
        <w:rPr>
          <w:color w:val="000000"/>
          <w:shd w:val="clear" w:color="auto" w:fill="FFFFFF"/>
        </w:rPr>
        <w:t xml:space="preserve">Journal of Oral and Maxillofacial Surgery, 2020, 78(8) 1418 – 1426. </w:t>
      </w:r>
      <w:r w:rsidR="00A574C3" w:rsidRPr="00C163EB">
        <w:rPr>
          <w:b/>
          <w:bCs/>
          <w:color w:val="000000"/>
          <w:shd w:val="clear" w:color="auto" w:fill="FFFFFF"/>
        </w:rPr>
        <w:t>PMID:</w:t>
      </w:r>
      <w:r w:rsidR="00C163EB">
        <w:rPr>
          <w:b/>
          <w:bCs/>
          <w:color w:val="000000"/>
          <w:shd w:val="clear" w:color="auto" w:fill="FFFFFF"/>
        </w:rPr>
        <w:t xml:space="preserve"> 32360237</w:t>
      </w:r>
    </w:p>
    <w:p w14:paraId="118F1EA5" w14:textId="77777777" w:rsidR="00B46D85" w:rsidRDefault="00B46D85" w:rsidP="00E4278A">
      <w:pPr>
        <w:tabs>
          <w:tab w:val="left" w:pos="180"/>
        </w:tabs>
        <w:ind w:left="180"/>
        <w:rPr>
          <w:color w:val="333333"/>
          <w:shd w:val="clear" w:color="auto" w:fill="FFFFFF"/>
        </w:rPr>
      </w:pPr>
    </w:p>
    <w:p w14:paraId="5B6EDEE7" w14:textId="58E11321" w:rsidR="00E4278A" w:rsidRPr="00E27617" w:rsidRDefault="00E4278A" w:rsidP="00E4278A">
      <w:pPr>
        <w:tabs>
          <w:tab w:val="left" w:pos="180"/>
        </w:tabs>
        <w:ind w:left="180"/>
        <w:rPr>
          <w:bCs/>
          <w:color w:val="000000"/>
          <w:shd w:val="clear" w:color="auto" w:fill="FFFFFF"/>
        </w:rPr>
      </w:pPr>
      <w:r w:rsidRPr="00E27617">
        <w:rPr>
          <w:color w:val="333333"/>
          <w:shd w:val="clear" w:color="auto" w:fill="FFFFFF"/>
        </w:rPr>
        <w:t>12</w:t>
      </w:r>
      <w:r w:rsidR="00B46D85">
        <w:rPr>
          <w:color w:val="333333"/>
          <w:shd w:val="clear" w:color="auto" w:fill="FFFFFF"/>
        </w:rPr>
        <w:t>1</w:t>
      </w:r>
      <w:r w:rsidRPr="00E27617">
        <w:rPr>
          <w:color w:val="333333"/>
          <w:shd w:val="clear" w:color="auto" w:fill="FFFFFF"/>
        </w:rPr>
        <w:t xml:space="preserve">. </w:t>
      </w:r>
      <w:proofErr w:type="spellStart"/>
      <w:r w:rsidRPr="00E27617">
        <w:rPr>
          <w:color w:val="333333"/>
          <w:shd w:val="clear" w:color="auto" w:fill="FFFFFF"/>
        </w:rPr>
        <w:t>Ledderhof</w:t>
      </w:r>
      <w:proofErr w:type="spellEnd"/>
      <w:r w:rsidRPr="00E27617">
        <w:rPr>
          <w:color w:val="333333"/>
          <w:shd w:val="clear" w:color="auto" w:fill="FFFFFF"/>
        </w:rPr>
        <w:t xml:space="preserve"> NJ, Carlson ER, </w:t>
      </w:r>
      <w:proofErr w:type="spellStart"/>
      <w:r w:rsidRPr="00C92D7E">
        <w:rPr>
          <w:b/>
          <w:color w:val="333333"/>
          <w:shd w:val="clear" w:color="auto" w:fill="FFFFFF"/>
        </w:rPr>
        <w:t>Heidel</w:t>
      </w:r>
      <w:proofErr w:type="spellEnd"/>
      <w:r w:rsidRPr="00C92D7E">
        <w:rPr>
          <w:b/>
          <w:color w:val="333333"/>
          <w:shd w:val="clear" w:color="auto" w:fill="FFFFFF"/>
        </w:rPr>
        <w:t xml:space="preserve"> RE</w:t>
      </w:r>
      <w:r w:rsidRPr="00E27617">
        <w:rPr>
          <w:color w:val="333333"/>
          <w:shd w:val="clear" w:color="auto" w:fill="FFFFFF"/>
        </w:rPr>
        <w:t xml:space="preserve">, Winstead ML, Fahmy MD, Johnston DT. </w:t>
      </w:r>
      <w:r w:rsidRPr="00E27617">
        <w:rPr>
          <w:bCs/>
          <w:color w:val="000000"/>
          <w:shd w:val="clear" w:color="auto" w:fill="FFFFFF"/>
        </w:rPr>
        <w:t>Are Tracheotomies Required for Patients Undergoing Composite Mandibular Resections for Oral Cancer? Journal of Oral and Maxillofacial Surgery,</w:t>
      </w:r>
      <w:r w:rsidR="00A574C3">
        <w:rPr>
          <w:bCs/>
          <w:color w:val="000000"/>
          <w:shd w:val="clear" w:color="auto" w:fill="FFFFFF"/>
        </w:rPr>
        <w:t xml:space="preserve"> 2020, 78(8), 1427 – 1435. </w:t>
      </w:r>
      <w:r w:rsidR="00A574C3" w:rsidRPr="00C163EB">
        <w:rPr>
          <w:b/>
          <w:color w:val="000000"/>
          <w:shd w:val="clear" w:color="auto" w:fill="FFFFFF"/>
        </w:rPr>
        <w:t>PMID:</w:t>
      </w:r>
      <w:r w:rsidR="00C163EB">
        <w:rPr>
          <w:b/>
          <w:color w:val="000000"/>
          <w:shd w:val="clear" w:color="auto" w:fill="FFFFFF"/>
        </w:rPr>
        <w:t xml:space="preserve"> 32353259</w:t>
      </w:r>
      <w:r w:rsidR="00A574C3">
        <w:rPr>
          <w:bCs/>
          <w:color w:val="000000"/>
          <w:shd w:val="clear" w:color="auto" w:fill="FFFFFF"/>
        </w:rPr>
        <w:t xml:space="preserve"> </w:t>
      </w:r>
    </w:p>
    <w:p w14:paraId="476A22A1" w14:textId="77777777" w:rsidR="00E4278A" w:rsidRPr="00E27617" w:rsidRDefault="00E4278A" w:rsidP="00E4278A">
      <w:pPr>
        <w:tabs>
          <w:tab w:val="left" w:pos="180"/>
        </w:tabs>
        <w:ind w:left="180"/>
        <w:rPr>
          <w:bCs/>
          <w:color w:val="000000"/>
          <w:shd w:val="clear" w:color="auto" w:fill="FFFFFF"/>
        </w:rPr>
      </w:pPr>
    </w:p>
    <w:p w14:paraId="4DBF44BE" w14:textId="38F3D91D" w:rsidR="00E4278A" w:rsidRPr="00CF156D" w:rsidRDefault="00E4278A" w:rsidP="00E4278A">
      <w:pPr>
        <w:tabs>
          <w:tab w:val="left" w:pos="180"/>
        </w:tabs>
        <w:ind w:left="180"/>
        <w:rPr>
          <w:b/>
          <w:color w:val="000000"/>
          <w:shd w:val="clear" w:color="auto" w:fill="FFFFFF"/>
        </w:rPr>
      </w:pPr>
      <w:r w:rsidRPr="00E27617">
        <w:rPr>
          <w:bCs/>
          <w:color w:val="000000"/>
          <w:shd w:val="clear" w:color="auto" w:fill="FFFFFF"/>
        </w:rPr>
        <w:t>12</w:t>
      </w:r>
      <w:r w:rsidR="00B46D85">
        <w:rPr>
          <w:bCs/>
          <w:color w:val="000000"/>
          <w:shd w:val="clear" w:color="auto" w:fill="FFFFFF"/>
        </w:rPr>
        <w:t>2</w:t>
      </w:r>
      <w:r w:rsidRPr="00E27617">
        <w:rPr>
          <w:bCs/>
          <w:color w:val="000000"/>
          <w:shd w:val="clear" w:color="auto" w:fill="FFFFFF"/>
        </w:rPr>
        <w:t xml:space="preserve">. Landry, M, </w:t>
      </w:r>
      <w:proofErr w:type="spellStart"/>
      <w:r w:rsidRPr="00E27617">
        <w:rPr>
          <w:bCs/>
          <w:color w:val="000000"/>
          <w:shd w:val="clear" w:color="auto" w:fill="FFFFFF"/>
        </w:rPr>
        <w:t>Cavalea</w:t>
      </w:r>
      <w:proofErr w:type="spellEnd"/>
      <w:r w:rsidRPr="00E27617">
        <w:rPr>
          <w:bCs/>
          <w:color w:val="000000"/>
          <w:shd w:val="clear" w:color="auto" w:fill="FFFFFF"/>
        </w:rPr>
        <w:t xml:space="preserve">, Bhat SG, </w:t>
      </w:r>
      <w:proofErr w:type="spellStart"/>
      <w:r w:rsidRPr="00C92D7E">
        <w:rPr>
          <w:b/>
          <w:bCs/>
          <w:color w:val="000000"/>
          <w:shd w:val="clear" w:color="auto" w:fill="FFFFFF"/>
        </w:rPr>
        <w:t>Heidel</w:t>
      </w:r>
      <w:proofErr w:type="spellEnd"/>
      <w:r w:rsidRPr="00C92D7E">
        <w:rPr>
          <w:b/>
          <w:bCs/>
          <w:color w:val="000000"/>
          <w:shd w:val="clear" w:color="auto" w:fill="FFFFFF"/>
        </w:rPr>
        <w:t xml:space="preserve"> RE</w:t>
      </w:r>
      <w:r w:rsidRPr="00E27617">
        <w:rPr>
          <w:bCs/>
          <w:color w:val="000000"/>
          <w:shd w:val="clear" w:color="auto" w:fill="FFFFFF"/>
        </w:rPr>
        <w:t>, Casillas MA, Russ AJ. Combined Endoscopic and Laparoscopic Surgery versus Laparoscopic Colectomy: Improved Patient Outcomes for Endoscopically Unresectable Neoplasms</w:t>
      </w:r>
      <w:r w:rsidR="00CF156D">
        <w:rPr>
          <w:bCs/>
          <w:color w:val="000000"/>
          <w:shd w:val="clear" w:color="auto" w:fill="FFFFFF"/>
        </w:rPr>
        <w:t xml:space="preserve">. American Surgeon, 2020, 86(3), E164-E166. </w:t>
      </w:r>
      <w:r w:rsidR="00BD7783" w:rsidRPr="00BD7783">
        <w:rPr>
          <w:b/>
          <w:color w:val="000000"/>
          <w:shd w:val="clear" w:color="auto" w:fill="FFFFFF"/>
        </w:rPr>
        <w:t xml:space="preserve">PMID: </w:t>
      </w:r>
      <w:r w:rsidR="00C163EB" w:rsidRPr="00BD7783">
        <w:rPr>
          <w:b/>
          <w:color w:val="000000"/>
          <w:shd w:val="clear" w:color="auto" w:fill="FFFFFF"/>
        </w:rPr>
        <w:t>32223831</w:t>
      </w:r>
    </w:p>
    <w:p w14:paraId="3DBD0716" w14:textId="77777777" w:rsidR="00E4278A" w:rsidRPr="00E27617" w:rsidRDefault="00E4278A" w:rsidP="00E4278A">
      <w:pPr>
        <w:tabs>
          <w:tab w:val="left" w:pos="180"/>
        </w:tabs>
        <w:ind w:left="180"/>
        <w:rPr>
          <w:bCs/>
          <w:color w:val="000000"/>
          <w:shd w:val="clear" w:color="auto" w:fill="FFFFFF"/>
        </w:rPr>
      </w:pPr>
    </w:p>
    <w:p w14:paraId="1C602D9B" w14:textId="77777777" w:rsidR="00F77211" w:rsidRDefault="00F77211" w:rsidP="00E4278A">
      <w:pPr>
        <w:tabs>
          <w:tab w:val="left" w:pos="180"/>
        </w:tabs>
        <w:ind w:left="180"/>
        <w:rPr>
          <w:bCs/>
          <w:color w:val="000000"/>
          <w:shd w:val="clear" w:color="auto" w:fill="FFFFFF"/>
        </w:rPr>
      </w:pPr>
    </w:p>
    <w:p w14:paraId="2AA641B9" w14:textId="77777777" w:rsidR="00F77211" w:rsidRDefault="00F77211" w:rsidP="00E4278A">
      <w:pPr>
        <w:tabs>
          <w:tab w:val="left" w:pos="180"/>
        </w:tabs>
        <w:ind w:left="180"/>
        <w:rPr>
          <w:bCs/>
          <w:color w:val="000000"/>
          <w:shd w:val="clear" w:color="auto" w:fill="FFFFFF"/>
        </w:rPr>
      </w:pPr>
    </w:p>
    <w:p w14:paraId="17C5BD92" w14:textId="30C25792" w:rsidR="00E4278A" w:rsidRPr="00E27617" w:rsidRDefault="00E4278A" w:rsidP="00E4278A">
      <w:pPr>
        <w:tabs>
          <w:tab w:val="left" w:pos="180"/>
        </w:tabs>
        <w:ind w:left="180"/>
        <w:rPr>
          <w:b/>
          <w:color w:val="000000"/>
          <w:shd w:val="clear" w:color="auto" w:fill="FFFFFF"/>
        </w:rPr>
      </w:pPr>
      <w:r w:rsidRPr="00E27617">
        <w:rPr>
          <w:bCs/>
          <w:color w:val="000000"/>
          <w:shd w:val="clear" w:color="auto" w:fill="FFFFFF"/>
        </w:rPr>
        <w:lastRenderedPageBreak/>
        <w:t>12</w:t>
      </w:r>
      <w:r w:rsidR="00B46D85">
        <w:rPr>
          <w:bCs/>
          <w:color w:val="000000"/>
          <w:shd w:val="clear" w:color="auto" w:fill="FFFFFF"/>
        </w:rPr>
        <w:t>3</w:t>
      </w:r>
      <w:r w:rsidRPr="00E27617">
        <w:rPr>
          <w:bCs/>
          <w:color w:val="000000"/>
          <w:shd w:val="clear" w:color="auto" w:fill="FFFFFF"/>
        </w:rPr>
        <w:t xml:space="preserve">. Wilson GA, Jeter JW, Dabbs WS, Barger-Stevens A, </w:t>
      </w:r>
      <w:proofErr w:type="spellStart"/>
      <w:r w:rsidRPr="00C92D7E">
        <w:rPr>
          <w:b/>
          <w:bCs/>
          <w:color w:val="000000"/>
          <w:shd w:val="clear" w:color="auto" w:fill="FFFFFF"/>
        </w:rPr>
        <w:t>Heidel</w:t>
      </w:r>
      <w:proofErr w:type="spellEnd"/>
      <w:r w:rsidRPr="00C92D7E">
        <w:rPr>
          <w:b/>
          <w:bCs/>
          <w:color w:val="000000"/>
          <w:shd w:val="clear" w:color="auto" w:fill="FFFFFF"/>
        </w:rPr>
        <w:t xml:space="preserve"> RE</w:t>
      </w:r>
      <w:r w:rsidRPr="00E27617">
        <w:rPr>
          <w:bCs/>
          <w:color w:val="000000"/>
          <w:shd w:val="clear" w:color="auto" w:fill="FFFFFF"/>
        </w:rPr>
        <w:t>, Chamberlin SM. Comparison of traditional anesthesia method and jet injector anesthesia method (</w:t>
      </w:r>
      <w:proofErr w:type="spellStart"/>
      <w:r w:rsidRPr="00E27617">
        <w:rPr>
          <w:bCs/>
          <w:color w:val="000000"/>
          <w:shd w:val="clear" w:color="auto" w:fill="FFFFFF"/>
        </w:rPr>
        <w:t>MadaJet</w:t>
      </w:r>
      <w:proofErr w:type="spellEnd"/>
      <w:r w:rsidRPr="00E27617">
        <w:rPr>
          <w:bCs/>
          <w:color w:val="000000"/>
          <w:shd w:val="clear" w:color="auto" w:fill="FFFFFF"/>
        </w:rPr>
        <w:t xml:space="preserve"> XL®) for Nexplanon® insertion and removal. </w:t>
      </w:r>
      <w:hyperlink r:id="rId9" w:tooltip="Contraception and reproductive medicine." w:history="1">
        <w:r w:rsidRPr="00E27617">
          <w:rPr>
            <w:rStyle w:val="Hyperlink"/>
            <w:color w:val="660066"/>
            <w:shd w:val="clear" w:color="auto" w:fill="FFFFFF"/>
          </w:rPr>
          <w:t xml:space="preserve">Contracept </w:t>
        </w:r>
        <w:proofErr w:type="spellStart"/>
        <w:r w:rsidRPr="00E27617">
          <w:rPr>
            <w:rStyle w:val="Hyperlink"/>
            <w:color w:val="660066"/>
            <w:shd w:val="clear" w:color="auto" w:fill="FFFFFF"/>
          </w:rPr>
          <w:t>Reprod</w:t>
        </w:r>
        <w:proofErr w:type="spellEnd"/>
        <w:r w:rsidRPr="00E27617">
          <w:rPr>
            <w:rStyle w:val="Hyperlink"/>
            <w:color w:val="660066"/>
            <w:shd w:val="clear" w:color="auto" w:fill="FFFFFF"/>
          </w:rPr>
          <w:t xml:space="preserve"> Med.</w:t>
        </w:r>
      </w:hyperlink>
      <w:r w:rsidRPr="00E27617">
        <w:rPr>
          <w:color w:val="000000"/>
          <w:shd w:val="clear" w:color="auto" w:fill="FFFFFF"/>
        </w:rPr>
        <w:t xml:space="preserve"> 2020 Feb </w:t>
      </w:r>
      <w:proofErr w:type="gramStart"/>
      <w:r w:rsidRPr="00E27617">
        <w:rPr>
          <w:color w:val="000000"/>
          <w:shd w:val="clear" w:color="auto" w:fill="FFFFFF"/>
        </w:rPr>
        <w:t>24;5:1</w:t>
      </w:r>
      <w:proofErr w:type="gramEnd"/>
      <w:r w:rsidRPr="00E27617">
        <w:rPr>
          <w:color w:val="000000"/>
          <w:shd w:val="clear" w:color="auto" w:fill="FFFFFF"/>
        </w:rPr>
        <w:t xml:space="preserve">. </w:t>
      </w:r>
      <w:r w:rsidRPr="00E27617">
        <w:rPr>
          <w:b/>
          <w:color w:val="000000"/>
          <w:shd w:val="clear" w:color="auto" w:fill="FFFFFF"/>
        </w:rPr>
        <w:t>PMID: 32123573</w:t>
      </w:r>
    </w:p>
    <w:p w14:paraId="18065711" w14:textId="77777777" w:rsidR="00E4278A" w:rsidRPr="00E27617" w:rsidRDefault="00E4278A" w:rsidP="00E4278A">
      <w:pPr>
        <w:tabs>
          <w:tab w:val="left" w:pos="180"/>
        </w:tabs>
        <w:ind w:left="180"/>
        <w:rPr>
          <w:b/>
          <w:color w:val="000000"/>
          <w:shd w:val="clear" w:color="auto" w:fill="FFFFFF"/>
        </w:rPr>
      </w:pPr>
    </w:p>
    <w:p w14:paraId="2B6C5A3B" w14:textId="7D0FA90B" w:rsidR="00FE4885" w:rsidRPr="00E27617" w:rsidRDefault="00E4278A" w:rsidP="009643FC">
      <w:pPr>
        <w:tabs>
          <w:tab w:val="left" w:pos="180"/>
        </w:tabs>
        <w:ind w:left="180"/>
        <w:rPr>
          <w:b/>
          <w:color w:val="000000"/>
          <w:shd w:val="clear" w:color="auto" w:fill="FFFFFF"/>
        </w:rPr>
      </w:pPr>
      <w:r w:rsidRPr="00E27617">
        <w:rPr>
          <w:color w:val="000000"/>
          <w:shd w:val="clear" w:color="auto" w:fill="FFFFFF"/>
        </w:rPr>
        <w:t>12</w:t>
      </w:r>
      <w:r w:rsidR="00B46D85">
        <w:rPr>
          <w:color w:val="000000"/>
          <w:shd w:val="clear" w:color="auto" w:fill="FFFFFF"/>
        </w:rPr>
        <w:t>4</w:t>
      </w:r>
      <w:r w:rsidRPr="00E27617">
        <w:rPr>
          <w:color w:val="000000"/>
          <w:shd w:val="clear" w:color="auto" w:fill="FFFFFF"/>
        </w:rPr>
        <w:t xml:space="preserve">. </w:t>
      </w:r>
      <w:proofErr w:type="spellStart"/>
      <w:r w:rsidR="00FE4885" w:rsidRPr="00E27617">
        <w:rPr>
          <w:color w:val="000000"/>
          <w:shd w:val="clear" w:color="auto" w:fill="FFFFFF"/>
        </w:rPr>
        <w:t>Koszalinski</w:t>
      </w:r>
      <w:proofErr w:type="spellEnd"/>
      <w:r w:rsidR="00FE4885" w:rsidRPr="00E27617">
        <w:rPr>
          <w:color w:val="000000"/>
          <w:shd w:val="clear" w:color="auto" w:fill="FFFFFF"/>
        </w:rPr>
        <w:t xml:space="preserve"> RS, </w:t>
      </w:r>
      <w:proofErr w:type="spellStart"/>
      <w:r w:rsidR="00FE4885" w:rsidRPr="00C92D7E">
        <w:rPr>
          <w:b/>
          <w:color w:val="000000"/>
          <w:shd w:val="clear" w:color="auto" w:fill="FFFFFF"/>
        </w:rPr>
        <w:t>Heidel</w:t>
      </w:r>
      <w:proofErr w:type="spellEnd"/>
      <w:r w:rsidR="00FE4885" w:rsidRPr="00C92D7E">
        <w:rPr>
          <w:b/>
          <w:color w:val="000000"/>
          <w:shd w:val="clear" w:color="auto" w:fill="FFFFFF"/>
        </w:rPr>
        <w:t xml:space="preserve"> RE</w:t>
      </w:r>
      <w:r w:rsidR="00FE4885" w:rsidRPr="00E27617">
        <w:rPr>
          <w:color w:val="000000"/>
          <w:shd w:val="clear" w:color="auto" w:fill="FFFFFF"/>
        </w:rPr>
        <w:t xml:space="preserve">, Hutson SP, Li X, Palmer TG, McCarthy J, </w:t>
      </w:r>
      <w:proofErr w:type="spellStart"/>
      <w:r w:rsidR="00FE4885" w:rsidRPr="00E27617">
        <w:rPr>
          <w:color w:val="000000"/>
          <w:shd w:val="clear" w:color="auto" w:fill="FFFFFF"/>
        </w:rPr>
        <w:t>Hollibush</w:t>
      </w:r>
      <w:proofErr w:type="spellEnd"/>
      <w:r w:rsidR="00FE4885" w:rsidRPr="00E27617">
        <w:rPr>
          <w:color w:val="000000"/>
          <w:shd w:val="clear" w:color="auto" w:fill="FFFFFF"/>
        </w:rPr>
        <w:t xml:space="preserve"> T, </w:t>
      </w:r>
      <w:proofErr w:type="spellStart"/>
      <w:r w:rsidR="00FE4885" w:rsidRPr="00E27617">
        <w:rPr>
          <w:color w:val="000000"/>
          <w:shd w:val="clear" w:color="auto" w:fill="FFFFFF"/>
        </w:rPr>
        <w:t>Massoli</w:t>
      </w:r>
      <w:proofErr w:type="spellEnd"/>
      <w:r w:rsidR="00FE4885" w:rsidRPr="00E27617">
        <w:rPr>
          <w:color w:val="000000"/>
          <w:shd w:val="clear" w:color="auto" w:fill="FFFFFF"/>
        </w:rPr>
        <w:t xml:space="preserve"> J, Simmons A, </w:t>
      </w:r>
      <w:proofErr w:type="spellStart"/>
      <w:r w:rsidR="004D12B7">
        <w:rPr>
          <w:color w:val="000000"/>
          <w:shd w:val="clear" w:color="auto" w:fill="FFFFFF"/>
        </w:rPr>
        <w:t>J</w:t>
      </w:r>
      <w:r w:rsidR="00FE4885" w:rsidRPr="00E27617">
        <w:rPr>
          <w:color w:val="000000"/>
          <w:shd w:val="clear" w:color="auto" w:fill="FFFFFF"/>
        </w:rPr>
        <w:t>agirdar</w:t>
      </w:r>
      <w:proofErr w:type="spellEnd"/>
      <w:r w:rsidR="00FE4885" w:rsidRPr="00E27617">
        <w:rPr>
          <w:color w:val="000000"/>
          <w:shd w:val="clear" w:color="auto" w:fill="FFFFFF"/>
        </w:rPr>
        <w:t xml:space="preserve"> N, </w:t>
      </w:r>
      <w:proofErr w:type="spellStart"/>
      <w:r w:rsidR="00FE4885" w:rsidRPr="00E27617">
        <w:rPr>
          <w:color w:val="000000"/>
          <w:shd w:val="clear" w:color="auto" w:fill="FFFFFF"/>
        </w:rPr>
        <w:t>Velu</w:t>
      </w:r>
      <w:proofErr w:type="spellEnd"/>
      <w:r w:rsidR="00FE4885" w:rsidRPr="00E27617">
        <w:rPr>
          <w:color w:val="000000"/>
          <w:shd w:val="clear" w:color="auto" w:fill="FFFFFF"/>
        </w:rPr>
        <w:t xml:space="preserve"> </w:t>
      </w:r>
      <w:proofErr w:type="spellStart"/>
      <w:r w:rsidR="00FE4885" w:rsidRPr="00E27617">
        <w:rPr>
          <w:color w:val="000000"/>
          <w:shd w:val="clear" w:color="auto" w:fill="FFFFFF"/>
        </w:rPr>
        <w:t>Rajashekaran</w:t>
      </w:r>
      <w:proofErr w:type="spellEnd"/>
      <w:r w:rsidR="00FE4885" w:rsidRPr="00E27617">
        <w:rPr>
          <w:color w:val="000000"/>
          <w:shd w:val="clear" w:color="auto" w:fill="FFFFFF"/>
        </w:rPr>
        <w:t xml:space="preserve"> P.</w:t>
      </w:r>
      <w:r w:rsidR="000B3C70">
        <w:rPr>
          <w:color w:val="000000"/>
          <w:shd w:val="clear" w:color="auto" w:fill="FFFFFF"/>
        </w:rPr>
        <w:t xml:space="preserve"> The use of communication technology to affect patient outcomes in the Intensive Care Unit.</w:t>
      </w:r>
      <w:r w:rsidR="00FE4885" w:rsidRPr="00E27617">
        <w:rPr>
          <w:color w:val="000000"/>
          <w:shd w:val="clear" w:color="auto" w:fill="FFFFFF"/>
        </w:rPr>
        <w:t xml:space="preserve"> </w:t>
      </w:r>
      <w:hyperlink r:id="rId10" w:tooltip="Computers, informatics, nursing : CIN." w:history="1">
        <w:proofErr w:type="spellStart"/>
        <w:r w:rsidR="00FE4885" w:rsidRPr="00E27617">
          <w:rPr>
            <w:rStyle w:val="Hyperlink"/>
            <w:shd w:val="clear" w:color="auto" w:fill="FFFFFF"/>
          </w:rPr>
          <w:t>Comput</w:t>
        </w:r>
        <w:proofErr w:type="spellEnd"/>
        <w:r w:rsidR="00FE4885" w:rsidRPr="00E27617">
          <w:rPr>
            <w:rStyle w:val="Hyperlink"/>
            <w:shd w:val="clear" w:color="auto" w:fill="FFFFFF"/>
          </w:rPr>
          <w:t xml:space="preserve"> Inform </w:t>
        </w:r>
        <w:proofErr w:type="spellStart"/>
        <w:r w:rsidR="00FE4885" w:rsidRPr="00E27617">
          <w:rPr>
            <w:rStyle w:val="Hyperlink"/>
            <w:shd w:val="clear" w:color="auto" w:fill="FFFFFF"/>
          </w:rPr>
          <w:t>Nurs</w:t>
        </w:r>
        <w:proofErr w:type="spellEnd"/>
        <w:r w:rsidR="00FE4885" w:rsidRPr="00E27617">
          <w:rPr>
            <w:rStyle w:val="Hyperlink"/>
            <w:shd w:val="clear" w:color="auto" w:fill="FFFFFF"/>
          </w:rPr>
          <w:t>.</w:t>
        </w:r>
      </w:hyperlink>
      <w:r w:rsidR="00FE4885" w:rsidRPr="00E27617">
        <w:rPr>
          <w:color w:val="000000"/>
          <w:shd w:val="clear" w:color="auto" w:fill="FFFFFF"/>
        </w:rPr>
        <w:t xml:space="preserve"> 2020 Apr;38(4):183-189. </w:t>
      </w:r>
      <w:r w:rsidR="00FE4885" w:rsidRPr="00E27617">
        <w:rPr>
          <w:b/>
          <w:color w:val="000000"/>
          <w:shd w:val="clear" w:color="auto" w:fill="FFFFFF"/>
        </w:rPr>
        <w:t>PMID: 32068538</w:t>
      </w:r>
    </w:p>
    <w:p w14:paraId="37B6D2F2" w14:textId="77777777" w:rsidR="00F77211" w:rsidRDefault="00F77211" w:rsidP="00CE71A5">
      <w:pPr>
        <w:tabs>
          <w:tab w:val="left" w:pos="180"/>
        </w:tabs>
        <w:ind w:left="180"/>
        <w:rPr>
          <w:color w:val="000000"/>
          <w:shd w:val="clear" w:color="auto" w:fill="FFFFFF"/>
        </w:rPr>
      </w:pPr>
    </w:p>
    <w:p w14:paraId="66EB844A" w14:textId="47342D33" w:rsidR="00B70955" w:rsidRDefault="00FE4885" w:rsidP="00CE71A5">
      <w:pPr>
        <w:tabs>
          <w:tab w:val="left" w:pos="180"/>
        </w:tabs>
        <w:ind w:left="180"/>
        <w:rPr>
          <w:b/>
          <w:color w:val="000000"/>
          <w:shd w:val="clear" w:color="auto" w:fill="FFFFFF"/>
        </w:rPr>
      </w:pPr>
      <w:r w:rsidRPr="00E27617">
        <w:rPr>
          <w:color w:val="000000"/>
          <w:shd w:val="clear" w:color="auto" w:fill="FFFFFF"/>
        </w:rPr>
        <w:t>12</w:t>
      </w:r>
      <w:r w:rsidR="00B46D85">
        <w:rPr>
          <w:color w:val="000000"/>
          <w:shd w:val="clear" w:color="auto" w:fill="FFFFFF"/>
        </w:rPr>
        <w:t>5</w:t>
      </w:r>
      <w:r w:rsidRPr="00E27617">
        <w:rPr>
          <w:color w:val="000000"/>
          <w:shd w:val="clear" w:color="auto" w:fill="FFFFFF"/>
        </w:rPr>
        <w:t xml:space="preserve">. Bittman B, Poornima I, Ma V, </w:t>
      </w:r>
      <w:proofErr w:type="spellStart"/>
      <w:r w:rsidRPr="00C92D7E">
        <w:rPr>
          <w:b/>
          <w:color w:val="000000"/>
          <w:shd w:val="clear" w:color="auto" w:fill="FFFFFF"/>
        </w:rPr>
        <w:t>Heidel</w:t>
      </w:r>
      <w:proofErr w:type="spellEnd"/>
      <w:r w:rsidRPr="00C92D7E">
        <w:rPr>
          <w:b/>
          <w:color w:val="000000"/>
          <w:shd w:val="clear" w:color="auto" w:fill="FFFFFF"/>
        </w:rPr>
        <w:t xml:space="preserve"> RE</w:t>
      </w:r>
      <w:r w:rsidRPr="00E27617">
        <w:rPr>
          <w:color w:val="000000"/>
          <w:shd w:val="clear" w:color="auto" w:fill="FFFFFF"/>
        </w:rPr>
        <w:t xml:space="preserve">. Gospel music: A catalyst for retention, engagement, and positive health outcomes for African American in a cardiovascular prevention and treatment program. </w:t>
      </w:r>
      <w:hyperlink r:id="rId11" w:tooltip="Advances in mind-body medicine." w:history="1">
        <w:r w:rsidRPr="00E27617">
          <w:rPr>
            <w:rStyle w:val="Hyperlink"/>
            <w:shd w:val="clear" w:color="auto" w:fill="FFFFFF"/>
          </w:rPr>
          <w:t>Adv Mind Body Med.</w:t>
        </w:r>
      </w:hyperlink>
      <w:r w:rsidRPr="00E27617">
        <w:rPr>
          <w:color w:val="000000"/>
          <w:shd w:val="clear" w:color="auto" w:fill="FFFFFF"/>
        </w:rPr>
        <w:t xml:space="preserve"> 2020 Winter;34(1):8-16. </w:t>
      </w:r>
      <w:r w:rsidRPr="00E27617">
        <w:rPr>
          <w:b/>
          <w:color w:val="000000"/>
          <w:shd w:val="clear" w:color="auto" w:fill="FFFFFF"/>
        </w:rPr>
        <w:t>PMID: 32277749</w:t>
      </w:r>
    </w:p>
    <w:p w14:paraId="6F37534D" w14:textId="40CEFBB3" w:rsidR="0099052E" w:rsidRDefault="0099052E">
      <w:pPr>
        <w:rPr>
          <w:bCs/>
          <w:color w:val="000000"/>
          <w:shd w:val="clear" w:color="auto" w:fill="FFFFFF"/>
        </w:rPr>
      </w:pPr>
    </w:p>
    <w:p w14:paraId="743EF74D" w14:textId="1AD1757C" w:rsidR="00B70955" w:rsidRDefault="00B70955" w:rsidP="00FE4885">
      <w:pPr>
        <w:tabs>
          <w:tab w:val="left" w:pos="180"/>
        </w:tabs>
        <w:ind w:left="180"/>
        <w:rPr>
          <w:bCs/>
          <w:color w:val="000000"/>
          <w:shd w:val="clear" w:color="auto" w:fill="FFFFFF"/>
        </w:rPr>
      </w:pPr>
      <w:r>
        <w:rPr>
          <w:bCs/>
          <w:color w:val="000000"/>
          <w:shd w:val="clear" w:color="auto" w:fill="FFFFFF"/>
        </w:rPr>
        <w:t>12</w:t>
      </w:r>
      <w:r w:rsidR="00B46D85">
        <w:rPr>
          <w:bCs/>
          <w:color w:val="000000"/>
          <w:shd w:val="clear" w:color="auto" w:fill="FFFFFF"/>
        </w:rPr>
        <w:t>6</w:t>
      </w:r>
      <w:r>
        <w:rPr>
          <w:bCs/>
          <w:color w:val="000000"/>
          <w:shd w:val="clear" w:color="auto" w:fill="FFFFFF"/>
        </w:rPr>
        <w:t xml:space="preserve">. Quraishi MI, Rizvi AA, </w:t>
      </w:r>
      <w:proofErr w:type="spellStart"/>
      <w:r w:rsidRPr="00CE71A5">
        <w:rPr>
          <w:b/>
          <w:color w:val="000000"/>
          <w:shd w:val="clear" w:color="auto" w:fill="FFFFFF"/>
        </w:rPr>
        <w:t>Heidel</w:t>
      </w:r>
      <w:proofErr w:type="spellEnd"/>
      <w:r w:rsidRPr="00CE71A5">
        <w:rPr>
          <w:b/>
          <w:color w:val="000000"/>
          <w:shd w:val="clear" w:color="auto" w:fill="FFFFFF"/>
        </w:rPr>
        <w:t xml:space="preserve"> RE</w:t>
      </w:r>
      <w:r>
        <w:rPr>
          <w:bCs/>
          <w:color w:val="000000"/>
          <w:shd w:val="clear" w:color="auto" w:fill="FFFFFF"/>
        </w:rPr>
        <w:t xml:space="preserve">. Off-site radiology workflow changes due to the COVID-19 pandemic. J Am Coll </w:t>
      </w:r>
      <w:proofErr w:type="spellStart"/>
      <w:r>
        <w:rPr>
          <w:bCs/>
          <w:color w:val="000000"/>
          <w:shd w:val="clear" w:color="auto" w:fill="FFFFFF"/>
        </w:rPr>
        <w:t>Radiol</w:t>
      </w:r>
      <w:proofErr w:type="spellEnd"/>
      <w:r>
        <w:rPr>
          <w:bCs/>
          <w:color w:val="000000"/>
          <w:shd w:val="clear" w:color="auto" w:fill="FFFFFF"/>
        </w:rPr>
        <w:t xml:space="preserve">. 2020;17(7):878-881. </w:t>
      </w:r>
      <w:r w:rsidRPr="00B70955">
        <w:rPr>
          <w:b/>
          <w:color w:val="000000"/>
          <w:shd w:val="clear" w:color="auto" w:fill="FFFFFF"/>
        </w:rPr>
        <w:t>PMID: 32425711</w:t>
      </w:r>
      <w:r>
        <w:rPr>
          <w:bCs/>
          <w:color w:val="000000"/>
          <w:shd w:val="clear" w:color="auto" w:fill="FFFFFF"/>
        </w:rPr>
        <w:t xml:space="preserve"> </w:t>
      </w:r>
      <w:r>
        <w:rPr>
          <w:bCs/>
          <w:color w:val="000000"/>
          <w:shd w:val="clear" w:color="auto" w:fill="FFFFFF"/>
        </w:rPr>
        <w:br/>
      </w:r>
    </w:p>
    <w:p w14:paraId="2EA23ECF" w14:textId="162F34ED" w:rsidR="00B70955" w:rsidRDefault="00B70955" w:rsidP="00B70955">
      <w:pPr>
        <w:tabs>
          <w:tab w:val="left" w:pos="180"/>
        </w:tabs>
        <w:ind w:left="180"/>
        <w:rPr>
          <w:bCs/>
          <w:color w:val="000000"/>
          <w:shd w:val="clear" w:color="auto" w:fill="FFFFFF"/>
        </w:rPr>
      </w:pPr>
      <w:r>
        <w:rPr>
          <w:bCs/>
          <w:color w:val="000000"/>
          <w:shd w:val="clear" w:color="auto" w:fill="FFFFFF"/>
        </w:rPr>
        <w:t>12</w:t>
      </w:r>
      <w:r w:rsidR="00B46D85">
        <w:rPr>
          <w:bCs/>
          <w:color w:val="000000"/>
          <w:shd w:val="clear" w:color="auto" w:fill="FFFFFF"/>
        </w:rPr>
        <w:t>7</w:t>
      </w:r>
      <w:r>
        <w:rPr>
          <w:bCs/>
          <w:color w:val="000000"/>
          <w:shd w:val="clear" w:color="auto" w:fill="FFFFFF"/>
        </w:rPr>
        <w:t xml:space="preserve">. </w:t>
      </w:r>
      <w:proofErr w:type="spellStart"/>
      <w:r w:rsidRPr="00B70955">
        <w:rPr>
          <w:bCs/>
          <w:color w:val="000000"/>
          <w:shd w:val="clear" w:color="auto" w:fill="FFFFFF"/>
        </w:rPr>
        <w:t>Brusseau</w:t>
      </w:r>
      <w:proofErr w:type="spellEnd"/>
      <w:r w:rsidRPr="00B70955">
        <w:rPr>
          <w:bCs/>
          <w:color w:val="000000"/>
          <w:shd w:val="clear" w:color="auto" w:fill="FFFFFF"/>
        </w:rPr>
        <w:t xml:space="preserve"> C, Burnette T, </w:t>
      </w:r>
      <w:proofErr w:type="spellStart"/>
      <w:r w:rsidRPr="00CE71A5">
        <w:rPr>
          <w:b/>
          <w:color w:val="000000"/>
          <w:shd w:val="clear" w:color="auto" w:fill="FFFFFF"/>
        </w:rPr>
        <w:t>Heidel</w:t>
      </w:r>
      <w:proofErr w:type="spellEnd"/>
      <w:r w:rsidRPr="00CE71A5">
        <w:rPr>
          <w:b/>
          <w:color w:val="000000"/>
          <w:shd w:val="clear" w:color="auto" w:fill="FFFFFF"/>
        </w:rPr>
        <w:t xml:space="preserve"> RE</w:t>
      </w:r>
      <w:r w:rsidRPr="00B70955">
        <w:rPr>
          <w:bCs/>
          <w:color w:val="000000"/>
          <w:shd w:val="clear" w:color="auto" w:fill="FFFFFF"/>
        </w:rPr>
        <w:t>. Clonidine versus phenobarbital as adjunctive therapy for neonatal abstinence syndrome. </w:t>
      </w:r>
      <w:r w:rsidRPr="00B70955">
        <w:rPr>
          <w:bCs/>
          <w:i/>
          <w:iCs/>
          <w:color w:val="000000"/>
          <w:shd w:val="clear" w:color="auto" w:fill="FFFFFF"/>
        </w:rPr>
        <w:t xml:space="preserve">J </w:t>
      </w:r>
      <w:proofErr w:type="spellStart"/>
      <w:r w:rsidRPr="00B70955">
        <w:rPr>
          <w:bCs/>
          <w:i/>
          <w:iCs/>
          <w:color w:val="000000"/>
          <w:shd w:val="clear" w:color="auto" w:fill="FFFFFF"/>
        </w:rPr>
        <w:t>Perinatol</w:t>
      </w:r>
      <w:proofErr w:type="spellEnd"/>
      <w:r w:rsidRPr="00B70955">
        <w:rPr>
          <w:bCs/>
          <w:color w:val="000000"/>
          <w:shd w:val="clear" w:color="auto" w:fill="FFFFFF"/>
        </w:rPr>
        <w:t xml:space="preserve">. 2020;40(7):1050-1055. </w:t>
      </w:r>
      <w:r>
        <w:rPr>
          <w:b/>
          <w:color w:val="000000"/>
          <w:shd w:val="clear" w:color="auto" w:fill="FFFFFF"/>
        </w:rPr>
        <w:t xml:space="preserve">PMID: </w:t>
      </w:r>
      <w:r w:rsidR="00CA5168">
        <w:rPr>
          <w:b/>
          <w:color w:val="000000"/>
          <w:shd w:val="clear" w:color="auto" w:fill="FFFFFF"/>
        </w:rPr>
        <w:t>32424335</w:t>
      </w:r>
    </w:p>
    <w:p w14:paraId="21504C2A" w14:textId="77777777" w:rsidR="00CA5168" w:rsidRDefault="00CA5168" w:rsidP="00B70955">
      <w:pPr>
        <w:tabs>
          <w:tab w:val="left" w:pos="180"/>
        </w:tabs>
        <w:ind w:left="180"/>
        <w:rPr>
          <w:bCs/>
          <w:color w:val="000000"/>
          <w:shd w:val="clear" w:color="auto" w:fill="FFFFFF"/>
        </w:rPr>
      </w:pPr>
    </w:p>
    <w:p w14:paraId="2086AD3E" w14:textId="33E8AC37" w:rsidR="00CA5168" w:rsidRDefault="00CA5168" w:rsidP="00CA5168">
      <w:pPr>
        <w:tabs>
          <w:tab w:val="left" w:pos="180"/>
        </w:tabs>
        <w:ind w:left="180"/>
        <w:rPr>
          <w:b/>
          <w:color w:val="000000"/>
          <w:shd w:val="clear" w:color="auto" w:fill="FFFFFF"/>
        </w:rPr>
      </w:pPr>
      <w:r>
        <w:rPr>
          <w:bCs/>
          <w:color w:val="000000"/>
          <w:shd w:val="clear" w:color="auto" w:fill="FFFFFF"/>
        </w:rPr>
        <w:t>12</w:t>
      </w:r>
      <w:r w:rsidR="00B46D85">
        <w:rPr>
          <w:bCs/>
          <w:color w:val="000000"/>
          <w:shd w:val="clear" w:color="auto" w:fill="FFFFFF"/>
        </w:rPr>
        <w:t>8</w:t>
      </w:r>
      <w:r>
        <w:rPr>
          <w:bCs/>
          <w:color w:val="000000"/>
          <w:shd w:val="clear" w:color="auto" w:fill="FFFFFF"/>
        </w:rPr>
        <w:t xml:space="preserve">. </w:t>
      </w:r>
      <w:r w:rsidRPr="00CA5168">
        <w:rPr>
          <w:bCs/>
          <w:color w:val="000000"/>
          <w:shd w:val="clear" w:color="auto" w:fill="FFFFFF"/>
        </w:rPr>
        <w:t xml:space="preserve">Lewis R, Forman B, Preston M, </w:t>
      </w:r>
      <w:proofErr w:type="spellStart"/>
      <w:r w:rsidRPr="00CE71A5">
        <w:rPr>
          <w:b/>
          <w:color w:val="000000"/>
          <w:shd w:val="clear" w:color="auto" w:fill="FFFFFF"/>
        </w:rPr>
        <w:t>Heidel</w:t>
      </w:r>
      <w:proofErr w:type="spellEnd"/>
      <w:r w:rsidRPr="00CE71A5">
        <w:rPr>
          <w:b/>
          <w:color w:val="000000"/>
          <w:shd w:val="clear" w:color="auto" w:fill="FFFFFF"/>
        </w:rPr>
        <w:t xml:space="preserve"> E</w:t>
      </w:r>
      <w:r w:rsidRPr="00CA5168">
        <w:rPr>
          <w:bCs/>
          <w:color w:val="000000"/>
          <w:shd w:val="clear" w:color="auto" w:fill="FFFFFF"/>
        </w:rPr>
        <w:t xml:space="preserve">, </w:t>
      </w:r>
      <w:proofErr w:type="spellStart"/>
      <w:r w:rsidRPr="00CA5168">
        <w:rPr>
          <w:bCs/>
          <w:color w:val="000000"/>
          <w:shd w:val="clear" w:color="auto" w:fill="FFFFFF"/>
        </w:rPr>
        <w:t>Alvoid</w:t>
      </w:r>
      <w:proofErr w:type="spellEnd"/>
      <w:r w:rsidRPr="00CA5168">
        <w:rPr>
          <w:bCs/>
          <w:color w:val="000000"/>
          <w:shd w:val="clear" w:color="auto" w:fill="FFFFFF"/>
        </w:rPr>
        <w:t>-Preston B, Ramshaw B. The use of a novel synthetic resorbable scaffold (TIGR Matrix</w:t>
      </w:r>
      <w:r w:rsidRPr="00CA5168">
        <w:rPr>
          <w:bCs/>
          <w:color w:val="000000"/>
          <w:shd w:val="clear" w:color="auto" w:fill="FFFFFF"/>
          <w:vertAlign w:val="superscript"/>
        </w:rPr>
        <w:t>®</w:t>
      </w:r>
      <w:r w:rsidRPr="00CA5168">
        <w:rPr>
          <w:bCs/>
          <w:color w:val="000000"/>
          <w:shd w:val="clear" w:color="auto" w:fill="FFFFFF"/>
        </w:rPr>
        <w:t>) in a clinical quality improvement (CQI) effort for abdominal wall reconstruction (AWR) [published online ahead of print, 2020 May 25]. </w:t>
      </w:r>
      <w:r w:rsidRPr="00CA5168">
        <w:rPr>
          <w:bCs/>
          <w:i/>
          <w:iCs/>
          <w:color w:val="000000"/>
          <w:shd w:val="clear" w:color="auto" w:fill="FFFFFF"/>
        </w:rPr>
        <w:t>Hernia</w:t>
      </w:r>
      <w:r w:rsidRPr="00CA5168">
        <w:rPr>
          <w:bCs/>
          <w:color w:val="000000"/>
          <w:shd w:val="clear" w:color="auto" w:fill="FFFFFF"/>
        </w:rPr>
        <w:t>. 2020;10.1007/s10029-020-02221-7. doi:10.1007/s10029-020-02221-7</w:t>
      </w:r>
      <w:r>
        <w:rPr>
          <w:bCs/>
          <w:color w:val="000000"/>
          <w:shd w:val="clear" w:color="auto" w:fill="FFFFFF"/>
        </w:rPr>
        <w:t xml:space="preserve">. </w:t>
      </w:r>
      <w:r w:rsidRPr="00CA5168">
        <w:rPr>
          <w:b/>
          <w:color w:val="000000"/>
          <w:shd w:val="clear" w:color="auto" w:fill="FFFFFF"/>
        </w:rPr>
        <w:t>PMID: 32451792</w:t>
      </w:r>
    </w:p>
    <w:p w14:paraId="69B0F006" w14:textId="77777777" w:rsidR="00CA5168" w:rsidRDefault="00CA5168" w:rsidP="00CA5168">
      <w:pPr>
        <w:tabs>
          <w:tab w:val="left" w:pos="180"/>
        </w:tabs>
        <w:ind w:left="180"/>
        <w:rPr>
          <w:b/>
          <w:color w:val="000000"/>
          <w:shd w:val="clear" w:color="auto" w:fill="FFFFFF"/>
        </w:rPr>
      </w:pPr>
    </w:p>
    <w:p w14:paraId="43F5017A" w14:textId="06CD218E" w:rsidR="00CA5168" w:rsidRDefault="00CA5168" w:rsidP="00CA5168">
      <w:pPr>
        <w:tabs>
          <w:tab w:val="left" w:pos="180"/>
        </w:tabs>
        <w:ind w:left="180"/>
        <w:rPr>
          <w:b/>
          <w:color w:val="000000"/>
          <w:shd w:val="clear" w:color="auto" w:fill="FFFFFF"/>
        </w:rPr>
      </w:pPr>
      <w:r w:rsidRPr="00CA5168">
        <w:rPr>
          <w:bCs/>
          <w:color w:val="000000"/>
          <w:shd w:val="clear" w:color="auto" w:fill="FFFFFF"/>
        </w:rPr>
        <w:t>1</w:t>
      </w:r>
      <w:r w:rsidR="00B46D85">
        <w:rPr>
          <w:bCs/>
          <w:color w:val="000000"/>
          <w:shd w:val="clear" w:color="auto" w:fill="FFFFFF"/>
        </w:rPr>
        <w:t>29</w:t>
      </w:r>
      <w:r w:rsidRPr="00CA5168">
        <w:rPr>
          <w:bCs/>
          <w:color w:val="000000"/>
          <w:shd w:val="clear" w:color="auto" w:fill="FFFFFF"/>
        </w:rPr>
        <w:t xml:space="preserve">. Hunt ME, Yates JR, Vega H, </w:t>
      </w:r>
      <w:proofErr w:type="spellStart"/>
      <w:r w:rsidRPr="00CE71A5">
        <w:rPr>
          <w:b/>
          <w:color w:val="000000"/>
          <w:shd w:val="clear" w:color="auto" w:fill="FFFFFF"/>
        </w:rPr>
        <w:t>Heidel</w:t>
      </w:r>
      <w:proofErr w:type="spellEnd"/>
      <w:r w:rsidRPr="00CE71A5">
        <w:rPr>
          <w:b/>
          <w:color w:val="000000"/>
          <w:shd w:val="clear" w:color="auto" w:fill="FFFFFF"/>
        </w:rPr>
        <w:t xml:space="preserve"> RE</w:t>
      </w:r>
      <w:r w:rsidRPr="00CA5168">
        <w:rPr>
          <w:bCs/>
          <w:color w:val="000000"/>
          <w:shd w:val="clear" w:color="auto" w:fill="FFFFFF"/>
        </w:rPr>
        <w:t xml:space="preserve">, Buehler JM. Effects on Postoperative Gastrointestinal Motility After Neuromuscular Blockade Reversal </w:t>
      </w:r>
      <w:proofErr w:type="gramStart"/>
      <w:r w:rsidRPr="00CA5168">
        <w:rPr>
          <w:bCs/>
          <w:color w:val="000000"/>
          <w:shd w:val="clear" w:color="auto" w:fill="FFFFFF"/>
        </w:rPr>
        <w:t>With</w:t>
      </w:r>
      <w:proofErr w:type="gramEnd"/>
      <w:r w:rsidRPr="00CA5168">
        <w:rPr>
          <w:bCs/>
          <w:color w:val="000000"/>
          <w:shd w:val="clear" w:color="auto" w:fill="FFFFFF"/>
        </w:rPr>
        <w:t xml:space="preserve"> </w:t>
      </w:r>
      <w:proofErr w:type="spellStart"/>
      <w:r w:rsidRPr="00CA5168">
        <w:rPr>
          <w:bCs/>
          <w:color w:val="000000"/>
          <w:shd w:val="clear" w:color="auto" w:fill="FFFFFF"/>
        </w:rPr>
        <w:t>Sugammadex</w:t>
      </w:r>
      <w:proofErr w:type="spellEnd"/>
      <w:r w:rsidRPr="00CA5168">
        <w:rPr>
          <w:bCs/>
          <w:color w:val="000000"/>
          <w:shd w:val="clear" w:color="auto" w:fill="FFFFFF"/>
        </w:rPr>
        <w:t xml:space="preserve"> Versus Neostigmine/Glycopyrrolate in Colorectal Surgery Patients. </w:t>
      </w:r>
      <w:r w:rsidRPr="00CA5168">
        <w:rPr>
          <w:bCs/>
          <w:i/>
          <w:iCs/>
          <w:color w:val="000000"/>
          <w:shd w:val="clear" w:color="auto" w:fill="FFFFFF"/>
        </w:rPr>
        <w:t xml:space="preserve">Ann </w:t>
      </w:r>
      <w:proofErr w:type="spellStart"/>
      <w:r w:rsidRPr="00CA5168">
        <w:rPr>
          <w:bCs/>
          <w:i/>
          <w:iCs/>
          <w:color w:val="000000"/>
          <w:shd w:val="clear" w:color="auto" w:fill="FFFFFF"/>
        </w:rPr>
        <w:t>Pharmacother</w:t>
      </w:r>
      <w:proofErr w:type="spellEnd"/>
      <w:r w:rsidRPr="00CA5168">
        <w:rPr>
          <w:bCs/>
          <w:color w:val="000000"/>
          <w:shd w:val="clear" w:color="auto" w:fill="FFFFFF"/>
        </w:rPr>
        <w:t>. 2020;54(12):1165-1174. </w:t>
      </w:r>
      <w:r w:rsidRPr="00CA5168">
        <w:rPr>
          <w:b/>
          <w:color w:val="000000"/>
          <w:shd w:val="clear" w:color="auto" w:fill="FFFFFF"/>
        </w:rPr>
        <w:t>PMID: 32468846</w:t>
      </w:r>
    </w:p>
    <w:p w14:paraId="2946835B" w14:textId="77777777" w:rsidR="00780C52" w:rsidRDefault="00780C52" w:rsidP="00CA5168">
      <w:pPr>
        <w:tabs>
          <w:tab w:val="left" w:pos="180"/>
        </w:tabs>
        <w:ind w:left="180"/>
        <w:rPr>
          <w:b/>
          <w:color w:val="000000"/>
          <w:shd w:val="clear" w:color="auto" w:fill="FFFFFF"/>
        </w:rPr>
      </w:pPr>
    </w:p>
    <w:p w14:paraId="4FC19D5D" w14:textId="673DE4B1" w:rsidR="000B3C70" w:rsidRDefault="00780C52" w:rsidP="0096781F">
      <w:pPr>
        <w:tabs>
          <w:tab w:val="left" w:pos="180"/>
        </w:tabs>
        <w:ind w:left="180"/>
        <w:rPr>
          <w:b/>
          <w:color w:val="000000"/>
          <w:shd w:val="clear" w:color="auto" w:fill="FFFFFF"/>
        </w:rPr>
      </w:pPr>
      <w:r w:rsidRPr="00780C52">
        <w:rPr>
          <w:bCs/>
          <w:color w:val="000000"/>
          <w:shd w:val="clear" w:color="auto" w:fill="FFFFFF"/>
        </w:rPr>
        <w:t>13</w:t>
      </w:r>
      <w:r w:rsidR="00B46D85">
        <w:rPr>
          <w:bCs/>
          <w:color w:val="000000"/>
          <w:shd w:val="clear" w:color="auto" w:fill="FFFFFF"/>
        </w:rPr>
        <w:t>0</w:t>
      </w:r>
      <w:r w:rsidRPr="00780C52">
        <w:rPr>
          <w:bCs/>
          <w:color w:val="000000"/>
          <w:shd w:val="clear" w:color="auto" w:fill="FFFFFF"/>
        </w:rPr>
        <w:t xml:space="preserve">. Buckley M, Carlson E, </w:t>
      </w:r>
      <w:proofErr w:type="spellStart"/>
      <w:r w:rsidRPr="00CE71A5">
        <w:rPr>
          <w:b/>
          <w:color w:val="000000"/>
          <w:shd w:val="clear" w:color="auto" w:fill="FFFFFF"/>
        </w:rPr>
        <w:t>Heidel</w:t>
      </w:r>
      <w:proofErr w:type="spellEnd"/>
      <w:r w:rsidRPr="00CE71A5">
        <w:rPr>
          <w:b/>
          <w:color w:val="000000"/>
          <w:shd w:val="clear" w:color="auto" w:fill="FFFFFF"/>
        </w:rPr>
        <w:t xml:space="preserve"> E</w:t>
      </w:r>
      <w:r w:rsidRPr="00780C52">
        <w:rPr>
          <w:bCs/>
          <w:color w:val="000000"/>
          <w:shd w:val="clear" w:color="auto" w:fill="FFFFFF"/>
        </w:rPr>
        <w:t>, et al. Double Mandibular Osteotomy for Access to High-Carotid Pathology</w:t>
      </w:r>
      <w:r w:rsidR="00A574C3">
        <w:rPr>
          <w:bCs/>
          <w:color w:val="000000"/>
          <w:shd w:val="clear" w:color="auto" w:fill="FFFFFF"/>
        </w:rPr>
        <w:t>. Annals of Vascular Surgery, 2021, 70, 202-212.</w:t>
      </w:r>
      <w:r w:rsidR="000B3C70">
        <w:rPr>
          <w:bCs/>
          <w:color w:val="000000"/>
          <w:shd w:val="clear" w:color="auto" w:fill="FFFFFF"/>
        </w:rPr>
        <w:t xml:space="preserve"> </w:t>
      </w:r>
      <w:r w:rsidRPr="00780C52">
        <w:rPr>
          <w:b/>
          <w:color w:val="000000"/>
          <w:shd w:val="clear" w:color="auto" w:fill="FFFFFF"/>
        </w:rPr>
        <w:t>PMID: 32866578</w:t>
      </w:r>
    </w:p>
    <w:p w14:paraId="310732A9" w14:textId="77777777" w:rsidR="00B46D85" w:rsidRDefault="00B46D85" w:rsidP="000B3C70">
      <w:pPr>
        <w:tabs>
          <w:tab w:val="left" w:pos="180"/>
        </w:tabs>
        <w:ind w:left="180"/>
        <w:rPr>
          <w:bCs/>
          <w:color w:val="000000"/>
          <w:shd w:val="clear" w:color="auto" w:fill="FFFFFF"/>
        </w:rPr>
      </w:pPr>
    </w:p>
    <w:p w14:paraId="24438C07" w14:textId="3D667F29" w:rsidR="000B3C70" w:rsidRDefault="000B3C70" w:rsidP="000B3C70">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1</w:t>
      </w:r>
      <w:r>
        <w:rPr>
          <w:bCs/>
          <w:color w:val="000000"/>
          <w:shd w:val="clear" w:color="auto" w:fill="FFFFFF"/>
        </w:rPr>
        <w:t xml:space="preserve">. Goff, ZD, </w:t>
      </w:r>
      <w:proofErr w:type="spellStart"/>
      <w:r w:rsidRPr="00CE71A5">
        <w:rPr>
          <w:b/>
          <w:color w:val="000000"/>
          <w:shd w:val="clear" w:color="auto" w:fill="FFFFFF"/>
        </w:rPr>
        <w:t>Heidel</w:t>
      </w:r>
      <w:proofErr w:type="spellEnd"/>
      <w:r w:rsidRPr="00CE71A5">
        <w:rPr>
          <w:b/>
          <w:color w:val="000000"/>
          <w:shd w:val="clear" w:color="auto" w:fill="FFFFFF"/>
        </w:rPr>
        <w:t xml:space="preserve"> RE</w:t>
      </w:r>
      <w:r>
        <w:rPr>
          <w:bCs/>
          <w:color w:val="000000"/>
          <w:shd w:val="clear" w:color="auto" w:fill="FFFFFF"/>
        </w:rPr>
        <w:t xml:space="preserve">, Hauptman P. (2020). Is clinicaltrials.gov searchable for patients with heart failure? Journal of Cardia Failure, </w:t>
      </w:r>
      <w:r w:rsidRPr="000B3C70">
        <w:rPr>
          <w:b/>
          <w:color w:val="000000"/>
          <w:shd w:val="clear" w:color="auto" w:fill="FFFFFF"/>
        </w:rPr>
        <w:t>PMID: 32991982</w:t>
      </w:r>
    </w:p>
    <w:p w14:paraId="51CDA490" w14:textId="592EFE2E" w:rsidR="00CE71A5" w:rsidRDefault="00CE71A5" w:rsidP="000B3C70">
      <w:pPr>
        <w:tabs>
          <w:tab w:val="left" w:pos="180"/>
        </w:tabs>
        <w:ind w:left="180"/>
        <w:rPr>
          <w:b/>
          <w:color w:val="000000"/>
          <w:shd w:val="clear" w:color="auto" w:fill="FFFFFF"/>
        </w:rPr>
      </w:pPr>
    </w:p>
    <w:p w14:paraId="7ADA0AB1" w14:textId="66086F12" w:rsidR="00CE71A5" w:rsidRDefault="00CE71A5" w:rsidP="000B3C70">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2</w:t>
      </w:r>
      <w:r>
        <w:rPr>
          <w:bCs/>
          <w:color w:val="000000"/>
          <w:shd w:val="clear" w:color="auto" w:fill="FFFFFF"/>
        </w:rPr>
        <w:t xml:space="preserve">. </w:t>
      </w:r>
      <w:proofErr w:type="spellStart"/>
      <w:r>
        <w:rPr>
          <w:bCs/>
          <w:color w:val="000000"/>
          <w:shd w:val="clear" w:color="auto" w:fill="FFFFFF"/>
        </w:rPr>
        <w:t>Riedinger</w:t>
      </w:r>
      <w:proofErr w:type="spellEnd"/>
      <w:r>
        <w:rPr>
          <w:bCs/>
          <w:color w:val="000000"/>
          <w:shd w:val="clear" w:color="auto" w:fill="FFFFFF"/>
        </w:rPr>
        <w:t xml:space="preserve">, CJ, Kimball KJ, Kilgore LC, Bell CW, </w:t>
      </w:r>
      <w:proofErr w:type="spellStart"/>
      <w:r w:rsidRPr="00CE71A5">
        <w:rPr>
          <w:b/>
          <w:color w:val="000000"/>
          <w:shd w:val="clear" w:color="auto" w:fill="FFFFFF"/>
        </w:rPr>
        <w:t>Heidel</w:t>
      </w:r>
      <w:proofErr w:type="spellEnd"/>
      <w:r w:rsidRPr="00CE71A5">
        <w:rPr>
          <w:b/>
          <w:color w:val="000000"/>
          <w:shd w:val="clear" w:color="auto" w:fill="FFFFFF"/>
        </w:rPr>
        <w:t xml:space="preserve"> RE</w:t>
      </w:r>
      <w:r>
        <w:rPr>
          <w:bCs/>
          <w:color w:val="000000"/>
          <w:shd w:val="clear" w:color="auto" w:fill="FFFFFF"/>
        </w:rPr>
        <w:t xml:space="preserve">, Boone JD. (2020). Water only fasting and its effect on chemotherapy administration in gynecological malignancies. Gynecologic Oncology, 159(3), 799-803. </w:t>
      </w:r>
      <w:r w:rsidRPr="00CE71A5">
        <w:rPr>
          <w:b/>
          <w:color w:val="000000"/>
          <w:shd w:val="clear" w:color="auto" w:fill="FFFFFF"/>
        </w:rPr>
        <w:t>PMID: 32958269</w:t>
      </w:r>
    </w:p>
    <w:p w14:paraId="190509B9" w14:textId="7152C1B7" w:rsidR="00CE71A5" w:rsidRDefault="00CE71A5" w:rsidP="000B3C70">
      <w:pPr>
        <w:tabs>
          <w:tab w:val="left" w:pos="180"/>
        </w:tabs>
        <w:ind w:left="180"/>
        <w:rPr>
          <w:b/>
          <w:color w:val="000000"/>
          <w:shd w:val="clear" w:color="auto" w:fill="FFFFFF"/>
        </w:rPr>
      </w:pPr>
    </w:p>
    <w:p w14:paraId="0EDE7C93" w14:textId="66B696ED" w:rsidR="00CE71A5" w:rsidRDefault="00CE71A5" w:rsidP="000B3C70">
      <w:pPr>
        <w:tabs>
          <w:tab w:val="left" w:pos="180"/>
        </w:tabs>
        <w:ind w:left="180"/>
        <w:rPr>
          <w:bCs/>
          <w:color w:val="000000"/>
          <w:shd w:val="clear" w:color="auto" w:fill="FFFFFF"/>
        </w:rPr>
      </w:pPr>
      <w:r>
        <w:rPr>
          <w:bCs/>
          <w:color w:val="000000"/>
          <w:shd w:val="clear" w:color="auto" w:fill="FFFFFF"/>
        </w:rPr>
        <w:lastRenderedPageBreak/>
        <w:t>13</w:t>
      </w:r>
      <w:r w:rsidR="00B46D85">
        <w:rPr>
          <w:bCs/>
          <w:color w:val="000000"/>
          <w:shd w:val="clear" w:color="auto" w:fill="FFFFFF"/>
        </w:rPr>
        <w:t>3</w:t>
      </w:r>
      <w:r>
        <w:rPr>
          <w:bCs/>
          <w:color w:val="000000"/>
          <w:shd w:val="clear" w:color="auto" w:fill="FFFFFF"/>
        </w:rPr>
        <w:t xml:space="preserve">. </w:t>
      </w:r>
      <w:proofErr w:type="spellStart"/>
      <w:r>
        <w:rPr>
          <w:bCs/>
          <w:color w:val="000000"/>
          <w:shd w:val="clear" w:color="auto" w:fill="FFFFFF"/>
        </w:rPr>
        <w:t>Olewinski</w:t>
      </w:r>
      <w:proofErr w:type="spellEnd"/>
      <w:r>
        <w:rPr>
          <w:bCs/>
          <w:color w:val="000000"/>
          <w:shd w:val="clear" w:color="auto" w:fill="FFFFFF"/>
        </w:rPr>
        <w:t xml:space="preserve">, LH, Brooks MA, Wilson J, </w:t>
      </w:r>
      <w:proofErr w:type="spellStart"/>
      <w:r w:rsidRPr="00BB7C51">
        <w:rPr>
          <w:b/>
          <w:color w:val="000000"/>
          <w:shd w:val="clear" w:color="auto" w:fill="FFFFFF"/>
        </w:rPr>
        <w:t>Heidel</w:t>
      </w:r>
      <w:proofErr w:type="spellEnd"/>
      <w:r w:rsidRPr="00BB7C51">
        <w:rPr>
          <w:b/>
          <w:color w:val="000000"/>
          <w:shd w:val="clear" w:color="auto" w:fill="FFFFFF"/>
        </w:rPr>
        <w:t xml:space="preserve"> RE</w:t>
      </w:r>
      <w:r>
        <w:rPr>
          <w:bCs/>
          <w:color w:val="000000"/>
          <w:shd w:val="clear" w:color="auto" w:fill="FFFFFF"/>
        </w:rPr>
        <w:t xml:space="preserve">, Watson AD. (2020). Collegiate </w:t>
      </w:r>
      <w:proofErr w:type="gramStart"/>
      <w:r>
        <w:rPr>
          <w:bCs/>
          <w:color w:val="000000"/>
          <w:shd w:val="clear" w:color="auto" w:fill="FFFFFF"/>
        </w:rPr>
        <w:t>athletes</w:t>
      </w:r>
      <w:proofErr w:type="gramEnd"/>
      <w:r>
        <w:rPr>
          <w:bCs/>
          <w:color w:val="000000"/>
          <w:shd w:val="clear" w:color="auto" w:fill="FFFFFF"/>
        </w:rPr>
        <w:t xml:space="preserve"> opinions regarding helmet use while riding scooters or mopeds. Journal of American College Health: J or ACH, 1-9. </w:t>
      </w:r>
      <w:r w:rsidRPr="00BB7C51">
        <w:rPr>
          <w:b/>
          <w:color w:val="000000"/>
          <w:shd w:val="clear" w:color="auto" w:fill="FFFFFF"/>
        </w:rPr>
        <w:t>PMID: 33151832</w:t>
      </w:r>
    </w:p>
    <w:p w14:paraId="2DF6610A" w14:textId="5FF587C9" w:rsidR="00CE71A5" w:rsidRDefault="00CE71A5" w:rsidP="000B3C70">
      <w:pPr>
        <w:tabs>
          <w:tab w:val="left" w:pos="180"/>
        </w:tabs>
        <w:ind w:left="180"/>
        <w:rPr>
          <w:bCs/>
          <w:color w:val="000000"/>
          <w:shd w:val="clear" w:color="auto" w:fill="FFFFFF"/>
        </w:rPr>
      </w:pPr>
    </w:p>
    <w:p w14:paraId="087B0992" w14:textId="06BE4B73" w:rsidR="00CE71A5" w:rsidRDefault="00CE71A5" w:rsidP="008F26E6">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4</w:t>
      </w:r>
      <w:r>
        <w:rPr>
          <w:bCs/>
          <w:color w:val="000000"/>
          <w:shd w:val="clear" w:color="auto" w:fill="FFFFFF"/>
        </w:rPr>
        <w:t xml:space="preserve">. </w:t>
      </w:r>
      <w:proofErr w:type="spellStart"/>
      <w:r>
        <w:rPr>
          <w:bCs/>
          <w:color w:val="000000"/>
          <w:shd w:val="clear" w:color="auto" w:fill="FFFFFF"/>
        </w:rPr>
        <w:t>Foulke</w:t>
      </w:r>
      <w:proofErr w:type="spellEnd"/>
      <w:r>
        <w:rPr>
          <w:bCs/>
          <w:color w:val="000000"/>
          <w:shd w:val="clear" w:color="auto" w:fill="FFFFFF"/>
        </w:rPr>
        <w:t xml:space="preserve"> E, Clegg DJ, Peters D, </w:t>
      </w:r>
      <w:proofErr w:type="spellStart"/>
      <w:r w:rsidRPr="00BB7C51">
        <w:rPr>
          <w:b/>
          <w:color w:val="000000"/>
          <w:shd w:val="clear" w:color="auto" w:fill="FFFFFF"/>
        </w:rPr>
        <w:t>Heidel</w:t>
      </w:r>
      <w:proofErr w:type="spellEnd"/>
      <w:r w:rsidRPr="00BB7C51">
        <w:rPr>
          <w:b/>
          <w:color w:val="000000"/>
          <w:shd w:val="clear" w:color="auto" w:fill="FFFFFF"/>
        </w:rPr>
        <w:t xml:space="preserve"> RE</w:t>
      </w:r>
      <w:r>
        <w:rPr>
          <w:bCs/>
          <w:color w:val="000000"/>
          <w:shd w:val="clear" w:color="auto" w:fill="FFFFFF"/>
        </w:rPr>
        <w:t xml:space="preserve">, Johnson M, Lewis JM. (2020). Lower abdomen as a donor site for large full-thickness skin grafts. The American Surgeon, 3134820951454. </w:t>
      </w:r>
      <w:r w:rsidRPr="00BB7C51">
        <w:rPr>
          <w:b/>
          <w:color w:val="000000"/>
          <w:shd w:val="clear" w:color="auto" w:fill="FFFFFF"/>
        </w:rPr>
        <w:t>PMID: 32936000</w:t>
      </w:r>
    </w:p>
    <w:p w14:paraId="4CD79CF5" w14:textId="77777777" w:rsidR="005D1075" w:rsidRDefault="005D1075" w:rsidP="008F26E6">
      <w:pPr>
        <w:tabs>
          <w:tab w:val="left" w:pos="180"/>
        </w:tabs>
        <w:ind w:left="180"/>
        <w:rPr>
          <w:bCs/>
          <w:color w:val="000000"/>
          <w:shd w:val="clear" w:color="auto" w:fill="FFFFFF"/>
        </w:rPr>
      </w:pPr>
    </w:p>
    <w:p w14:paraId="43A1F7FF" w14:textId="5CD50A39" w:rsidR="008F26E6" w:rsidRDefault="00CE71A5" w:rsidP="009643FC">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5</w:t>
      </w:r>
      <w:r>
        <w:rPr>
          <w:bCs/>
          <w:color w:val="000000"/>
          <w:shd w:val="clear" w:color="auto" w:fill="FFFFFF"/>
        </w:rPr>
        <w:t>. Lan</w:t>
      </w:r>
      <w:r w:rsidR="00BB7C51">
        <w:rPr>
          <w:bCs/>
          <w:color w:val="000000"/>
          <w:shd w:val="clear" w:color="auto" w:fill="FFFFFF"/>
        </w:rPr>
        <w:t>d</w:t>
      </w:r>
      <w:r>
        <w:rPr>
          <w:bCs/>
          <w:color w:val="000000"/>
          <w:shd w:val="clear" w:color="auto" w:fill="FFFFFF"/>
        </w:rPr>
        <w:t xml:space="preserve">ry M, Lewis R, </w:t>
      </w:r>
      <w:proofErr w:type="spellStart"/>
      <w:r>
        <w:rPr>
          <w:bCs/>
          <w:color w:val="000000"/>
          <w:shd w:val="clear" w:color="auto" w:fill="FFFFFF"/>
        </w:rPr>
        <w:t>Antill</w:t>
      </w:r>
      <w:proofErr w:type="spellEnd"/>
      <w:r>
        <w:rPr>
          <w:bCs/>
          <w:color w:val="000000"/>
          <w:shd w:val="clear" w:color="auto" w:fill="FFFFFF"/>
        </w:rPr>
        <w:t xml:space="preserve"> A, </w:t>
      </w:r>
      <w:proofErr w:type="spellStart"/>
      <w:r w:rsidRPr="00BB7C51">
        <w:rPr>
          <w:b/>
          <w:color w:val="000000"/>
          <w:shd w:val="clear" w:color="auto" w:fill="FFFFFF"/>
        </w:rPr>
        <w:t>Heidel</w:t>
      </w:r>
      <w:proofErr w:type="spellEnd"/>
      <w:r w:rsidRPr="00BB7C51">
        <w:rPr>
          <w:b/>
          <w:color w:val="000000"/>
          <w:shd w:val="clear" w:color="auto" w:fill="FFFFFF"/>
        </w:rPr>
        <w:t xml:space="preserve"> RE</w:t>
      </w:r>
      <w:r>
        <w:rPr>
          <w:bCs/>
          <w:color w:val="000000"/>
          <w:shd w:val="clear" w:color="auto" w:fill="FFFFFF"/>
        </w:rPr>
        <w:t xml:space="preserve">, Taylor JE, Casillas MA, Russ AJ, Daley BJ, </w:t>
      </w:r>
      <w:proofErr w:type="spellStart"/>
      <w:r>
        <w:rPr>
          <w:bCs/>
          <w:color w:val="000000"/>
          <w:shd w:val="clear" w:color="auto" w:fill="FFFFFF"/>
        </w:rPr>
        <w:t>McLoughin</w:t>
      </w:r>
      <w:proofErr w:type="spellEnd"/>
      <w:r>
        <w:rPr>
          <w:bCs/>
          <w:color w:val="000000"/>
          <w:shd w:val="clear" w:color="auto" w:fill="FFFFFF"/>
        </w:rPr>
        <w:t xml:space="preserve"> JM. (2020). Effect of enhanced recovery after surgery protocol implementation on cost and outcomes by type of colectomy performed. The American Surgeon</w:t>
      </w:r>
      <w:r w:rsidR="00BB7C51">
        <w:rPr>
          <w:bCs/>
          <w:color w:val="000000"/>
          <w:shd w:val="clear" w:color="auto" w:fill="FFFFFF"/>
        </w:rPr>
        <w:t xml:space="preserve">, 86(9), 1078-1082. </w:t>
      </w:r>
      <w:r w:rsidR="00BB7C51" w:rsidRPr="00BB7C51">
        <w:rPr>
          <w:b/>
          <w:color w:val="000000"/>
          <w:shd w:val="clear" w:color="auto" w:fill="FFFFFF"/>
        </w:rPr>
        <w:t>PMID: 32845734</w:t>
      </w:r>
    </w:p>
    <w:p w14:paraId="2C4BA422" w14:textId="77777777" w:rsidR="00F77211" w:rsidRDefault="00F77211" w:rsidP="008F26E6">
      <w:pPr>
        <w:tabs>
          <w:tab w:val="left" w:pos="180"/>
        </w:tabs>
        <w:ind w:left="180"/>
        <w:rPr>
          <w:bCs/>
          <w:color w:val="000000"/>
          <w:shd w:val="clear" w:color="auto" w:fill="FFFFFF"/>
        </w:rPr>
      </w:pPr>
    </w:p>
    <w:p w14:paraId="3160D0AA" w14:textId="7BC76A72" w:rsidR="000072B4" w:rsidRPr="008F26E6" w:rsidRDefault="00BB7C51" w:rsidP="008F26E6">
      <w:pPr>
        <w:tabs>
          <w:tab w:val="left" w:pos="180"/>
        </w:tabs>
        <w:ind w:left="180"/>
        <w:rPr>
          <w:bCs/>
          <w:color w:val="000000"/>
          <w:shd w:val="clear" w:color="auto" w:fill="FFFFFF"/>
        </w:rPr>
      </w:pPr>
      <w:r>
        <w:rPr>
          <w:bCs/>
          <w:color w:val="000000"/>
          <w:shd w:val="clear" w:color="auto" w:fill="FFFFFF"/>
        </w:rPr>
        <w:t>13</w:t>
      </w:r>
      <w:r w:rsidR="00B46D85">
        <w:rPr>
          <w:bCs/>
          <w:color w:val="000000"/>
          <w:shd w:val="clear" w:color="auto" w:fill="FFFFFF"/>
        </w:rPr>
        <w:t>6</w:t>
      </w:r>
      <w:r>
        <w:rPr>
          <w:bCs/>
          <w:color w:val="000000"/>
          <w:shd w:val="clear" w:color="auto" w:fill="FFFFFF"/>
        </w:rPr>
        <w:t xml:space="preserve">. </w:t>
      </w:r>
      <w:r w:rsidR="000072B4" w:rsidRPr="000072B4">
        <w:rPr>
          <w:bCs/>
          <w:color w:val="000000"/>
          <w:shd w:val="clear" w:color="auto" w:fill="FFFFFF"/>
        </w:rPr>
        <w:t xml:space="preserve">Smith LM, King SA, Shealy JA, </w:t>
      </w:r>
      <w:proofErr w:type="spellStart"/>
      <w:r w:rsidR="000072B4" w:rsidRPr="000072B4">
        <w:rPr>
          <w:b/>
          <w:color w:val="000000"/>
          <w:shd w:val="clear" w:color="auto" w:fill="FFFFFF"/>
        </w:rPr>
        <w:t>Heidel</w:t>
      </w:r>
      <w:proofErr w:type="spellEnd"/>
      <w:r w:rsidR="000072B4" w:rsidRPr="000072B4">
        <w:rPr>
          <w:b/>
          <w:color w:val="000000"/>
          <w:shd w:val="clear" w:color="auto" w:fill="FFFFFF"/>
        </w:rPr>
        <w:t xml:space="preserve"> RE</w:t>
      </w:r>
      <w:r w:rsidR="000072B4" w:rsidRPr="000072B4">
        <w:rPr>
          <w:bCs/>
          <w:color w:val="000000"/>
          <w:shd w:val="clear" w:color="auto" w:fill="FFFFFF"/>
        </w:rPr>
        <w:t xml:space="preserve">, Morin-Ducote GI, Husband LD, </w:t>
      </w:r>
      <w:proofErr w:type="spellStart"/>
      <w:r w:rsidR="000072B4" w:rsidRPr="000072B4">
        <w:rPr>
          <w:bCs/>
          <w:color w:val="000000"/>
          <w:shd w:val="clear" w:color="auto" w:fill="FFFFFF"/>
        </w:rPr>
        <w:t>Callison</w:t>
      </w:r>
      <w:proofErr w:type="spellEnd"/>
      <w:r w:rsidR="000072B4" w:rsidRPr="000072B4">
        <w:rPr>
          <w:bCs/>
          <w:color w:val="000000"/>
          <w:shd w:val="clear" w:color="auto" w:fill="FFFFFF"/>
        </w:rPr>
        <w:t xml:space="preserve"> JC, Rosen BA, Savoy RA, Daley BJ. Incidental Findings in the Trauma Population: Interdisciplinary Approach and Electronic Medical Record Reminder Association with Pre-Discharge Reporting and Medicolegal Risk. J Am Coll Surg. 2021 Apr;232(4):380-385.e1. </w:t>
      </w:r>
      <w:proofErr w:type="spellStart"/>
      <w:r w:rsidR="000072B4" w:rsidRPr="000072B4">
        <w:rPr>
          <w:bCs/>
          <w:color w:val="000000"/>
          <w:shd w:val="clear" w:color="auto" w:fill="FFFFFF"/>
        </w:rPr>
        <w:t>doi</w:t>
      </w:r>
      <w:proofErr w:type="spellEnd"/>
      <w:r w:rsidR="000072B4" w:rsidRPr="000072B4">
        <w:rPr>
          <w:bCs/>
          <w:color w:val="000000"/>
          <w:shd w:val="clear" w:color="auto" w:fill="FFFFFF"/>
        </w:rPr>
        <w:t xml:space="preserve">: 10.1016/j.jamcollsurg.2020.11.028. </w:t>
      </w:r>
      <w:proofErr w:type="spellStart"/>
      <w:r w:rsidR="000072B4" w:rsidRPr="000072B4">
        <w:rPr>
          <w:bCs/>
          <w:color w:val="000000"/>
          <w:shd w:val="clear" w:color="auto" w:fill="FFFFFF"/>
        </w:rPr>
        <w:t>Epub</w:t>
      </w:r>
      <w:proofErr w:type="spellEnd"/>
      <w:r w:rsidR="000072B4" w:rsidRPr="000072B4">
        <w:rPr>
          <w:bCs/>
          <w:color w:val="000000"/>
          <w:shd w:val="clear" w:color="auto" w:fill="FFFFFF"/>
        </w:rPr>
        <w:t xml:space="preserve"> 2020 Dec 29. </w:t>
      </w:r>
      <w:r w:rsidR="000072B4" w:rsidRPr="000072B4">
        <w:rPr>
          <w:b/>
          <w:color w:val="000000"/>
          <w:shd w:val="clear" w:color="auto" w:fill="FFFFFF"/>
        </w:rPr>
        <w:t>PMID: 33385568.</w:t>
      </w:r>
    </w:p>
    <w:p w14:paraId="6540CB3B" w14:textId="6A31D402" w:rsidR="00BB7C51" w:rsidRDefault="00BB7C51" w:rsidP="000B3C70">
      <w:pPr>
        <w:tabs>
          <w:tab w:val="left" w:pos="180"/>
        </w:tabs>
        <w:ind w:left="180"/>
        <w:rPr>
          <w:bCs/>
          <w:color w:val="000000"/>
          <w:shd w:val="clear" w:color="auto" w:fill="FFFFFF"/>
        </w:rPr>
      </w:pPr>
    </w:p>
    <w:p w14:paraId="12EBEB26" w14:textId="5D2A20B6" w:rsidR="005F02C4" w:rsidRDefault="00BB7C51" w:rsidP="005D1075">
      <w:pPr>
        <w:tabs>
          <w:tab w:val="left" w:pos="180"/>
        </w:tabs>
        <w:ind w:left="180"/>
        <w:rPr>
          <w:b/>
          <w:color w:val="000000"/>
          <w:shd w:val="clear" w:color="auto" w:fill="FFFFFF"/>
        </w:rPr>
      </w:pPr>
      <w:r>
        <w:rPr>
          <w:bCs/>
          <w:color w:val="000000"/>
          <w:shd w:val="clear" w:color="auto" w:fill="FFFFFF"/>
        </w:rPr>
        <w:t>13</w:t>
      </w:r>
      <w:r w:rsidR="00B46D85">
        <w:rPr>
          <w:bCs/>
          <w:color w:val="000000"/>
          <w:shd w:val="clear" w:color="auto" w:fill="FFFFFF"/>
        </w:rPr>
        <w:t>7</w:t>
      </w:r>
      <w:r>
        <w:rPr>
          <w:bCs/>
          <w:color w:val="000000"/>
          <w:shd w:val="clear" w:color="auto" w:fill="FFFFFF"/>
        </w:rPr>
        <w:t xml:space="preserve">. Abraham MP, Hinds M, </w:t>
      </w:r>
      <w:proofErr w:type="spellStart"/>
      <w:r>
        <w:rPr>
          <w:bCs/>
          <w:color w:val="000000"/>
          <w:shd w:val="clear" w:color="auto" w:fill="FFFFFF"/>
        </w:rPr>
        <w:t>Tayidi</w:t>
      </w:r>
      <w:proofErr w:type="spellEnd"/>
      <w:r>
        <w:rPr>
          <w:bCs/>
          <w:color w:val="000000"/>
          <w:shd w:val="clear" w:color="auto" w:fill="FFFFFF"/>
        </w:rPr>
        <w:t xml:space="preserve"> I, </w:t>
      </w:r>
      <w:proofErr w:type="spellStart"/>
      <w:r>
        <w:rPr>
          <w:bCs/>
          <w:color w:val="000000"/>
          <w:shd w:val="clear" w:color="auto" w:fill="FFFFFF"/>
        </w:rPr>
        <w:t>Jeffcoach</w:t>
      </w:r>
      <w:proofErr w:type="spellEnd"/>
      <w:r>
        <w:rPr>
          <w:bCs/>
          <w:color w:val="000000"/>
          <w:shd w:val="clear" w:color="auto" w:fill="FFFFFF"/>
        </w:rPr>
        <w:t xml:space="preserve"> DR, </w:t>
      </w:r>
      <w:proofErr w:type="spellStart"/>
      <w:r>
        <w:rPr>
          <w:bCs/>
          <w:color w:val="000000"/>
          <w:shd w:val="clear" w:color="auto" w:fill="FFFFFF"/>
        </w:rPr>
        <w:t>Corder</w:t>
      </w:r>
      <w:proofErr w:type="spellEnd"/>
      <w:r>
        <w:rPr>
          <w:bCs/>
          <w:color w:val="000000"/>
          <w:shd w:val="clear" w:color="auto" w:fill="FFFFFF"/>
        </w:rPr>
        <w:t xml:space="preserve"> JM, Hamilton LA, Lawson CM, </w:t>
      </w:r>
      <w:proofErr w:type="spellStart"/>
      <w:r>
        <w:rPr>
          <w:bCs/>
          <w:color w:val="000000"/>
          <w:shd w:val="clear" w:color="auto" w:fill="FFFFFF"/>
        </w:rPr>
        <w:t>Bollig</w:t>
      </w:r>
      <w:proofErr w:type="spellEnd"/>
      <w:r>
        <w:rPr>
          <w:bCs/>
          <w:color w:val="000000"/>
          <w:shd w:val="clear" w:color="auto" w:fill="FFFFFF"/>
        </w:rPr>
        <w:t xml:space="preserve"> RW, </w:t>
      </w:r>
      <w:proofErr w:type="spellStart"/>
      <w:r w:rsidRPr="00BB7C51">
        <w:rPr>
          <w:b/>
          <w:color w:val="000000"/>
          <w:shd w:val="clear" w:color="auto" w:fill="FFFFFF"/>
        </w:rPr>
        <w:t>Heidel</w:t>
      </w:r>
      <w:proofErr w:type="spellEnd"/>
      <w:r w:rsidRPr="00BB7C51">
        <w:rPr>
          <w:b/>
          <w:color w:val="000000"/>
          <w:shd w:val="clear" w:color="auto" w:fill="FFFFFF"/>
        </w:rPr>
        <w:t xml:space="preserve"> RE</w:t>
      </w:r>
      <w:r>
        <w:rPr>
          <w:bCs/>
          <w:color w:val="000000"/>
          <w:shd w:val="clear" w:color="auto" w:fill="FFFFFF"/>
        </w:rPr>
        <w:t xml:space="preserve">, Daley BJ, Taylor JE, McMillen JC. (2020). Quetiapine for delirium prophylaxis in high-risk critically ill patients. The Surgeon: Journal of the Royal Colleges of Surgeons of Edinburgh and Ireland. </w:t>
      </w:r>
      <w:r w:rsidRPr="00BB7C51">
        <w:rPr>
          <w:b/>
          <w:color w:val="000000"/>
          <w:shd w:val="clear" w:color="auto" w:fill="FFFFFF"/>
        </w:rPr>
        <w:t>PMID: 32213291</w:t>
      </w:r>
    </w:p>
    <w:p w14:paraId="2830F5D6" w14:textId="77777777" w:rsidR="00F632B2" w:rsidRDefault="00F632B2" w:rsidP="000B3C70">
      <w:pPr>
        <w:tabs>
          <w:tab w:val="left" w:pos="180"/>
        </w:tabs>
        <w:ind w:left="180"/>
        <w:rPr>
          <w:bCs/>
          <w:color w:val="000000"/>
          <w:shd w:val="clear" w:color="auto" w:fill="FFFFFF"/>
        </w:rPr>
      </w:pPr>
    </w:p>
    <w:p w14:paraId="67A30536" w14:textId="0D84E682" w:rsidR="005F02C4" w:rsidRDefault="005F02C4" w:rsidP="000B3C70">
      <w:pPr>
        <w:tabs>
          <w:tab w:val="left" w:pos="180"/>
        </w:tabs>
        <w:ind w:left="180"/>
        <w:rPr>
          <w:b/>
          <w:color w:val="000000"/>
          <w:shd w:val="clear" w:color="auto" w:fill="FFFFFF"/>
        </w:rPr>
      </w:pPr>
      <w:r w:rsidRPr="004D12B7">
        <w:rPr>
          <w:bCs/>
          <w:color w:val="000000"/>
          <w:shd w:val="clear" w:color="auto" w:fill="FFFFFF"/>
        </w:rPr>
        <w:t>13</w:t>
      </w:r>
      <w:r w:rsidR="00B46D85">
        <w:rPr>
          <w:bCs/>
          <w:color w:val="000000"/>
          <w:shd w:val="clear" w:color="auto" w:fill="FFFFFF"/>
        </w:rPr>
        <w:t>8</w:t>
      </w:r>
      <w:r w:rsidRPr="004D12B7">
        <w:rPr>
          <w:bCs/>
          <w:color w:val="000000"/>
          <w:shd w:val="clear" w:color="auto" w:fill="FFFFFF"/>
        </w:rPr>
        <w:t>.</w:t>
      </w:r>
      <w:r>
        <w:rPr>
          <w:b/>
          <w:color w:val="000000"/>
          <w:shd w:val="clear" w:color="auto" w:fill="FFFFFF"/>
        </w:rPr>
        <w:t xml:space="preserve"> </w:t>
      </w:r>
      <w:r w:rsidRPr="00C163EB">
        <w:rPr>
          <w:bCs/>
          <w:color w:val="000000"/>
          <w:shd w:val="clear" w:color="auto" w:fill="FFFFFF"/>
        </w:rPr>
        <w:t>Winstead ML, Clegg DJ,</w:t>
      </w:r>
      <w:r>
        <w:rPr>
          <w:b/>
          <w:color w:val="000000"/>
          <w:shd w:val="clear" w:color="auto" w:fill="FFFFFF"/>
        </w:rPr>
        <w:t xml:space="preserve"> </w:t>
      </w:r>
      <w:proofErr w:type="spellStart"/>
      <w:r>
        <w:rPr>
          <w:b/>
          <w:color w:val="000000"/>
          <w:shd w:val="clear" w:color="auto" w:fill="FFFFFF"/>
        </w:rPr>
        <w:t>Heidel</w:t>
      </w:r>
      <w:proofErr w:type="spellEnd"/>
      <w:r>
        <w:rPr>
          <w:b/>
          <w:color w:val="000000"/>
          <w:shd w:val="clear" w:color="auto" w:fill="FFFFFF"/>
        </w:rPr>
        <w:t xml:space="preserve"> RE</w:t>
      </w:r>
      <w:r w:rsidRPr="00C163EB">
        <w:rPr>
          <w:bCs/>
          <w:color w:val="000000"/>
          <w:shd w:val="clear" w:color="auto" w:fill="FFFFFF"/>
        </w:rPr>
        <w:t xml:space="preserve">, </w:t>
      </w:r>
      <w:proofErr w:type="spellStart"/>
      <w:r w:rsidRPr="00C163EB">
        <w:rPr>
          <w:bCs/>
          <w:color w:val="000000"/>
          <w:shd w:val="clear" w:color="auto" w:fill="FFFFFF"/>
        </w:rPr>
        <w:t>Ledderhof</w:t>
      </w:r>
      <w:proofErr w:type="spellEnd"/>
      <w:r w:rsidRPr="00C163EB">
        <w:rPr>
          <w:bCs/>
          <w:color w:val="000000"/>
          <w:shd w:val="clear" w:color="auto" w:fill="FFFFFF"/>
        </w:rPr>
        <w:t xml:space="preserve"> NJ, </w:t>
      </w:r>
      <w:proofErr w:type="spellStart"/>
      <w:r w:rsidRPr="00C163EB">
        <w:rPr>
          <w:bCs/>
          <w:color w:val="000000"/>
          <w:shd w:val="clear" w:color="auto" w:fill="FFFFFF"/>
        </w:rPr>
        <w:t>Gotcher</w:t>
      </w:r>
      <w:proofErr w:type="spellEnd"/>
      <w:r w:rsidRPr="00C163EB">
        <w:rPr>
          <w:bCs/>
          <w:color w:val="000000"/>
          <w:shd w:val="clear" w:color="auto" w:fill="FFFFFF"/>
        </w:rPr>
        <w:t xml:space="preserve"> JE.</w:t>
      </w:r>
      <w:r>
        <w:rPr>
          <w:b/>
          <w:color w:val="000000"/>
          <w:shd w:val="clear" w:color="auto" w:fill="FFFFFF"/>
        </w:rPr>
        <w:t xml:space="preserve"> </w:t>
      </w:r>
      <w:r w:rsidRPr="00C163EB">
        <w:rPr>
          <w:bCs/>
          <w:color w:val="000000"/>
          <w:shd w:val="clear" w:color="auto" w:fill="FFFFFF"/>
        </w:rPr>
        <w:t xml:space="preserve">Fall-related facial trauma: A retrospective review of fracture patterns and medical comorbidity. Journal or Oral and Maxillofacial Surgery, 2021, 79(4), 864-870. </w:t>
      </w:r>
      <w:r>
        <w:rPr>
          <w:b/>
          <w:color w:val="000000"/>
          <w:shd w:val="clear" w:color="auto" w:fill="FFFFFF"/>
        </w:rPr>
        <w:t>PMID:</w:t>
      </w:r>
      <w:r w:rsidR="00C163EB">
        <w:rPr>
          <w:b/>
          <w:color w:val="000000"/>
          <w:shd w:val="clear" w:color="auto" w:fill="FFFFFF"/>
        </w:rPr>
        <w:t xml:space="preserve"> 33137300</w:t>
      </w:r>
      <w:r w:rsidR="00C163EB">
        <w:rPr>
          <w:b/>
          <w:color w:val="000000"/>
          <w:shd w:val="clear" w:color="auto" w:fill="FFFFFF"/>
        </w:rPr>
        <w:tab/>
      </w:r>
    </w:p>
    <w:p w14:paraId="105876DF" w14:textId="77777777" w:rsidR="005D271B" w:rsidRDefault="005D271B" w:rsidP="0099052E">
      <w:pPr>
        <w:tabs>
          <w:tab w:val="left" w:pos="180"/>
        </w:tabs>
        <w:rPr>
          <w:bCs/>
          <w:color w:val="000000"/>
          <w:shd w:val="clear" w:color="auto" w:fill="FFFFFF"/>
        </w:rPr>
      </w:pPr>
    </w:p>
    <w:p w14:paraId="081D143B" w14:textId="29970B15" w:rsidR="005F02C4" w:rsidRDefault="005F02C4" w:rsidP="000B3C70">
      <w:pPr>
        <w:tabs>
          <w:tab w:val="left" w:pos="180"/>
        </w:tabs>
        <w:ind w:left="180"/>
        <w:rPr>
          <w:b/>
          <w:color w:val="000000"/>
          <w:shd w:val="clear" w:color="auto" w:fill="FFFFFF"/>
        </w:rPr>
      </w:pPr>
      <w:r w:rsidRPr="004D12B7">
        <w:rPr>
          <w:bCs/>
          <w:color w:val="000000"/>
          <w:shd w:val="clear" w:color="auto" w:fill="FFFFFF"/>
        </w:rPr>
        <w:t>1</w:t>
      </w:r>
      <w:r w:rsidR="00B46D85">
        <w:rPr>
          <w:bCs/>
          <w:color w:val="000000"/>
          <w:shd w:val="clear" w:color="auto" w:fill="FFFFFF"/>
        </w:rPr>
        <w:t>39</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Cochrane K, Bell JL,</w:t>
      </w:r>
      <w:r>
        <w:rPr>
          <w:b/>
          <w:color w:val="000000"/>
          <w:shd w:val="clear" w:color="auto" w:fill="FFFFFF"/>
        </w:rPr>
        <w:t xml:space="preserve"> </w:t>
      </w:r>
      <w:proofErr w:type="spellStart"/>
      <w:r>
        <w:rPr>
          <w:b/>
          <w:color w:val="000000"/>
          <w:shd w:val="clear" w:color="auto" w:fill="FFFFFF"/>
        </w:rPr>
        <w:t>Heidel</w:t>
      </w:r>
      <w:proofErr w:type="spellEnd"/>
      <w:r>
        <w:rPr>
          <w:b/>
          <w:color w:val="000000"/>
          <w:shd w:val="clear" w:color="auto" w:fill="FFFFFF"/>
        </w:rPr>
        <w:t xml:space="preserve"> RE</w:t>
      </w:r>
      <w:r w:rsidRPr="00BD7783">
        <w:rPr>
          <w:bCs/>
          <w:color w:val="000000"/>
          <w:shd w:val="clear" w:color="auto" w:fill="FFFFFF"/>
        </w:rPr>
        <w:t>,</w:t>
      </w:r>
      <w:r>
        <w:rPr>
          <w:b/>
          <w:color w:val="000000"/>
          <w:shd w:val="clear" w:color="auto" w:fill="FFFFFF"/>
        </w:rPr>
        <w:t xml:space="preserve"> </w:t>
      </w:r>
      <w:proofErr w:type="spellStart"/>
      <w:r w:rsidRPr="00BD7783">
        <w:rPr>
          <w:bCs/>
          <w:color w:val="000000"/>
          <w:shd w:val="clear" w:color="auto" w:fill="FFFFFF"/>
        </w:rPr>
        <w:t>Orucevic</w:t>
      </w:r>
      <w:proofErr w:type="spellEnd"/>
      <w:r w:rsidRPr="00BD7783">
        <w:rPr>
          <w:bCs/>
          <w:color w:val="000000"/>
          <w:shd w:val="clear" w:color="auto" w:fill="FFFFFF"/>
        </w:rPr>
        <w:t xml:space="preserve"> A. </w:t>
      </w:r>
      <w:proofErr w:type="spellStart"/>
      <w:r w:rsidRPr="00BD7783">
        <w:rPr>
          <w:bCs/>
          <w:color w:val="000000"/>
          <w:shd w:val="clear" w:color="auto" w:fill="FFFFFF"/>
        </w:rPr>
        <w:t>Adenosquamous</w:t>
      </w:r>
      <w:proofErr w:type="spellEnd"/>
      <w:r w:rsidRPr="00BD7783">
        <w:rPr>
          <w:bCs/>
          <w:color w:val="000000"/>
          <w:shd w:val="clear" w:color="auto" w:fill="FFFFFF"/>
        </w:rPr>
        <w:t xml:space="preserve"> carcinoma of the breast, an uncommon diagnosis with poor prognosis – Lessons learned from a 12-year analysis of the National Cancer Database. Breast Journal, 2021, 27(2), 165-169.</w:t>
      </w:r>
      <w:r>
        <w:rPr>
          <w:b/>
          <w:color w:val="000000"/>
          <w:shd w:val="clear" w:color="auto" w:fill="FFFFFF"/>
        </w:rPr>
        <w:t xml:space="preserve"> PMID: </w:t>
      </w:r>
      <w:r w:rsidR="00BD7783">
        <w:rPr>
          <w:b/>
          <w:color w:val="000000"/>
          <w:shd w:val="clear" w:color="auto" w:fill="FFFFFF"/>
        </w:rPr>
        <w:t>33482684</w:t>
      </w:r>
      <w:r>
        <w:rPr>
          <w:b/>
          <w:color w:val="000000"/>
          <w:shd w:val="clear" w:color="auto" w:fill="FFFFFF"/>
        </w:rPr>
        <w:t xml:space="preserve"> </w:t>
      </w:r>
    </w:p>
    <w:p w14:paraId="0A57D199" w14:textId="66109FF7" w:rsidR="005F02C4" w:rsidRDefault="005F02C4" w:rsidP="000B3C70">
      <w:pPr>
        <w:tabs>
          <w:tab w:val="left" w:pos="180"/>
        </w:tabs>
        <w:ind w:left="180"/>
        <w:rPr>
          <w:b/>
          <w:color w:val="000000"/>
          <w:shd w:val="clear" w:color="auto" w:fill="FFFFFF"/>
        </w:rPr>
      </w:pPr>
    </w:p>
    <w:p w14:paraId="26D5A837" w14:textId="2A888C6E" w:rsidR="005F02C4" w:rsidRDefault="005F02C4" w:rsidP="000B3C70">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0</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 xml:space="preserve">Fahmy MD, </w:t>
      </w:r>
      <w:proofErr w:type="spellStart"/>
      <w:r w:rsidRPr="00BD7783">
        <w:rPr>
          <w:bCs/>
          <w:color w:val="000000"/>
          <w:shd w:val="clear" w:color="auto" w:fill="FFFFFF"/>
        </w:rPr>
        <w:t>Hechler</w:t>
      </w:r>
      <w:proofErr w:type="spellEnd"/>
      <w:r w:rsidRPr="00BD7783">
        <w:rPr>
          <w:bCs/>
          <w:color w:val="000000"/>
          <w:shd w:val="clear" w:color="auto" w:fill="FFFFFF"/>
        </w:rPr>
        <w:t xml:space="preserve"> BL, Carlson ER, Gross AJ,</w:t>
      </w:r>
      <w:r>
        <w:rPr>
          <w:b/>
          <w:color w:val="000000"/>
          <w:shd w:val="clear" w:color="auto" w:fill="FFFFFF"/>
        </w:rPr>
        <w:t xml:space="preserve"> </w:t>
      </w:r>
      <w:proofErr w:type="spellStart"/>
      <w:r>
        <w:rPr>
          <w:b/>
          <w:color w:val="000000"/>
          <w:shd w:val="clear" w:color="auto" w:fill="FFFFFF"/>
        </w:rPr>
        <w:t>Heidel</w:t>
      </w:r>
      <w:proofErr w:type="spellEnd"/>
      <w:r>
        <w:rPr>
          <w:b/>
          <w:color w:val="000000"/>
          <w:shd w:val="clear" w:color="auto" w:fill="FFFFFF"/>
        </w:rPr>
        <w:t xml:space="preserve"> RE. </w:t>
      </w:r>
      <w:r w:rsidRPr="00BD7783">
        <w:rPr>
          <w:bCs/>
          <w:color w:val="000000"/>
          <w:shd w:val="clear" w:color="auto" w:fill="FFFFFF"/>
        </w:rPr>
        <w:t>Preoperative serum albumin predicts wound dehiscence but not infection after surgery for oral squamous cell carcinoma. Journal of Oral and Maxillofacial Surgery, 2021</w:t>
      </w:r>
      <w:r w:rsidR="00BD7783" w:rsidRPr="00BD7783">
        <w:rPr>
          <w:bCs/>
          <w:color w:val="000000"/>
          <w:shd w:val="clear" w:color="auto" w:fill="FFFFFF"/>
        </w:rPr>
        <w:t>.</w:t>
      </w:r>
      <w:r w:rsidR="00BD7783">
        <w:rPr>
          <w:b/>
          <w:color w:val="000000"/>
          <w:shd w:val="clear" w:color="auto" w:fill="FFFFFF"/>
        </w:rPr>
        <w:t xml:space="preserve"> PMID: 33460561</w:t>
      </w:r>
    </w:p>
    <w:p w14:paraId="7084D3C3" w14:textId="32BCE49D" w:rsidR="005F02C4" w:rsidRDefault="005F02C4" w:rsidP="000B3C70">
      <w:pPr>
        <w:tabs>
          <w:tab w:val="left" w:pos="180"/>
        </w:tabs>
        <w:ind w:left="180"/>
        <w:rPr>
          <w:b/>
          <w:color w:val="000000"/>
          <w:shd w:val="clear" w:color="auto" w:fill="FFFFFF"/>
        </w:rPr>
      </w:pPr>
    </w:p>
    <w:p w14:paraId="1A107500" w14:textId="17AF8C88" w:rsidR="00A574C3" w:rsidRDefault="005F02C4" w:rsidP="00A94DFB">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1</w:t>
      </w:r>
      <w:r w:rsidRPr="004D12B7">
        <w:rPr>
          <w:bCs/>
          <w:color w:val="000000"/>
          <w:shd w:val="clear" w:color="auto" w:fill="FFFFFF"/>
        </w:rPr>
        <w:t>.</w:t>
      </w:r>
      <w:r>
        <w:rPr>
          <w:b/>
          <w:color w:val="000000"/>
          <w:shd w:val="clear" w:color="auto" w:fill="FFFFFF"/>
        </w:rPr>
        <w:t xml:space="preserve"> </w:t>
      </w:r>
      <w:r w:rsidR="00A574C3" w:rsidRPr="00BD7783">
        <w:rPr>
          <w:bCs/>
          <w:color w:val="000000"/>
          <w:shd w:val="clear" w:color="auto" w:fill="FFFFFF"/>
        </w:rPr>
        <w:t xml:space="preserve">Roberson PNE, Cortez F, </w:t>
      </w:r>
      <w:proofErr w:type="spellStart"/>
      <w:r w:rsidR="00A574C3" w:rsidRPr="00BD7783">
        <w:rPr>
          <w:bCs/>
          <w:color w:val="000000"/>
          <w:shd w:val="clear" w:color="auto" w:fill="FFFFFF"/>
        </w:rPr>
        <w:t>Lenger</w:t>
      </w:r>
      <w:proofErr w:type="spellEnd"/>
      <w:r w:rsidR="00A574C3" w:rsidRPr="00BD7783">
        <w:rPr>
          <w:bCs/>
          <w:color w:val="000000"/>
          <w:shd w:val="clear" w:color="auto" w:fill="FFFFFF"/>
        </w:rPr>
        <w:t xml:space="preserve"> K, Bel C, Freeman T,</w:t>
      </w:r>
      <w:r w:rsidR="00A574C3">
        <w:rPr>
          <w:b/>
          <w:color w:val="000000"/>
          <w:shd w:val="clear" w:color="auto" w:fill="FFFFFF"/>
        </w:rPr>
        <w:t xml:space="preserve"> </w:t>
      </w:r>
      <w:proofErr w:type="spellStart"/>
      <w:r w:rsidR="00A574C3">
        <w:rPr>
          <w:b/>
          <w:color w:val="000000"/>
          <w:shd w:val="clear" w:color="auto" w:fill="FFFFFF"/>
        </w:rPr>
        <w:t>Heidel</w:t>
      </w:r>
      <w:proofErr w:type="spellEnd"/>
      <w:r w:rsidR="00A574C3">
        <w:rPr>
          <w:b/>
          <w:color w:val="000000"/>
          <w:shd w:val="clear" w:color="auto" w:fill="FFFFFF"/>
        </w:rPr>
        <w:t xml:space="preserve"> R</w:t>
      </w:r>
      <w:r w:rsidR="00A574C3" w:rsidRPr="00BD7783">
        <w:rPr>
          <w:bCs/>
          <w:color w:val="000000"/>
          <w:shd w:val="clear" w:color="auto" w:fill="FFFFFF"/>
        </w:rPr>
        <w:t>, Lloyd J. Quality of life fluctuations before and after breast surgery for estrogen-positive breast cancer patients living in South-Central Appalachia: A prospective pilot study. Breast Journal, 2021</w:t>
      </w:r>
      <w:r w:rsidR="00BD7783" w:rsidRPr="00BD7783">
        <w:rPr>
          <w:bCs/>
          <w:color w:val="000000"/>
          <w:shd w:val="clear" w:color="auto" w:fill="FFFFFF"/>
        </w:rPr>
        <w:t>.</w:t>
      </w:r>
      <w:r w:rsidR="00BD7783">
        <w:rPr>
          <w:b/>
          <w:color w:val="000000"/>
          <w:shd w:val="clear" w:color="auto" w:fill="FFFFFF"/>
        </w:rPr>
        <w:t xml:space="preserve"> PMID: 33706424</w:t>
      </w:r>
    </w:p>
    <w:p w14:paraId="42DE5E14" w14:textId="77777777" w:rsidR="009643FC" w:rsidRDefault="009643FC" w:rsidP="00F632B2">
      <w:pPr>
        <w:tabs>
          <w:tab w:val="left" w:pos="180"/>
        </w:tabs>
        <w:ind w:left="180"/>
        <w:rPr>
          <w:bCs/>
          <w:color w:val="000000"/>
          <w:shd w:val="clear" w:color="auto" w:fill="FFFFFF"/>
        </w:rPr>
      </w:pPr>
    </w:p>
    <w:p w14:paraId="70B646B4" w14:textId="6CE4649F" w:rsidR="0096781F" w:rsidRPr="00F77211" w:rsidRDefault="00A574C3" w:rsidP="00F77211">
      <w:pPr>
        <w:tabs>
          <w:tab w:val="left" w:pos="180"/>
        </w:tabs>
        <w:ind w:left="180"/>
        <w:rPr>
          <w:b/>
          <w:color w:val="000000"/>
          <w:shd w:val="clear" w:color="auto" w:fill="FFFFFF"/>
        </w:rPr>
      </w:pPr>
      <w:r w:rsidRPr="004D12B7">
        <w:rPr>
          <w:bCs/>
          <w:color w:val="000000"/>
          <w:shd w:val="clear" w:color="auto" w:fill="FFFFFF"/>
        </w:rPr>
        <w:t>14</w:t>
      </w:r>
      <w:r w:rsidR="00B46D85">
        <w:rPr>
          <w:bCs/>
          <w:color w:val="000000"/>
          <w:shd w:val="clear" w:color="auto" w:fill="FFFFFF"/>
        </w:rPr>
        <w:t>2</w:t>
      </w:r>
      <w:r w:rsidRPr="004D12B7">
        <w:rPr>
          <w:bCs/>
          <w:color w:val="000000"/>
          <w:shd w:val="clear" w:color="auto" w:fill="FFFFFF"/>
        </w:rPr>
        <w:t>.</w:t>
      </w:r>
      <w:r>
        <w:rPr>
          <w:b/>
          <w:color w:val="000000"/>
          <w:shd w:val="clear" w:color="auto" w:fill="FFFFFF"/>
        </w:rPr>
        <w:t xml:space="preserve"> </w:t>
      </w:r>
      <w:r w:rsidRPr="00BD7783">
        <w:rPr>
          <w:bCs/>
          <w:color w:val="000000"/>
          <w:shd w:val="clear" w:color="auto" w:fill="FFFFFF"/>
        </w:rPr>
        <w:t xml:space="preserve">Jong J, Gabriel A, </w:t>
      </w:r>
      <w:proofErr w:type="spellStart"/>
      <w:r w:rsidRPr="00BD7783">
        <w:rPr>
          <w:bCs/>
          <w:color w:val="000000"/>
          <w:shd w:val="clear" w:color="auto" w:fill="FFFFFF"/>
        </w:rPr>
        <w:t>Trekell</w:t>
      </w:r>
      <w:proofErr w:type="spellEnd"/>
      <w:r w:rsidRPr="00BD7783">
        <w:rPr>
          <w:bCs/>
          <w:color w:val="000000"/>
          <w:shd w:val="clear" w:color="auto" w:fill="FFFFFF"/>
        </w:rPr>
        <w:t xml:space="preserve"> M, </w:t>
      </w:r>
      <w:proofErr w:type="spellStart"/>
      <w:r w:rsidRPr="00BD7783">
        <w:rPr>
          <w:bCs/>
          <w:color w:val="000000"/>
          <w:shd w:val="clear" w:color="auto" w:fill="FFFFFF"/>
        </w:rPr>
        <w:t>Lawser</w:t>
      </w:r>
      <w:proofErr w:type="spellEnd"/>
      <w:r w:rsidRPr="00BD7783">
        <w:rPr>
          <w:bCs/>
          <w:color w:val="000000"/>
          <w:shd w:val="clear" w:color="auto" w:fill="FFFFFF"/>
        </w:rPr>
        <w:t xml:space="preserve"> AS,</w:t>
      </w:r>
      <w:r>
        <w:rPr>
          <w:b/>
          <w:color w:val="000000"/>
          <w:shd w:val="clear" w:color="auto" w:fill="FFFFFF"/>
        </w:rPr>
        <w:t xml:space="preserve"> </w:t>
      </w:r>
      <w:proofErr w:type="spellStart"/>
      <w:r>
        <w:rPr>
          <w:b/>
          <w:color w:val="000000"/>
          <w:shd w:val="clear" w:color="auto" w:fill="FFFFFF"/>
        </w:rPr>
        <w:t>Heidel</w:t>
      </w:r>
      <w:proofErr w:type="spellEnd"/>
      <w:r>
        <w:rPr>
          <w:b/>
          <w:color w:val="000000"/>
          <w:shd w:val="clear" w:color="auto" w:fill="FFFFFF"/>
        </w:rPr>
        <w:t xml:space="preserve"> E</w:t>
      </w:r>
      <w:r w:rsidRPr="00BD7783">
        <w:rPr>
          <w:bCs/>
          <w:color w:val="000000"/>
          <w:shd w:val="clear" w:color="auto" w:fill="FFFFFF"/>
        </w:rPr>
        <w:t>, Buchanan D, Chun JT. Cohesive round implants and the risk of implant flipping. Plastic and Reconstructive Surgery – Global Open, 2021.</w:t>
      </w:r>
      <w:r>
        <w:rPr>
          <w:b/>
          <w:color w:val="000000"/>
          <w:shd w:val="clear" w:color="auto" w:fill="FFFFFF"/>
        </w:rPr>
        <w:t xml:space="preserve"> </w:t>
      </w:r>
      <w:r w:rsidR="00BD7783">
        <w:rPr>
          <w:b/>
          <w:color w:val="000000"/>
          <w:shd w:val="clear" w:color="auto" w:fill="FFFFFF"/>
        </w:rPr>
        <w:t>PMID: 33425624</w:t>
      </w:r>
    </w:p>
    <w:p w14:paraId="18148B25" w14:textId="3791EF21" w:rsidR="00A574C3" w:rsidRDefault="00A243D6" w:rsidP="0066452A">
      <w:pPr>
        <w:tabs>
          <w:tab w:val="left" w:pos="180"/>
        </w:tabs>
        <w:ind w:left="180"/>
        <w:rPr>
          <w:b/>
          <w:color w:val="000000"/>
          <w:shd w:val="clear" w:color="auto" w:fill="FFFFFF"/>
        </w:rPr>
      </w:pPr>
      <w:r w:rsidRPr="004D12B7">
        <w:rPr>
          <w:bCs/>
          <w:color w:val="000000"/>
          <w:shd w:val="clear" w:color="auto" w:fill="FFFFFF"/>
        </w:rPr>
        <w:lastRenderedPageBreak/>
        <w:t>14</w:t>
      </w:r>
      <w:r w:rsidR="00B46D85">
        <w:rPr>
          <w:bCs/>
          <w:color w:val="000000"/>
          <w:shd w:val="clear" w:color="auto" w:fill="FFFFFF"/>
        </w:rPr>
        <w:t>3</w:t>
      </w:r>
      <w:r w:rsidRPr="004D12B7">
        <w:rPr>
          <w:bCs/>
          <w:color w:val="000000"/>
          <w:shd w:val="clear" w:color="auto" w:fill="FFFFFF"/>
        </w:rPr>
        <w:t xml:space="preserve">. Terry PD, </w:t>
      </w:r>
      <w:proofErr w:type="spellStart"/>
      <w:r w:rsidRPr="004D12B7">
        <w:rPr>
          <w:b/>
          <w:color w:val="000000"/>
          <w:shd w:val="clear" w:color="auto" w:fill="FFFFFF"/>
        </w:rPr>
        <w:t>Heidel</w:t>
      </w:r>
      <w:proofErr w:type="spellEnd"/>
      <w:r w:rsidRPr="004D12B7">
        <w:rPr>
          <w:b/>
          <w:color w:val="000000"/>
          <w:shd w:val="clear" w:color="auto" w:fill="FFFFFF"/>
        </w:rPr>
        <w:t xml:space="preserve"> RE</w:t>
      </w:r>
      <w:r w:rsidRPr="004D12B7">
        <w:rPr>
          <w:bCs/>
          <w:color w:val="000000"/>
          <w:shd w:val="clear" w:color="auto" w:fill="FFFFFF"/>
        </w:rPr>
        <w:t xml:space="preserve">, </w:t>
      </w:r>
      <w:proofErr w:type="spellStart"/>
      <w:r w:rsidRPr="004D12B7">
        <w:rPr>
          <w:bCs/>
          <w:color w:val="000000"/>
          <w:shd w:val="clear" w:color="auto" w:fill="FFFFFF"/>
        </w:rPr>
        <w:t>Dhand</w:t>
      </w:r>
      <w:proofErr w:type="spellEnd"/>
      <w:r w:rsidRPr="004D12B7">
        <w:rPr>
          <w:bCs/>
          <w:color w:val="000000"/>
          <w:shd w:val="clear" w:color="auto" w:fill="FFFFFF"/>
        </w:rPr>
        <w:t xml:space="preserve"> R. Asthma in adult patients with COVID-19: Prevalence and risk of severe disease. American Journal of Respiratory and Critical Care Medicine, 2021. </w:t>
      </w:r>
      <w:r w:rsidR="00F06668">
        <w:rPr>
          <w:b/>
          <w:color w:val="000000"/>
          <w:shd w:val="clear" w:color="auto" w:fill="FFFFFF"/>
        </w:rPr>
        <w:t>PMID: 334</w:t>
      </w:r>
      <w:r w:rsidR="003F0D4B">
        <w:rPr>
          <w:b/>
          <w:color w:val="000000"/>
          <w:shd w:val="clear" w:color="auto" w:fill="FFFFFF"/>
        </w:rPr>
        <w:t>93416</w:t>
      </w:r>
    </w:p>
    <w:p w14:paraId="0E73D05C" w14:textId="77777777" w:rsidR="008F26E6" w:rsidRDefault="008F26E6" w:rsidP="005D1075">
      <w:pPr>
        <w:tabs>
          <w:tab w:val="left" w:pos="180"/>
        </w:tabs>
        <w:rPr>
          <w:bCs/>
          <w:color w:val="000000"/>
          <w:shd w:val="clear" w:color="auto" w:fill="FFFFFF"/>
        </w:rPr>
      </w:pPr>
    </w:p>
    <w:p w14:paraId="714DA9E0" w14:textId="444BA282" w:rsidR="0099052E" w:rsidRPr="0099052E" w:rsidRDefault="000C50A5" w:rsidP="0099052E">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4</w:t>
      </w:r>
      <w:r>
        <w:rPr>
          <w:bCs/>
          <w:color w:val="000000"/>
          <w:shd w:val="clear" w:color="auto" w:fill="FFFFFF"/>
        </w:rPr>
        <w:t xml:space="preserve">. </w:t>
      </w:r>
      <w:r w:rsidR="0099052E" w:rsidRPr="0099052E">
        <w:rPr>
          <w:bCs/>
          <w:color w:val="000000"/>
          <w:shd w:val="clear" w:color="auto" w:fill="FFFFFF"/>
        </w:rPr>
        <w:t xml:space="preserve">Carlson ER, </w:t>
      </w:r>
      <w:proofErr w:type="spellStart"/>
      <w:r w:rsidR="0099052E" w:rsidRPr="0099052E">
        <w:rPr>
          <w:b/>
          <w:color w:val="000000"/>
          <w:shd w:val="clear" w:color="auto" w:fill="FFFFFF"/>
        </w:rPr>
        <w:t>Heidel</w:t>
      </w:r>
      <w:proofErr w:type="spellEnd"/>
      <w:r w:rsidR="0099052E" w:rsidRPr="0099052E">
        <w:rPr>
          <w:b/>
          <w:color w:val="000000"/>
          <w:shd w:val="clear" w:color="auto" w:fill="FFFFFF"/>
        </w:rPr>
        <w:t xml:space="preserve"> RE</w:t>
      </w:r>
      <w:r w:rsidR="0099052E" w:rsidRPr="0099052E">
        <w:rPr>
          <w:bCs/>
          <w:color w:val="000000"/>
          <w:shd w:val="clear" w:color="auto" w:fill="FFFFFF"/>
        </w:rPr>
        <w:t xml:space="preserve">, Houston K, </w:t>
      </w:r>
      <w:proofErr w:type="spellStart"/>
      <w:r w:rsidR="0099052E" w:rsidRPr="0099052E">
        <w:rPr>
          <w:bCs/>
          <w:color w:val="000000"/>
          <w:shd w:val="clear" w:color="auto" w:fill="FFFFFF"/>
        </w:rPr>
        <w:t>Vahdani</w:t>
      </w:r>
      <w:proofErr w:type="spellEnd"/>
      <w:r w:rsidR="0099052E" w:rsidRPr="0099052E">
        <w:rPr>
          <w:bCs/>
          <w:color w:val="000000"/>
          <w:shd w:val="clear" w:color="auto" w:fill="FFFFFF"/>
        </w:rPr>
        <w:t xml:space="preserve"> S, Winstead M. Tracheotomies in COVID-19 Patients: Protocols and Outcomes. J Oral </w:t>
      </w:r>
      <w:proofErr w:type="spellStart"/>
      <w:r w:rsidR="0099052E" w:rsidRPr="0099052E">
        <w:rPr>
          <w:bCs/>
          <w:color w:val="000000"/>
          <w:shd w:val="clear" w:color="auto" w:fill="FFFFFF"/>
        </w:rPr>
        <w:t>Maxillofac</w:t>
      </w:r>
      <w:proofErr w:type="spellEnd"/>
      <w:r w:rsidR="0099052E" w:rsidRPr="0099052E">
        <w:rPr>
          <w:bCs/>
          <w:color w:val="000000"/>
          <w:shd w:val="clear" w:color="auto" w:fill="FFFFFF"/>
        </w:rPr>
        <w:t xml:space="preserve"> Surg. 2021 Mar </w:t>
      </w:r>
      <w:proofErr w:type="gramStart"/>
      <w:r w:rsidR="0099052E" w:rsidRPr="0099052E">
        <w:rPr>
          <w:bCs/>
          <w:color w:val="000000"/>
          <w:shd w:val="clear" w:color="auto" w:fill="FFFFFF"/>
        </w:rPr>
        <w:t>12:S</w:t>
      </w:r>
      <w:proofErr w:type="gramEnd"/>
      <w:r w:rsidR="0099052E" w:rsidRPr="0099052E">
        <w:rPr>
          <w:bCs/>
          <w:color w:val="000000"/>
          <w:shd w:val="clear" w:color="auto" w:fill="FFFFFF"/>
        </w:rPr>
        <w:t xml:space="preserve">0278-2391(21)00237-8. </w:t>
      </w:r>
      <w:proofErr w:type="spellStart"/>
      <w:r w:rsidR="0099052E" w:rsidRPr="0099052E">
        <w:rPr>
          <w:bCs/>
          <w:color w:val="000000"/>
          <w:shd w:val="clear" w:color="auto" w:fill="FFFFFF"/>
        </w:rPr>
        <w:t>doi</w:t>
      </w:r>
      <w:proofErr w:type="spellEnd"/>
      <w:r w:rsidR="0099052E" w:rsidRPr="0099052E">
        <w:rPr>
          <w:bCs/>
          <w:color w:val="000000"/>
          <w:shd w:val="clear" w:color="auto" w:fill="FFFFFF"/>
        </w:rPr>
        <w:t xml:space="preserve">: 10.1016/j.joms.2021.03.004. </w:t>
      </w:r>
      <w:proofErr w:type="spellStart"/>
      <w:r w:rsidR="0099052E" w:rsidRPr="0099052E">
        <w:rPr>
          <w:bCs/>
          <w:color w:val="000000"/>
          <w:shd w:val="clear" w:color="auto" w:fill="FFFFFF"/>
        </w:rPr>
        <w:t>Epub</w:t>
      </w:r>
      <w:proofErr w:type="spellEnd"/>
      <w:r w:rsidR="0099052E" w:rsidRPr="0099052E">
        <w:rPr>
          <w:bCs/>
          <w:color w:val="000000"/>
          <w:shd w:val="clear" w:color="auto" w:fill="FFFFFF"/>
        </w:rPr>
        <w:t xml:space="preserve"> ahead of print. </w:t>
      </w:r>
      <w:r w:rsidR="0099052E" w:rsidRPr="0099052E">
        <w:rPr>
          <w:b/>
          <w:color w:val="000000"/>
          <w:shd w:val="clear" w:color="auto" w:fill="FFFFFF"/>
        </w:rPr>
        <w:t>PMID: 33901449</w:t>
      </w:r>
    </w:p>
    <w:p w14:paraId="2290F470" w14:textId="77777777" w:rsidR="009643FC" w:rsidRDefault="009643FC" w:rsidP="00F77211">
      <w:pPr>
        <w:tabs>
          <w:tab w:val="left" w:pos="180"/>
        </w:tabs>
        <w:rPr>
          <w:bCs/>
          <w:color w:val="000000"/>
          <w:shd w:val="clear" w:color="auto" w:fill="FFFFFF"/>
        </w:rPr>
      </w:pPr>
    </w:p>
    <w:p w14:paraId="24CE4478" w14:textId="0F17E3F5" w:rsidR="000C50A5" w:rsidRDefault="000C50A5" w:rsidP="000072B4">
      <w:pPr>
        <w:tabs>
          <w:tab w:val="left" w:pos="180"/>
        </w:tabs>
        <w:ind w:left="180"/>
        <w:rPr>
          <w:b/>
          <w:color w:val="000000"/>
          <w:shd w:val="clear" w:color="auto" w:fill="FFFFFF"/>
        </w:rPr>
      </w:pPr>
      <w:r>
        <w:rPr>
          <w:bCs/>
          <w:color w:val="000000"/>
          <w:shd w:val="clear" w:color="auto" w:fill="FFFFFF"/>
        </w:rPr>
        <w:t>14</w:t>
      </w:r>
      <w:r w:rsidR="00B46D85">
        <w:rPr>
          <w:bCs/>
          <w:color w:val="000000"/>
          <w:shd w:val="clear" w:color="auto" w:fill="FFFFFF"/>
        </w:rPr>
        <w:t>5</w:t>
      </w:r>
      <w:r>
        <w:rPr>
          <w:bCs/>
          <w:color w:val="000000"/>
          <w:shd w:val="clear" w:color="auto" w:fill="FFFFFF"/>
        </w:rPr>
        <w:t xml:space="preserve">. </w:t>
      </w:r>
      <w:proofErr w:type="spellStart"/>
      <w:r w:rsidR="0099052E" w:rsidRPr="0099052E">
        <w:rPr>
          <w:bCs/>
          <w:color w:val="000000"/>
          <w:shd w:val="clear" w:color="auto" w:fill="FFFFFF"/>
        </w:rPr>
        <w:t>Belcastro</w:t>
      </w:r>
      <w:proofErr w:type="spellEnd"/>
      <w:r w:rsidR="0099052E" w:rsidRPr="0099052E">
        <w:rPr>
          <w:bCs/>
          <w:color w:val="000000"/>
          <w:shd w:val="clear" w:color="auto" w:fill="FFFFFF"/>
        </w:rPr>
        <w:t xml:space="preserve"> A, Smith BD, </w:t>
      </w:r>
      <w:proofErr w:type="spellStart"/>
      <w:r w:rsidR="0099052E" w:rsidRPr="0099052E">
        <w:rPr>
          <w:b/>
          <w:color w:val="000000"/>
          <w:shd w:val="clear" w:color="auto" w:fill="FFFFFF"/>
        </w:rPr>
        <w:t>Heidel</w:t>
      </w:r>
      <w:proofErr w:type="spellEnd"/>
      <w:r w:rsidR="0099052E" w:rsidRPr="0099052E">
        <w:rPr>
          <w:b/>
          <w:color w:val="000000"/>
          <w:shd w:val="clear" w:color="auto" w:fill="FFFFFF"/>
        </w:rPr>
        <w:t xml:space="preserve"> RE</w:t>
      </w:r>
      <w:r w:rsidR="0099052E" w:rsidRPr="0099052E">
        <w:rPr>
          <w:bCs/>
          <w:color w:val="000000"/>
          <w:shd w:val="clear" w:color="auto" w:fill="FFFFFF"/>
        </w:rPr>
        <w:t xml:space="preserve">, </w:t>
      </w:r>
      <w:proofErr w:type="spellStart"/>
      <w:r w:rsidR="0099052E" w:rsidRPr="0099052E">
        <w:rPr>
          <w:bCs/>
          <w:color w:val="000000"/>
          <w:shd w:val="clear" w:color="auto" w:fill="FFFFFF"/>
        </w:rPr>
        <w:t>Hechler</w:t>
      </w:r>
      <w:proofErr w:type="spellEnd"/>
      <w:r w:rsidR="0099052E" w:rsidRPr="0099052E">
        <w:rPr>
          <w:bCs/>
          <w:color w:val="000000"/>
          <w:shd w:val="clear" w:color="auto" w:fill="FFFFFF"/>
        </w:rPr>
        <w:t xml:space="preserve"> BL. Incidence of pain complaints in oropharyngeal squamous cell carcinoma. Oral Surg Oral Med Oral </w:t>
      </w:r>
      <w:proofErr w:type="spellStart"/>
      <w:r w:rsidR="0099052E" w:rsidRPr="0099052E">
        <w:rPr>
          <w:bCs/>
          <w:color w:val="000000"/>
          <w:shd w:val="clear" w:color="auto" w:fill="FFFFFF"/>
        </w:rPr>
        <w:t>Pathol</w:t>
      </w:r>
      <w:proofErr w:type="spellEnd"/>
      <w:r w:rsidR="0099052E" w:rsidRPr="0099052E">
        <w:rPr>
          <w:bCs/>
          <w:color w:val="000000"/>
          <w:shd w:val="clear" w:color="auto" w:fill="FFFFFF"/>
        </w:rPr>
        <w:t xml:space="preserve"> Oral </w:t>
      </w:r>
      <w:proofErr w:type="spellStart"/>
      <w:r w:rsidR="0099052E" w:rsidRPr="0099052E">
        <w:rPr>
          <w:bCs/>
          <w:color w:val="000000"/>
          <w:shd w:val="clear" w:color="auto" w:fill="FFFFFF"/>
        </w:rPr>
        <w:t>Radiol</w:t>
      </w:r>
      <w:proofErr w:type="spellEnd"/>
      <w:r w:rsidR="0099052E" w:rsidRPr="0099052E">
        <w:rPr>
          <w:bCs/>
          <w:color w:val="000000"/>
          <w:shd w:val="clear" w:color="auto" w:fill="FFFFFF"/>
        </w:rPr>
        <w:t xml:space="preserve">. 2021 Mar </w:t>
      </w:r>
      <w:proofErr w:type="gramStart"/>
      <w:r w:rsidR="0099052E" w:rsidRPr="0099052E">
        <w:rPr>
          <w:bCs/>
          <w:color w:val="000000"/>
          <w:shd w:val="clear" w:color="auto" w:fill="FFFFFF"/>
        </w:rPr>
        <w:t>16:S</w:t>
      </w:r>
      <w:proofErr w:type="gramEnd"/>
      <w:r w:rsidR="0099052E" w:rsidRPr="0099052E">
        <w:rPr>
          <w:bCs/>
          <w:color w:val="000000"/>
          <w:shd w:val="clear" w:color="auto" w:fill="FFFFFF"/>
        </w:rPr>
        <w:t xml:space="preserve">2212-4403(21)00134-6. </w:t>
      </w:r>
      <w:proofErr w:type="spellStart"/>
      <w:r w:rsidR="0099052E" w:rsidRPr="0099052E">
        <w:rPr>
          <w:bCs/>
          <w:color w:val="000000"/>
          <w:shd w:val="clear" w:color="auto" w:fill="FFFFFF"/>
        </w:rPr>
        <w:t>doi</w:t>
      </w:r>
      <w:proofErr w:type="spellEnd"/>
      <w:r w:rsidR="0099052E" w:rsidRPr="0099052E">
        <w:rPr>
          <w:bCs/>
          <w:color w:val="000000"/>
          <w:shd w:val="clear" w:color="auto" w:fill="FFFFFF"/>
        </w:rPr>
        <w:t xml:space="preserve">: 10.1016/j.oooo.2021.03.005. </w:t>
      </w:r>
      <w:proofErr w:type="spellStart"/>
      <w:r w:rsidR="0099052E" w:rsidRPr="0099052E">
        <w:rPr>
          <w:bCs/>
          <w:color w:val="000000"/>
          <w:shd w:val="clear" w:color="auto" w:fill="FFFFFF"/>
        </w:rPr>
        <w:t>Epub</w:t>
      </w:r>
      <w:proofErr w:type="spellEnd"/>
      <w:r w:rsidR="0099052E" w:rsidRPr="0099052E">
        <w:rPr>
          <w:bCs/>
          <w:color w:val="000000"/>
          <w:shd w:val="clear" w:color="auto" w:fill="FFFFFF"/>
        </w:rPr>
        <w:t xml:space="preserve"> ahead of print.</w:t>
      </w:r>
      <w:r w:rsidR="0099052E" w:rsidRPr="0099052E">
        <w:rPr>
          <w:b/>
          <w:color w:val="000000"/>
          <w:shd w:val="clear" w:color="auto" w:fill="FFFFFF"/>
        </w:rPr>
        <w:t xml:space="preserve"> PMID: 33958314.</w:t>
      </w:r>
    </w:p>
    <w:p w14:paraId="5D10E763" w14:textId="77777777" w:rsidR="000072B4" w:rsidRPr="000072B4" w:rsidRDefault="000072B4" w:rsidP="000072B4">
      <w:pPr>
        <w:tabs>
          <w:tab w:val="left" w:pos="180"/>
        </w:tabs>
        <w:ind w:left="180"/>
        <w:rPr>
          <w:b/>
          <w:color w:val="000000"/>
          <w:shd w:val="clear" w:color="auto" w:fill="FFFFFF"/>
        </w:rPr>
      </w:pPr>
    </w:p>
    <w:p w14:paraId="3F7CF392" w14:textId="77777777" w:rsidR="00AA5265" w:rsidRDefault="000C50A5" w:rsidP="000C50A5">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6</w:t>
      </w:r>
      <w:r>
        <w:rPr>
          <w:bCs/>
          <w:color w:val="000000"/>
          <w:shd w:val="clear" w:color="auto" w:fill="FFFFFF"/>
        </w:rPr>
        <w:t xml:space="preserve">. </w:t>
      </w:r>
      <w:r w:rsidRPr="00DD51C4">
        <w:rPr>
          <w:bCs/>
          <w:color w:val="000000"/>
          <w:shd w:val="clear" w:color="auto" w:fill="FFFFFF"/>
        </w:rPr>
        <w:t xml:space="preserve">Wall JS,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sidRPr="00DD51C4">
        <w:rPr>
          <w:bCs/>
          <w:color w:val="000000"/>
          <w:shd w:val="clear" w:color="auto" w:fill="FFFFFF"/>
        </w:rPr>
        <w:t xml:space="preserve">, Stuckey A, Martin EB, Richey T, Williams A, Foster JS, Whittle B, Fu Y, Powell D, Lands RH, Guthrie S, Kennel SJ. Detection of systemic AL amyloidosis and differentiation of AL from </w:t>
      </w:r>
      <w:proofErr w:type="spellStart"/>
      <w:r w:rsidRPr="00DD51C4">
        <w:rPr>
          <w:bCs/>
          <w:color w:val="000000"/>
          <w:shd w:val="clear" w:color="auto" w:fill="FFFFFF"/>
        </w:rPr>
        <w:t>Attr</w:t>
      </w:r>
      <w:proofErr w:type="spellEnd"/>
      <w:r w:rsidRPr="00DD51C4">
        <w:rPr>
          <w:bCs/>
          <w:color w:val="000000"/>
          <w:shd w:val="clear" w:color="auto" w:fill="FFFFFF"/>
        </w:rPr>
        <w:t xml:space="preserve"> using 124I-p5+14 PET imaging. </w:t>
      </w:r>
    </w:p>
    <w:p w14:paraId="61CA943A" w14:textId="3798EE9F" w:rsidR="000C50A5" w:rsidRDefault="000C50A5" w:rsidP="000C50A5">
      <w:pPr>
        <w:tabs>
          <w:tab w:val="left" w:pos="180"/>
        </w:tabs>
        <w:ind w:left="180"/>
        <w:rPr>
          <w:bCs/>
          <w:color w:val="000000"/>
          <w:shd w:val="clear" w:color="auto" w:fill="FFFFFF"/>
        </w:rPr>
      </w:pPr>
      <w:r w:rsidRPr="00DD51C4">
        <w:rPr>
          <w:bCs/>
          <w:color w:val="000000"/>
          <w:shd w:val="clear" w:color="auto" w:fill="FFFFFF"/>
        </w:rPr>
        <w:t>Blood. 2020 Nov;136(Sup 1):17–18. Available in Scopus: Dec 2020. </w:t>
      </w:r>
    </w:p>
    <w:p w14:paraId="6AAE6545" w14:textId="3F6FF709" w:rsidR="00F31404" w:rsidRDefault="00F31404" w:rsidP="000C50A5">
      <w:pPr>
        <w:tabs>
          <w:tab w:val="left" w:pos="180"/>
        </w:tabs>
        <w:ind w:left="180"/>
        <w:rPr>
          <w:bCs/>
          <w:color w:val="000000"/>
          <w:shd w:val="clear" w:color="auto" w:fill="FFFFFF"/>
        </w:rPr>
      </w:pPr>
    </w:p>
    <w:p w14:paraId="0BEA67DF" w14:textId="30663DE8" w:rsidR="00F31404" w:rsidRPr="00F31404" w:rsidRDefault="00F31404" w:rsidP="00F31404">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7</w:t>
      </w:r>
      <w:r>
        <w:rPr>
          <w:bCs/>
          <w:color w:val="000000"/>
          <w:shd w:val="clear" w:color="auto" w:fill="FFFFFF"/>
        </w:rPr>
        <w:t xml:space="preserve">. </w:t>
      </w:r>
      <w:proofErr w:type="spellStart"/>
      <w:r>
        <w:rPr>
          <w:bCs/>
          <w:color w:val="000000"/>
          <w:shd w:val="clear" w:color="auto" w:fill="FFFFFF"/>
        </w:rPr>
        <w:t>Scheiderer</w:t>
      </w:r>
      <w:proofErr w:type="spellEnd"/>
      <w:r>
        <w:rPr>
          <w:bCs/>
          <w:color w:val="000000"/>
          <w:shd w:val="clear" w:color="auto" w:fill="FFFFFF"/>
        </w:rPr>
        <w:t xml:space="preserve"> AN, </w:t>
      </w:r>
      <w:proofErr w:type="spellStart"/>
      <w:r>
        <w:rPr>
          <w:bCs/>
          <w:color w:val="000000"/>
          <w:shd w:val="clear" w:color="auto" w:fill="FFFFFF"/>
        </w:rPr>
        <w:t>Shachner</w:t>
      </w:r>
      <w:proofErr w:type="spellEnd"/>
      <w:r>
        <w:rPr>
          <w:bCs/>
          <w:color w:val="000000"/>
          <w:shd w:val="clear" w:color="auto" w:fill="FFFFFF"/>
        </w:rPr>
        <w:t xml:space="preserve"> TR, Rains AW,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Pr>
          <w:bCs/>
          <w:color w:val="000000"/>
          <w:shd w:val="clear" w:color="auto" w:fill="FFFFFF"/>
        </w:rPr>
        <w:t xml:space="preserve">, Clark CT. Blasting the myth of predictive INR changes related to plasma transfusion: An academic </w:t>
      </w:r>
      <w:proofErr w:type="spellStart"/>
      <w:r>
        <w:rPr>
          <w:bCs/>
          <w:color w:val="000000"/>
          <w:shd w:val="clear" w:color="auto" w:fill="FFFFFF"/>
        </w:rPr>
        <w:t>institutions’s</w:t>
      </w:r>
      <w:proofErr w:type="spellEnd"/>
      <w:r>
        <w:rPr>
          <w:bCs/>
          <w:color w:val="000000"/>
          <w:shd w:val="clear" w:color="auto" w:fill="FFFFFF"/>
        </w:rPr>
        <w:t xml:space="preserve"> experience. </w:t>
      </w:r>
      <w:proofErr w:type="spellStart"/>
      <w:r>
        <w:rPr>
          <w:bCs/>
          <w:color w:val="000000"/>
          <w:shd w:val="clear" w:color="auto" w:fill="FFFFFF"/>
        </w:rPr>
        <w:t>Hemat</w:t>
      </w:r>
      <w:r w:rsidRPr="00F31404">
        <w:rPr>
          <w:bCs/>
          <w:color w:val="000000"/>
          <w:shd w:val="clear" w:color="auto" w:fill="FFFFFF"/>
        </w:rPr>
        <w:t>ol</w:t>
      </w:r>
      <w:proofErr w:type="spellEnd"/>
      <w:r w:rsidRPr="00F31404">
        <w:rPr>
          <w:bCs/>
          <w:color w:val="000000"/>
          <w:shd w:val="clear" w:color="auto" w:fill="FFFFFF"/>
        </w:rPr>
        <w:t xml:space="preserve"> </w:t>
      </w:r>
      <w:proofErr w:type="spellStart"/>
      <w:r w:rsidRPr="00F31404">
        <w:rPr>
          <w:bCs/>
          <w:color w:val="000000"/>
          <w:shd w:val="clear" w:color="auto" w:fill="FFFFFF"/>
        </w:rPr>
        <w:t>Transfus</w:t>
      </w:r>
      <w:proofErr w:type="spellEnd"/>
      <w:r w:rsidRPr="00F31404">
        <w:rPr>
          <w:bCs/>
          <w:color w:val="000000"/>
          <w:shd w:val="clear" w:color="auto" w:fill="FFFFFF"/>
        </w:rPr>
        <w:t xml:space="preserve"> Cell </w:t>
      </w:r>
      <w:proofErr w:type="spellStart"/>
      <w:r w:rsidRPr="00F31404">
        <w:rPr>
          <w:bCs/>
          <w:color w:val="000000"/>
          <w:shd w:val="clear" w:color="auto" w:fill="FFFFFF"/>
        </w:rPr>
        <w:t>Ther</w:t>
      </w:r>
      <w:proofErr w:type="spellEnd"/>
      <w:r>
        <w:rPr>
          <w:bCs/>
          <w:color w:val="000000"/>
          <w:shd w:val="clear" w:color="auto" w:fill="FFFFFF"/>
        </w:rPr>
        <w:t xml:space="preserve">. </w:t>
      </w:r>
      <w:r w:rsidRPr="00F31404">
        <w:rPr>
          <w:bCs/>
          <w:color w:val="000000"/>
          <w:shd w:val="clear" w:color="auto" w:fill="FFFFFF"/>
        </w:rPr>
        <w:t xml:space="preserve">2021 May </w:t>
      </w:r>
      <w:proofErr w:type="gramStart"/>
      <w:r w:rsidRPr="00F31404">
        <w:rPr>
          <w:bCs/>
          <w:color w:val="000000"/>
          <w:shd w:val="clear" w:color="auto" w:fill="FFFFFF"/>
        </w:rPr>
        <w:t>4;S</w:t>
      </w:r>
      <w:proofErr w:type="gramEnd"/>
      <w:r w:rsidRPr="00F31404">
        <w:rPr>
          <w:bCs/>
          <w:color w:val="000000"/>
          <w:shd w:val="clear" w:color="auto" w:fill="FFFFFF"/>
        </w:rPr>
        <w:t>2531-1379(21)00044-4.</w:t>
      </w:r>
    </w:p>
    <w:p w14:paraId="3A9F9494" w14:textId="472C0D96" w:rsidR="00F31404" w:rsidRDefault="00F31404" w:rsidP="00F31404">
      <w:pPr>
        <w:tabs>
          <w:tab w:val="left" w:pos="180"/>
        </w:tabs>
        <w:ind w:left="180"/>
        <w:rPr>
          <w:b/>
          <w:color w:val="000000"/>
          <w:shd w:val="clear" w:color="auto" w:fill="FFFFFF"/>
        </w:rPr>
      </w:pPr>
      <w:proofErr w:type="spellStart"/>
      <w:r w:rsidRPr="00F31404">
        <w:rPr>
          <w:bCs/>
          <w:color w:val="000000"/>
          <w:shd w:val="clear" w:color="auto" w:fill="FFFFFF"/>
        </w:rPr>
        <w:t>doi</w:t>
      </w:r>
      <w:proofErr w:type="spellEnd"/>
      <w:r w:rsidRPr="00F31404">
        <w:rPr>
          <w:bCs/>
          <w:color w:val="000000"/>
          <w:shd w:val="clear" w:color="auto" w:fill="FFFFFF"/>
        </w:rPr>
        <w:t>: 10.1016/j.htct.2021.01.015. Online ahead of print.</w:t>
      </w:r>
      <w:r>
        <w:rPr>
          <w:bCs/>
          <w:color w:val="000000"/>
          <w:shd w:val="clear" w:color="auto" w:fill="FFFFFF"/>
        </w:rPr>
        <w:t xml:space="preserve"> </w:t>
      </w:r>
      <w:r w:rsidRPr="00F31404">
        <w:rPr>
          <w:b/>
          <w:color w:val="000000"/>
          <w:shd w:val="clear" w:color="auto" w:fill="FFFFFF"/>
        </w:rPr>
        <w:t>PMID: 34052196</w:t>
      </w:r>
    </w:p>
    <w:p w14:paraId="00121A4C" w14:textId="5187912D" w:rsidR="00E40A9B" w:rsidRDefault="00E40A9B" w:rsidP="00F31404">
      <w:pPr>
        <w:tabs>
          <w:tab w:val="left" w:pos="180"/>
        </w:tabs>
        <w:ind w:left="180"/>
        <w:rPr>
          <w:b/>
          <w:color w:val="000000"/>
          <w:shd w:val="clear" w:color="auto" w:fill="FFFFFF"/>
        </w:rPr>
      </w:pPr>
    </w:p>
    <w:p w14:paraId="58D954B2" w14:textId="08AE1E21" w:rsidR="00E40A9B" w:rsidRDefault="00E40A9B" w:rsidP="000072B4">
      <w:pPr>
        <w:tabs>
          <w:tab w:val="left" w:pos="180"/>
        </w:tabs>
        <w:ind w:left="180"/>
        <w:rPr>
          <w:bCs/>
          <w:color w:val="000000"/>
          <w:shd w:val="clear" w:color="auto" w:fill="FFFFFF"/>
        </w:rPr>
      </w:pPr>
      <w:r>
        <w:rPr>
          <w:bCs/>
          <w:color w:val="000000"/>
          <w:shd w:val="clear" w:color="auto" w:fill="FFFFFF"/>
        </w:rPr>
        <w:t>14</w:t>
      </w:r>
      <w:r w:rsidR="00B46D85">
        <w:rPr>
          <w:bCs/>
          <w:color w:val="000000"/>
          <w:shd w:val="clear" w:color="auto" w:fill="FFFFFF"/>
        </w:rPr>
        <w:t>8</w:t>
      </w:r>
      <w:r>
        <w:rPr>
          <w:bCs/>
          <w:color w:val="000000"/>
          <w:shd w:val="clear" w:color="auto" w:fill="FFFFFF"/>
        </w:rPr>
        <w:t xml:space="preserve">. </w:t>
      </w:r>
      <w:r w:rsidR="000072B4" w:rsidRPr="000072B4">
        <w:rPr>
          <w:bCs/>
          <w:color w:val="000000"/>
          <w:shd w:val="clear" w:color="auto" w:fill="FFFFFF"/>
        </w:rPr>
        <w:t xml:space="preserve">Wheeler JS, Wu L, </w:t>
      </w:r>
      <w:proofErr w:type="spellStart"/>
      <w:r w:rsidR="000072B4" w:rsidRPr="000072B4">
        <w:rPr>
          <w:b/>
          <w:color w:val="000000"/>
          <w:shd w:val="clear" w:color="auto" w:fill="FFFFFF"/>
        </w:rPr>
        <w:t>Heidel</w:t>
      </w:r>
      <w:proofErr w:type="spellEnd"/>
      <w:r w:rsidR="000072B4" w:rsidRPr="000072B4">
        <w:rPr>
          <w:b/>
          <w:color w:val="000000"/>
          <w:shd w:val="clear" w:color="auto" w:fill="FFFFFF"/>
        </w:rPr>
        <w:t xml:space="preserve"> RE</w:t>
      </w:r>
      <w:r w:rsidR="000072B4" w:rsidRPr="000072B4">
        <w:rPr>
          <w:bCs/>
          <w:color w:val="000000"/>
          <w:shd w:val="clear" w:color="auto" w:fill="FFFFFF"/>
        </w:rPr>
        <w:t xml:space="preserve">, Earl M. Assessing pharmacy students drug information skills and perceptions using the critically appraised topic approach. </w:t>
      </w:r>
      <w:proofErr w:type="spellStart"/>
      <w:r w:rsidR="000072B4" w:rsidRPr="000072B4">
        <w:rPr>
          <w:bCs/>
          <w:color w:val="000000"/>
          <w:shd w:val="clear" w:color="auto" w:fill="FFFFFF"/>
        </w:rPr>
        <w:t>Curr</w:t>
      </w:r>
      <w:proofErr w:type="spellEnd"/>
      <w:r w:rsidR="000072B4" w:rsidRPr="000072B4">
        <w:rPr>
          <w:bCs/>
          <w:color w:val="000000"/>
          <w:shd w:val="clear" w:color="auto" w:fill="FFFFFF"/>
        </w:rPr>
        <w:t xml:space="preserve"> Pharm Teach Learn. 2021 Sep;13(9):1210-1214. </w:t>
      </w:r>
      <w:proofErr w:type="spellStart"/>
      <w:r w:rsidR="000072B4" w:rsidRPr="000072B4">
        <w:rPr>
          <w:bCs/>
          <w:color w:val="000000"/>
          <w:shd w:val="clear" w:color="auto" w:fill="FFFFFF"/>
        </w:rPr>
        <w:t>doi</w:t>
      </w:r>
      <w:proofErr w:type="spellEnd"/>
      <w:r w:rsidR="000072B4" w:rsidRPr="000072B4">
        <w:rPr>
          <w:bCs/>
          <w:color w:val="000000"/>
          <w:shd w:val="clear" w:color="auto" w:fill="FFFFFF"/>
        </w:rPr>
        <w:t xml:space="preserve">: 10.1016/j.cptl.2021.06.044. </w:t>
      </w:r>
      <w:proofErr w:type="spellStart"/>
      <w:r w:rsidR="000072B4" w:rsidRPr="000072B4">
        <w:rPr>
          <w:bCs/>
          <w:color w:val="000000"/>
          <w:shd w:val="clear" w:color="auto" w:fill="FFFFFF"/>
        </w:rPr>
        <w:t>Epub</w:t>
      </w:r>
      <w:proofErr w:type="spellEnd"/>
      <w:r w:rsidR="000072B4" w:rsidRPr="000072B4">
        <w:rPr>
          <w:bCs/>
          <w:color w:val="000000"/>
          <w:shd w:val="clear" w:color="auto" w:fill="FFFFFF"/>
        </w:rPr>
        <w:t xml:space="preserve"> 2021 Jun 19. </w:t>
      </w:r>
      <w:r w:rsidR="000072B4" w:rsidRPr="000072B4">
        <w:rPr>
          <w:b/>
          <w:color w:val="000000"/>
          <w:shd w:val="clear" w:color="auto" w:fill="FFFFFF"/>
        </w:rPr>
        <w:t>PMID: 34330400</w:t>
      </w:r>
      <w:r w:rsidR="000072B4" w:rsidRPr="000072B4">
        <w:rPr>
          <w:bCs/>
          <w:color w:val="000000"/>
          <w:shd w:val="clear" w:color="auto" w:fill="FFFFFF"/>
        </w:rPr>
        <w:t>.</w:t>
      </w:r>
    </w:p>
    <w:p w14:paraId="0C7D1E17" w14:textId="36F81652" w:rsidR="00E40A9B" w:rsidRDefault="00E40A9B" w:rsidP="00F31404">
      <w:pPr>
        <w:tabs>
          <w:tab w:val="left" w:pos="180"/>
        </w:tabs>
        <w:ind w:left="180"/>
        <w:rPr>
          <w:bCs/>
          <w:color w:val="000000"/>
          <w:shd w:val="clear" w:color="auto" w:fill="FFFFFF"/>
        </w:rPr>
      </w:pPr>
    </w:p>
    <w:p w14:paraId="6C09BAD5" w14:textId="1DADE1A1" w:rsidR="0096781F" w:rsidRDefault="00E40A9B" w:rsidP="00B46D85">
      <w:pPr>
        <w:tabs>
          <w:tab w:val="left" w:pos="180"/>
        </w:tabs>
        <w:ind w:left="180"/>
        <w:rPr>
          <w:bCs/>
          <w:color w:val="000000"/>
          <w:shd w:val="clear" w:color="auto" w:fill="FFFFFF"/>
        </w:rPr>
      </w:pPr>
      <w:r>
        <w:rPr>
          <w:bCs/>
          <w:color w:val="000000"/>
          <w:shd w:val="clear" w:color="auto" w:fill="FFFFFF"/>
        </w:rPr>
        <w:t>1</w:t>
      </w:r>
      <w:r w:rsidR="00B46D85">
        <w:rPr>
          <w:bCs/>
          <w:color w:val="000000"/>
          <w:shd w:val="clear" w:color="auto" w:fill="FFFFFF"/>
        </w:rPr>
        <w:t>49</w:t>
      </w:r>
      <w:r>
        <w:rPr>
          <w:bCs/>
          <w:color w:val="000000"/>
          <w:shd w:val="clear" w:color="auto" w:fill="FFFFFF"/>
        </w:rPr>
        <w:t xml:space="preserve">. </w:t>
      </w:r>
      <w:r w:rsidR="00F72B0C" w:rsidRPr="00F72B0C">
        <w:rPr>
          <w:bCs/>
          <w:color w:val="000000"/>
          <w:shd w:val="clear" w:color="auto" w:fill="FFFFFF"/>
        </w:rPr>
        <w:t xml:space="preserve">Salomon B, </w:t>
      </w:r>
      <w:proofErr w:type="spellStart"/>
      <w:r w:rsidR="00F72B0C" w:rsidRPr="00F72B0C">
        <w:rPr>
          <w:bCs/>
          <w:color w:val="000000"/>
          <w:shd w:val="clear" w:color="auto" w:fill="FFFFFF"/>
        </w:rPr>
        <w:t>Howk</w:t>
      </w:r>
      <w:proofErr w:type="spellEnd"/>
      <w:r w:rsidR="00F72B0C" w:rsidRPr="00F72B0C">
        <w:rPr>
          <w:bCs/>
          <w:color w:val="000000"/>
          <w:shd w:val="clear" w:color="auto" w:fill="FFFFFF"/>
        </w:rPr>
        <w:t xml:space="preserve"> A, </w:t>
      </w:r>
      <w:proofErr w:type="spellStart"/>
      <w:r w:rsidR="00F72B0C" w:rsidRPr="00F72B0C">
        <w:rPr>
          <w:b/>
          <w:color w:val="000000"/>
          <w:shd w:val="clear" w:color="auto" w:fill="FFFFFF"/>
        </w:rPr>
        <w:t>Heidel</w:t>
      </w:r>
      <w:proofErr w:type="spellEnd"/>
      <w:r w:rsidR="00F72B0C" w:rsidRPr="00F72B0C">
        <w:rPr>
          <w:b/>
          <w:color w:val="000000"/>
          <w:shd w:val="clear" w:color="auto" w:fill="FFFFFF"/>
        </w:rPr>
        <w:t xml:space="preserve"> R</w:t>
      </w:r>
      <w:r w:rsidR="00F72B0C" w:rsidRPr="00F72B0C">
        <w:rPr>
          <w:bCs/>
          <w:color w:val="000000"/>
          <w:shd w:val="clear" w:color="auto" w:fill="FFFFFF"/>
        </w:rPr>
        <w:t xml:space="preserve">, McKnight CL. Impact of coronavirus disease 2019 (COVID-19) on trauma surgical education at a level I trauma center. Surgery. 2021 Nov;170(5):1359-1363. </w:t>
      </w:r>
      <w:proofErr w:type="spellStart"/>
      <w:r w:rsidR="00F72B0C" w:rsidRPr="00F72B0C">
        <w:rPr>
          <w:bCs/>
          <w:color w:val="000000"/>
          <w:shd w:val="clear" w:color="auto" w:fill="FFFFFF"/>
        </w:rPr>
        <w:t>doi</w:t>
      </w:r>
      <w:proofErr w:type="spellEnd"/>
      <w:r w:rsidR="00F72B0C" w:rsidRPr="00F72B0C">
        <w:rPr>
          <w:bCs/>
          <w:color w:val="000000"/>
          <w:shd w:val="clear" w:color="auto" w:fill="FFFFFF"/>
        </w:rPr>
        <w:t xml:space="preserve">: 10.1016/j.surg.2021.05.018. </w:t>
      </w:r>
      <w:proofErr w:type="spellStart"/>
      <w:r w:rsidR="00F72B0C" w:rsidRPr="00F72B0C">
        <w:rPr>
          <w:bCs/>
          <w:color w:val="000000"/>
          <w:shd w:val="clear" w:color="auto" w:fill="FFFFFF"/>
        </w:rPr>
        <w:t>Epub</w:t>
      </w:r>
      <w:proofErr w:type="spellEnd"/>
      <w:r w:rsidR="00F72B0C" w:rsidRPr="00F72B0C">
        <w:rPr>
          <w:bCs/>
          <w:color w:val="000000"/>
          <w:shd w:val="clear" w:color="auto" w:fill="FFFFFF"/>
        </w:rPr>
        <w:t xml:space="preserve"> 2021 May 24. </w:t>
      </w:r>
      <w:r w:rsidR="00F72B0C" w:rsidRPr="00F72B0C">
        <w:rPr>
          <w:b/>
          <w:color w:val="000000"/>
          <w:shd w:val="clear" w:color="auto" w:fill="FFFFFF"/>
        </w:rPr>
        <w:t>PMID: 34116858</w:t>
      </w:r>
      <w:r w:rsidR="00F72B0C" w:rsidRPr="00F72B0C">
        <w:rPr>
          <w:bCs/>
          <w:color w:val="000000"/>
          <w:shd w:val="clear" w:color="auto" w:fill="FFFFFF"/>
        </w:rPr>
        <w:t>; PMCID: PMC8141696.</w:t>
      </w:r>
    </w:p>
    <w:p w14:paraId="3E2950FC" w14:textId="77777777" w:rsidR="00A94DFB" w:rsidRDefault="00A94DFB" w:rsidP="00F72B0C">
      <w:pPr>
        <w:ind w:left="180"/>
        <w:rPr>
          <w:bCs/>
          <w:color w:val="000000"/>
          <w:shd w:val="clear" w:color="auto" w:fill="FFFFFF"/>
        </w:rPr>
      </w:pPr>
    </w:p>
    <w:p w14:paraId="0511CE95" w14:textId="21726F6C" w:rsidR="00F72B0C" w:rsidRPr="00F72B0C" w:rsidRDefault="00E40A9B" w:rsidP="00F72B0C">
      <w:pPr>
        <w:ind w:left="180"/>
      </w:pPr>
      <w:r>
        <w:rPr>
          <w:bCs/>
          <w:color w:val="000000"/>
          <w:shd w:val="clear" w:color="auto" w:fill="FFFFFF"/>
        </w:rPr>
        <w:t>15</w:t>
      </w:r>
      <w:r w:rsidR="00B46D85">
        <w:rPr>
          <w:bCs/>
          <w:color w:val="000000"/>
          <w:shd w:val="clear" w:color="auto" w:fill="FFFFFF"/>
        </w:rPr>
        <w:t>0</w:t>
      </w:r>
      <w:r>
        <w:rPr>
          <w:bCs/>
          <w:color w:val="000000"/>
          <w:shd w:val="clear" w:color="auto" w:fill="FFFFFF"/>
        </w:rPr>
        <w:t xml:space="preserve">. </w:t>
      </w:r>
      <w:r w:rsidR="00F72B0C" w:rsidRPr="00F72B0C">
        <w:t xml:space="preserve">Black W, </w:t>
      </w:r>
      <w:proofErr w:type="spellStart"/>
      <w:r w:rsidR="00F72B0C" w:rsidRPr="00F72B0C">
        <w:t>Baljepally</w:t>
      </w:r>
      <w:proofErr w:type="spellEnd"/>
      <w:r w:rsidR="00F72B0C" w:rsidRPr="00F72B0C">
        <w:t xml:space="preserve"> R, </w:t>
      </w:r>
      <w:proofErr w:type="spellStart"/>
      <w:r w:rsidR="00F72B0C" w:rsidRPr="00F72B0C">
        <w:t>Shali</w:t>
      </w:r>
      <w:proofErr w:type="spellEnd"/>
      <w:r w:rsidR="00F72B0C" w:rsidRPr="00F72B0C">
        <w:t xml:space="preserve"> L, </w:t>
      </w:r>
      <w:proofErr w:type="spellStart"/>
      <w:r w:rsidR="00F72B0C" w:rsidRPr="00F72B0C">
        <w:t>Alsharif</w:t>
      </w:r>
      <w:proofErr w:type="spellEnd"/>
      <w:r w:rsidR="00F72B0C" w:rsidRPr="00F72B0C">
        <w:t xml:space="preserve"> O, Warden S, </w:t>
      </w:r>
      <w:proofErr w:type="spellStart"/>
      <w:r w:rsidR="00F72B0C" w:rsidRPr="00F72B0C">
        <w:rPr>
          <w:b/>
          <w:bCs/>
        </w:rPr>
        <w:t>Heidel</w:t>
      </w:r>
      <w:proofErr w:type="spellEnd"/>
      <w:r w:rsidR="00F72B0C" w:rsidRPr="00F72B0C">
        <w:rPr>
          <w:b/>
          <w:bCs/>
        </w:rPr>
        <w:t xml:space="preserve"> E</w:t>
      </w:r>
      <w:r w:rsidR="00F72B0C" w:rsidRPr="00F72B0C">
        <w:t xml:space="preserve">, Zhao X. Old Is (Not) Gold: Midazolam Monotherapy versus Midazolam Plus Fentanyl for Sedation during Cardiac Catheterization. J </w:t>
      </w:r>
      <w:proofErr w:type="spellStart"/>
      <w:r w:rsidR="00F72B0C" w:rsidRPr="00F72B0C">
        <w:t>Interv</w:t>
      </w:r>
      <w:proofErr w:type="spellEnd"/>
      <w:r w:rsidR="00F72B0C" w:rsidRPr="00F72B0C">
        <w:t xml:space="preserve"> </w:t>
      </w:r>
      <w:proofErr w:type="spellStart"/>
      <w:r w:rsidR="00F72B0C" w:rsidRPr="00F72B0C">
        <w:t>Cardiol</w:t>
      </w:r>
      <w:proofErr w:type="spellEnd"/>
      <w:r w:rsidR="00F72B0C" w:rsidRPr="00F72B0C">
        <w:t xml:space="preserve">. 2021 Aug </w:t>
      </w:r>
      <w:proofErr w:type="gramStart"/>
      <w:r w:rsidR="00F72B0C" w:rsidRPr="00F72B0C">
        <w:t>2;2021:9932171</w:t>
      </w:r>
      <w:proofErr w:type="gramEnd"/>
      <w:r w:rsidR="00F72B0C" w:rsidRPr="00F72B0C">
        <w:t xml:space="preserve">. </w:t>
      </w:r>
      <w:proofErr w:type="spellStart"/>
      <w:r w:rsidR="00F72B0C" w:rsidRPr="00F72B0C">
        <w:t>doi</w:t>
      </w:r>
      <w:proofErr w:type="spellEnd"/>
      <w:r w:rsidR="00F72B0C" w:rsidRPr="00F72B0C">
        <w:t xml:space="preserve">: 10.1155/2021/9932171. </w:t>
      </w:r>
      <w:r w:rsidR="00F72B0C" w:rsidRPr="00F72B0C">
        <w:rPr>
          <w:b/>
          <w:bCs/>
        </w:rPr>
        <w:t>PMID: 34404983</w:t>
      </w:r>
      <w:r w:rsidR="00F72B0C" w:rsidRPr="00F72B0C">
        <w:t>; PMCID: PMC8355996.</w:t>
      </w:r>
    </w:p>
    <w:p w14:paraId="35C0E033" w14:textId="77777777" w:rsidR="00A94DFB" w:rsidRDefault="00A94DFB" w:rsidP="009643FC">
      <w:pPr>
        <w:tabs>
          <w:tab w:val="left" w:pos="180"/>
        </w:tabs>
        <w:rPr>
          <w:bCs/>
          <w:color w:val="000000"/>
          <w:shd w:val="clear" w:color="auto" w:fill="FFFFFF"/>
        </w:rPr>
      </w:pPr>
    </w:p>
    <w:p w14:paraId="25725BAD" w14:textId="001B6366" w:rsidR="000072B4" w:rsidRDefault="000072B4" w:rsidP="0096781F">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1</w:t>
      </w:r>
      <w:r>
        <w:rPr>
          <w:bCs/>
          <w:color w:val="000000"/>
          <w:shd w:val="clear" w:color="auto" w:fill="FFFFFF"/>
        </w:rPr>
        <w:t xml:space="preserve">. </w:t>
      </w:r>
      <w:r w:rsidRPr="000072B4">
        <w:rPr>
          <w:bCs/>
          <w:color w:val="000000"/>
          <w:shd w:val="clear" w:color="auto" w:fill="FFFFFF"/>
        </w:rPr>
        <w:t xml:space="preserve">Lewis JM, </w:t>
      </w:r>
      <w:proofErr w:type="spellStart"/>
      <w:r w:rsidRPr="000072B4">
        <w:rPr>
          <w:bCs/>
          <w:color w:val="000000"/>
          <w:shd w:val="clear" w:color="auto" w:fill="FFFFFF"/>
        </w:rPr>
        <w:t>Yared</w:t>
      </w:r>
      <w:proofErr w:type="spellEnd"/>
      <w:r w:rsidRPr="000072B4">
        <w:rPr>
          <w:bCs/>
          <w:color w:val="000000"/>
          <w:shd w:val="clear" w:color="auto" w:fill="FFFFFF"/>
        </w:rPr>
        <w:t xml:space="preserve"> K,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sidRPr="000072B4">
        <w:rPr>
          <w:bCs/>
          <w:color w:val="000000"/>
          <w:shd w:val="clear" w:color="auto" w:fill="FFFFFF"/>
        </w:rPr>
        <w:t xml:space="preserve">, Kirkpatrick B, Freeman MB, Daley BJ, </w:t>
      </w:r>
      <w:proofErr w:type="spellStart"/>
      <w:r w:rsidRPr="000072B4">
        <w:rPr>
          <w:bCs/>
          <w:color w:val="000000"/>
          <w:shd w:val="clear" w:color="auto" w:fill="FFFFFF"/>
        </w:rPr>
        <w:t>Shatzer</w:t>
      </w:r>
      <w:proofErr w:type="spellEnd"/>
      <w:r w:rsidRPr="000072B4">
        <w:rPr>
          <w:bCs/>
          <w:color w:val="000000"/>
          <w:shd w:val="clear" w:color="auto" w:fill="FFFFFF"/>
        </w:rPr>
        <w:t xml:space="preserve"> J, McCallum RS. Emotional Intelligence and Burnout Related to Resident-Assessed Faculty Teaching Scores. J Surg Educ. 2021 Nov </w:t>
      </w:r>
      <w:proofErr w:type="gramStart"/>
      <w:r w:rsidRPr="000072B4">
        <w:rPr>
          <w:bCs/>
          <w:color w:val="000000"/>
          <w:shd w:val="clear" w:color="auto" w:fill="FFFFFF"/>
        </w:rPr>
        <w:t>5:S</w:t>
      </w:r>
      <w:proofErr w:type="gramEnd"/>
      <w:r w:rsidRPr="000072B4">
        <w:rPr>
          <w:bCs/>
          <w:color w:val="000000"/>
          <w:shd w:val="clear" w:color="auto" w:fill="FFFFFF"/>
        </w:rPr>
        <w:t xml:space="preserve">1931-7204(21)00270-1. </w:t>
      </w:r>
      <w:proofErr w:type="spellStart"/>
      <w:r w:rsidRPr="000072B4">
        <w:rPr>
          <w:bCs/>
          <w:color w:val="000000"/>
          <w:shd w:val="clear" w:color="auto" w:fill="FFFFFF"/>
        </w:rPr>
        <w:t>doi</w:t>
      </w:r>
      <w:proofErr w:type="spellEnd"/>
      <w:r w:rsidRPr="000072B4">
        <w:rPr>
          <w:bCs/>
          <w:color w:val="000000"/>
          <w:shd w:val="clear" w:color="auto" w:fill="FFFFFF"/>
        </w:rPr>
        <w:t xml:space="preserve">: 10.1016/j.jsurg.2021.09.023.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34750078</w:t>
      </w:r>
      <w:r w:rsidRPr="000072B4">
        <w:rPr>
          <w:bCs/>
          <w:color w:val="000000"/>
          <w:shd w:val="clear" w:color="auto" w:fill="FFFFFF"/>
        </w:rPr>
        <w:t>.</w:t>
      </w:r>
    </w:p>
    <w:p w14:paraId="395093B7" w14:textId="77777777" w:rsidR="00F632B2" w:rsidRDefault="00F632B2" w:rsidP="000072B4">
      <w:pPr>
        <w:tabs>
          <w:tab w:val="left" w:pos="180"/>
        </w:tabs>
        <w:ind w:left="180"/>
        <w:rPr>
          <w:bCs/>
          <w:color w:val="000000"/>
          <w:shd w:val="clear" w:color="auto" w:fill="FFFFFF"/>
        </w:rPr>
      </w:pPr>
    </w:p>
    <w:p w14:paraId="24A9C77B" w14:textId="77777777" w:rsidR="00F77211" w:rsidRDefault="00F77211" w:rsidP="000072B4">
      <w:pPr>
        <w:tabs>
          <w:tab w:val="left" w:pos="180"/>
        </w:tabs>
        <w:ind w:left="180"/>
        <w:rPr>
          <w:bCs/>
          <w:color w:val="000000"/>
          <w:shd w:val="clear" w:color="auto" w:fill="FFFFFF"/>
        </w:rPr>
      </w:pPr>
    </w:p>
    <w:p w14:paraId="1C2E002F" w14:textId="10F5116A" w:rsidR="000072B4" w:rsidRPr="000072B4" w:rsidRDefault="000072B4" w:rsidP="000072B4">
      <w:pPr>
        <w:tabs>
          <w:tab w:val="left" w:pos="180"/>
        </w:tabs>
        <w:ind w:left="180"/>
        <w:rPr>
          <w:bCs/>
          <w:color w:val="000000"/>
          <w:shd w:val="clear" w:color="auto" w:fill="FFFFFF"/>
        </w:rPr>
      </w:pPr>
      <w:r>
        <w:rPr>
          <w:bCs/>
          <w:color w:val="000000"/>
          <w:shd w:val="clear" w:color="auto" w:fill="FFFFFF"/>
        </w:rPr>
        <w:lastRenderedPageBreak/>
        <w:t>15</w:t>
      </w:r>
      <w:r w:rsidR="00B46D85">
        <w:rPr>
          <w:bCs/>
          <w:color w:val="000000"/>
          <w:shd w:val="clear" w:color="auto" w:fill="FFFFFF"/>
        </w:rPr>
        <w:t>2</w:t>
      </w:r>
      <w:r>
        <w:rPr>
          <w:bCs/>
          <w:color w:val="000000"/>
          <w:shd w:val="clear" w:color="auto" w:fill="FFFFFF"/>
        </w:rPr>
        <w:t xml:space="preserve">. </w:t>
      </w:r>
      <w:r w:rsidRPr="000072B4">
        <w:rPr>
          <w:bCs/>
          <w:color w:val="000000"/>
          <w:shd w:val="clear" w:color="auto" w:fill="FFFFFF"/>
        </w:rPr>
        <w:t xml:space="preserve">Morris MH, Barton M, Zane M, Hutson SP, Raman R,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sidRPr="000072B4">
        <w:rPr>
          <w:bCs/>
          <w:color w:val="000000"/>
          <w:shd w:val="clear" w:color="auto" w:fill="FFFFFF"/>
        </w:rPr>
        <w:t xml:space="preserve">. A Nurse-Navigated, Postpartum Support Text Messaging Intervention: Satisfaction Among Primiparous Women. J Perinat Neonatal </w:t>
      </w:r>
      <w:proofErr w:type="spellStart"/>
      <w:r w:rsidRPr="000072B4">
        <w:rPr>
          <w:bCs/>
          <w:color w:val="000000"/>
          <w:shd w:val="clear" w:color="auto" w:fill="FFFFFF"/>
        </w:rPr>
        <w:t>Nurs</w:t>
      </w:r>
      <w:proofErr w:type="spellEnd"/>
      <w:r w:rsidRPr="000072B4">
        <w:rPr>
          <w:bCs/>
          <w:color w:val="000000"/>
          <w:shd w:val="clear" w:color="auto" w:fill="FFFFFF"/>
        </w:rPr>
        <w:t xml:space="preserve">. 2021 Oct-Dec 01;35(4):330-339. </w:t>
      </w:r>
      <w:proofErr w:type="spellStart"/>
      <w:r w:rsidRPr="000072B4">
        <w:rPr>
          <w:bCs/>
          <w:color w:val="000000"/>
          <w:shd w:val="clear" w:color="auto" w:fill="FFFFFF"/>
        </w:rPr>
        <w:t>doi</w:t>
      </w:r>
      <w:proofErr w:type="spellEnd"/>
      <w:r w:rsidRPr="000072B4">
        <w:rPr>
          <w:bCs/>
          <w:color w:val="000000"/>
          <w:shd w:val="clear" w:color="auto" w:fill="FFFFFF"/>
        </w:rPr>
        <w:t xml:space="preserve">: 10.1097/JPN.0000000000000596. </w:t>
      </w:r>
      <w:r w:rsidRPr="000072B4">
        <w:rPr>
          <w:b/>
          <w:color w:val="000000"/>
          <w:shd w:val="clear" w:color="auto" w:fill="FFFFFF"/>
        </w:rPr>
        <w:t>PMID: 34726650</w:t>
      </w:r>
      <w:r w:rsidRPr="000072B4">
        <w:rPr>
          <w:bCs/>
          <w:color w:val="000000"/>
          <w:shd w:val="clear" w:color="auto" w:fill="FFFFFF"/>
        </w:rPr>
        <w:t>; PMCID: PMC8567297.</w:t>
      </w:r>
    </w:p>
    <w:p w14:paraId="2BC9D687" w14:textId="5B730BBF" w:rsidR="000072B4" w:rsidRDefault="000072B4" w:rsidP="000072B4">
      <w:pPr>
        <w:tabs>
          <w:tab w:val="left" w:pos="180"/>
        </w:tabs>
        <w:ind w:left="180"/>
        <w:rPr>
          <w:bCs/>
          <w:color w:val="000000"/>
          <w:shd w:val="clear" w:color="auto" w:fill="FFFFFF"/>
        </w:rPr>
      </w:pPr>
    </w:p>
    <w:p w14:paraId="1D83243D" w14:textId="66411B4B" w:rsidR="000072B4" w:rsidRDefault="000072B4" w:rsidP="000072B4">
      <w:pPr>
        <w:tabs>
          <w:tab w:val="left" w:pos="180"/>
        </w:tabs>
        <w:ind w:left="180"/>
        <w:rPr>
          <w:b/>
          <w:color w:val="000000"/>
          <w:shd w:val="clear" w:color="auto" w:fill="FFFFFF"/>
        </w:rPr>
      </w:pPr>
      <w:r>
        <w:rPr>
          <w:bCs/>
          <w:color w:val="000000"/>
          <w:shd w:val="clear" w:color="auto" w:fill="FFFFFF"/>
        </w:rPr>
        <w:t>15</w:t>
      </w:r>
      <w:r w:rsidR="00B46D85">
        <w:rPr>
          <w:bCs/>
          <w:color w:val="000000"/>
          <w:shd w:val="clear" w:color="auto" w:fill="FFFFFF"/>
        </w:rPr>
        <w:t>3</w:t>
      </w:r>
      <w:r>
        <w:rPr>
          <w:bCs/>
          <w:color w:val="000000"/>
          <w:shd w:val="clear" w:color="auto" w:fill="FFFFFF"/>
        </w:rPr>
        <w:t xml:space="preserve">. </w:t>
      </w:r>
      <w:proofErr w:type="spellStart"/>
      <w:r w:rsidRPr="000072B4">
        <w:rPr>
          <w:bCs/>
          <w:color w:val="000000"/>
          <w:shd w:val="clear" w:color="auto" w:fill="FFFFFF"/>
        </w:rPr>
        <w:t>Grabeel</w:t>
      </w:r>
      <w:proofErr w:type="spellEnd"/>
      <w:r w:rsidRPr="000072B4">
        <w:rPr>
          <w:bCs/>
          <w:color w:val="000000"/>
          <w:shd w:val="clear" w:color="auto" w:fill="FFFFFF"/>
        </w:rPr>
        <w:t xml:space="preserve"> KL,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sidRPr="000072B4">
        <w:rPr>
          <w:bCs/>
          <w:color w:val="000000"/>
          <w:shd w:val="clear" w:color="auto" w:fill="FFFFFF"/>
        </w:rPr>
        <w:t xml:space="preserve">, </w:t>
      </w:r>
      <w:proofErr w:type="spellStart"/>
      <w:r w:rsidRPr="000072B4">
        <w:rPr>
          <w:bCs/>
          <w:color w:val="000000"/>
          <w:shd w:val="clear" w:color="auto" w:fill="FFFFFF"/>
        </w:rPr>
        <w:t>Oelschlegel</w:t>
      </w:r>
      <w:proofErr w:type="spellEnd"/>
      <w:r w:rsidRPr="000072B4">
        <w:rPr>
          <w:bCs/>
          <w:color w:val="000000"/>
          <w:shd w:val="clear" w:color="auto" w:fill="FFFFFF"/>
        </w:rPr>
        <w:t xml:space="preserve"> S, Rudd R. Collaborative updating of an organizational health literacy tool confirms medical librarians' leadership roles. Health Info </w:t>
      </w:r>
      <w:proofErr w:type="spellStart"/>
      <w:r w:rsidRPr="000072B4">
        <w:rPr>
          <w:bCs/>
          <w:color w:val="000000"/>
          <w:shd w:val="clear" w:color="auto" w:fill="FFFFFF"/>
        </w:rPr>
        <w:t>Libr</w:t>
      </w:r>
      <w:proofErr w:type="spellEnd"/>
      <w:r w:rsidRPr="000072B4">
        <w:rPr>
          <w:bCs/>
          <w:color w:val="000000"/>
          <w:shd w:val="clear" w:color="auto" w:fill="FFFFFF"/>
        </w:rPr>
        <w:t xml:space="preserve"> J. 2021 Jul 17. </w:t>
      </w:r>
      <w:proofErr w:type="spellStart"/>
      <w:r w:rsidRPr="000072B4">
        <w:rPr>
          <w:bCs/>
          <w:color w:val="000000"/>
          <w:shd w:val="clear" w:color="auto" w:fill="FFFFFF"/>
        </w:rPr>
        <w:t>doi</w:t>
      </w:r>
      <w:proofErr w:type="spellEnd"/>
      <w:r w:rsidRPr="000072B4">
        <w:rPr>
          <w:bCs/>
          <w:color w:val="000000"/>
          <w:shd w:val="clear" w:color="auto" w:fill="FFFFFF"/>
        </w:rPr>
        <w:t xml:space="preserve">: 10.1111/hir.12390.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34272926.</w:t>
      </w:r>
    </w:p>
    <w:p w14:paraId="77C3F4A1" w14:textId="338CC092" w:rsidR="000072B4" w:rsidRDefault="000072B4" w:rsidP="000072B4">
      <w:pPr>
        <w:tabs>
          <w:tab w:val="left" w:pos="180"/>
        </w:tabs>
        <w:ind w:left="180"/>
        <w:rPr>
          <w:b/>
          <w:color w:val="000000"/>
          <w:shd w:val="clear" w:color="auto" w:fill="FFFFFF"/>
        </w:rPr>
      </w:pPr>
    </w:p>
    <w:p w14:paraId="2553114B" w14:textId="05DA4513" w:rsidR="000072B4" w:rsidRP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4</w:t>
      </w:r>
      <w:r>
        <w:rPr>
          <w:bCs/>
          <w:color w:val="000000"/>
          <w:shd w:val="clear" w:color="auto" w:fill="FFFFFF"/>
        </w:rPr>
        <w:t xml:space="preserve">. </w:t>
      </w:r>
      <w:r w:rsidRPr="000072B4">
        <w:rPr>
          <w:bCs/>
          <w:color w:val="000000"/>
          <w:shd w:val="clear" w:color="auto" w:fill="FFFFFF"/>
        </w:rPr>
        <w:t xml:space="preserve">King S, Smith L, Harper C, Beam Z, </w:t>
      </w:r>
      <w:proofErr w:type="spellStart"/>
      <w:r w:rsidRPr="000072B4">
        <w:rPr>
          <w:b/>
          <w:color w:val="000000"/>
          <w:shd w:val="clear" w:color="auto" w:fill="FFFFFF"/>
        </w:rPr>
        <w:t>Heidel</w:t>
      </w:r>
      <w:proofErr w:type="spellEnd"/>
      <w:r w:rsidRPr="000072B4">
        <w:rPr>
          <w:b/>
          <w:color w:val="000000"/>
          <w:shd w:val="clear" w:color="auto" w:fill="FFFFFF"/>
        </w:rPr>
        <w:t xml:space="preserve"> E</w:t>
      </w:r>
      <w:r w:rsidRPr="000072B4">
        <w:rPr>
          <w:bCs/>
          <w:color w:val="000000"/>
          <w:shd w:val="clear" w:color="auto" w:fill="FFFFFF"/>
        </w:rPr>
        <w:t xml:space="preserve">, </w:t>
      </w:r>
      <w:proofErr w:type="spellStart"/>
      <w:r w:rsidRPr="000072B4">
        <w:rPr>
          <w:bCs/>
          <w:color w:val="000000"/>
          <w:shd w:val="clear" w:color="auto" w:fill="FFFFFF"/>
        </w:rPr>
        <w:t>Carico</w:t>
      </w:r>
      <w:proofErr w:type="spellEnd"/>
      <w:r w:rsidRPr="000072B4">
        <w:rPr>
          <w:bCs/>
          <w:color w:val="000000"/>
          <w:shd w:val="clear" w:color="auto" w:fill="FFFFFF"/>
        </w:rPr>
        <w:t xml:space="preserve"> G, </w:t>
      </w:r>
      <w:proofErr w:type="spellStart"/>
      <w:r w:rsidRPr="000072B4">
        <w:rPr>
          <w:bCs/>
          <w:color w:val="000000"/>
          <w:shd w:val="clear" w:color="auto" w:fill="FFFFFF"/>
        </w:rPr>
        <w:t>Wahler</w:t>
      </w:r>
      <w:proofErr w:type="spellEnd"/>
      <w:r w:rsidRPr="000072B4">
        <w:rPr>
          <w:bCs/>
          <w:color w:val="000000"/>
          <w:shd w:val="clear" w:color="auto" w:fill="FFFFFF"/>
        </w:rPr>
        <w:t xml:space="preserve"> K, Daley B. Intravenous Lidocaine for Rib Fractures: Effect on Pain Control and Outcome. Am Surg. 2021 Nov 3:31348211050838. </w:t>
      </w:r>
      <w:proofErr w:type="spellStart"/>
      <w:r w:rsidRPr="000072B4">
        <w:rPr>
          <w:bCs/>
          <w:color w:val="000000"/>
          <w:shd w:val="clear" w:color="auto" w:fill="FFFFFF"/>
        </w:rPr>
        <w:t>doi</w:t>
      </w:r>
      <w:proofErr w:type="spellEnd"/>
      <w:r w:rsidRPr="000072B4">
        <w:rPr>
          <w:bCs/>
          <w:color w:val="000000"/>
          <w:shd w:val="clear" w:color="auto" w:fill="FFFFFF"/>
        </w:rPr>
        <w:t xml:space="preserve">: 10.1177/00031348211050838.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34732060</w:t>
      </w:r>
      <w:r w:rsidRPr="000072B4">
        <w:rPr>
          <w:bCs/>
          <w:color w:val="000000"/>
          <w:shd w:val="clear" w:color="auto" w:fill="FFFFFF"/>
        </w:rPr>
        <w:t>.</w:t>
      </w:r>
    </w:p>
    <w:p w14:paraId="7ECB3193" w14:textId="77777777" w:rsidR="000072B4" w:rsidRPr="000072B4" w:rsidRDefault="000072B4" w:rsidP="000072B4">
      <w:pPr>
        <w:tabs>
          <w:tab w:val="left" w:pos="180"/>
        </w:tabs>
        <w:ind w:left="180"/>
        <w:rPr>
          <w:bCs/>
          <w:color w:val="000000"/>
          <w:shd w:val="clear" w:color="auto" w:fill="FFFFFF"/>
        </w:rPr>
      </w:pPr>
    </w:p>
    <w:p w14:paraId="1AE76F92" w14:textId="7408E45E" w:rsid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5</w:t>
      </w:r>
      <w:r>
        <w:rPr>
          <w:bCs/>
          <w:color w:val="000000"/>
          <w:shd w:val="clear" w:color="auto" w:fill="FFFFFF"/>
        </w:rPr>
        <w:t xml:space="preserve">. </w:t>
      </w:r>
      <w:r w:rsidRPr="000072B4">
        <w:rPr>
          <w:bCs/>
          <w:color w:val="000000"/>
          <w:shd w:val="clear" w:color="auto" w:fill="FFFFFF"/>
        </w:rPr>
        <w:t xml:space="preserve">Balmer JC, </w:t>
      </w:r>
      <w:proofErr w:type="spellStart"/>
      <w:r w:rsidRPr="000072B4">
        <w:rPr>
          <w:bCs/>
          <w:color w:val="000000"/>
          <w:shd w:val="clear" w:color="auto" w:fill="FFFFFF"/>
        </w:rPr>
        <w:t>Hieb</w:t>
      </w:r>
      <w:proofErr w:type="spellEnd"/>
      <w:r w:rsidRPr="000072B4">
        <w:rPr>
          <w:bCs/>
          <w:color w:val="000000"/>
          <w:shd w:val="clear" w:color="auto" w:fill="FFFFFF"/>
        </w:rPr>
        <w:t xml:space="preserve"> N, Daley BJ, Many HR, </w:t>
      </w:r>
      <w:proofErr w:type="spellStart"/>
      <w:r w:rsidRPr="000072B4">
        <w:rPr>
          <w:b/>
          <w:color w:val="000000"/>
          <w:shd w:val="clear" w:color="auto" w:fill="FFFFFF"/>
        </w:rPr>
        <w:t>Heidel</w:t>
      </w:r>
      <w:proofErr w:type="spellEnd"/>
      <w:r w:rsidRPr="000072B4">
        <w:rPr>
          <w:b/>
          <w:color w:val="000000"/>
          <w:shd w:val="clear" w:color="auto" w:fill="FFFFFF"/>
        </w:rPr>
        <w:t xml:space="preserve"> E</w:t>
      </w:r>
      <w:r w:rsidRPr="000072B4">
        <w:rPr>
          <w:bCs/>
          <w:color w:val="000000"/>
          <w:shd w:val="clear" w:color="auto" w:fill="FFFFFF"/>
        </w:rPr>
        <w:t xml:space="preserve">, Rowe S, McKnight CL. Continued Relevance of Initial Temperature Measurement in Trauma Patients. Am Surg. 2021 Nov 3:31348211048833. </w:t>
      </w:r>
      <w:proofErr w:type="spellStart"/>
      <w:r w:rsidRPr="000072B4">
        <w:rPr>
          <w:bCs/>
          <w:color w:val="000000"/>
          <w:shd w:val="clear" w:color="auto" w:fill="FFFFFF"/>
        </w:rPr>
        <w:t>doi</w:t>
      </w:r>
      <w:proofErr w:type="spellEnd"/>
      <w:r w:rsidRPr="000072B4">
        <w:rPr>
          <w:bCs/>
          <w:color w:val="000000"/>
          <w:shd w:val="clear" w:color="auto" w:fill="FFFFFF"/>
        </w:rPr>
        <w:t xml:space="preserve">: 10.1177/00031348211048833.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34732102</w:t>
      </w:r>
      <w:r w:rsidRPr="000072B4">
        <w:rPr>
          <w:bCs/>
          <w:color w:val="000000"/>
          <w:shd w:val="clear" w:color="auto" w:fill="FFFFFF"/>
        </w:rPr>
        <w:t>.</w:t>
      </w:r>
    </w:p>
    <w:p w14:paraId="0962C762" w14:textId="2D87B832" w:rsidR="000072B4" w:rsidRDefault="000072B4" w:rsidP="000072B4">
      <w:pPr>
        <w:tabs>
          <w:tab w:val="left" w:pos="180"/>
        </w:tabs>
        <w:ind w:left="180"/>
        <w:rPr>
          <w:bCs/>
          <w:color w:val="000000"/>
          <w:shd w:val="clear" w:color="auto" w:fill="FFFFFF"/>
        </w:rPr>
      </w:pPr>
    </w:p>
    <w:p w14:paraId="1229AE8D" w14:textId="403C73C0" w:rsidR="000072B4" w:rsidRDefault="000072B4" w:rsidP="000072B4">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6</w:t>
      </w:r>
      <w:r>
        <w:rPr>
          <w:bCs/>
          <w:color w:val="000000"/>
          <w:shd w:val="clear" w:color="auto" w:fill="FFFFFF"/>
        </w:rPr>
        <w:t xml:space="preserve">. </w:t>
      </w:r>
      <w:r w:rsidRPr="000072B4">
        <w:rPr>
          <w:bCs/>
          <w:color w:val="000000"/>
          <w:shd w:val="clear" w:color="auto" w:fill="FFFFFF"/>
        </w:rPr>
        <w:t xml:space="preserve">Lewis JM, </w:t>
      </w:r>
      <w:proofErr w:type="spellStart"/>
      <w:r w:rsidRPr="000072B4">
        <w:rPr>
          <w:bCs/>
          <w:color w:val="000000"/>
          <w:shd w:val="clear" w:color="auto" w:fill="FFFFFF"/>
        </w:rPr>
        <w:t>Yared</w:t>
      </w:r>
      <w:proofErr w:type="spellEnd"/>
      <w:r w:rsidRPr="000072B4">
        <w:rPr>
          <w:bCs/>
          <w:color w:val="000000"/>
          <w:shd w:val="clear" w:color="auto" w:fill="FFFFFF"/>
        </w:rPr>
        <w:t xml:space="preserve"> K, </w:t>
      </w:r>
      <w:proofErr w:type="spellStart"/>
      <w:r w:rsidRPr="000072B4">
        <w:rPr>
          <w:b/>
          <w:color w:val="000000"/>
          <w:shd w:val="clear" w:color="auto" w:fill="FFFFFF"/>
        </w:rPr>
        <w:t>Heidel</w:t>
      </w:r>
      <w:proofErr w:type="spellEnd"/>
      <w:r w:rsidRPr="000072B4">
        <w:rPr>
          <w:b/>
          <w:color w:val="000000"/>
          <w:shd w:val="clear" w:color="auto" w:fill="FFFFFF"/>
        </w:rPr>
        <w:t xml:space="preserve"> RE</w:t>
      </w:r>
      <w:r w:rsidRPr="000072B4">
        <w:rPr>
          <w:bCs/>
          <w:color w:val="000000"/>
          <w:shd w:val="clear" w:color="auto" w:fill="FFFFFF"/>
        </w:rPr>
        <w:t xml:space="preserve">, Kirkpatrick B, Freeman MB, Daley BJ, </w:t>
      </w:r>
      <w:proofErr w:type="spellStart"/>
      <w:r w:rsidRPr="000072B4">
        <w:rPr>
          <w:bCs/>
          <w:color w:val="000000"/>
          <w:shd w:val="clear" w:color="auto" w:fill="FFFFFF"/>
        </w:rPr>
        <w:t>Shatzer</w:t>
      </w:r>
      <w:proofErr w:type="spellEnd"/>
      <w:r w:rsidRPr="000072B4">
        <w:rPr>
          <w:bCs/>
          <w:color w:val="000000"/>
          <w:shd w:val="clear" w:color="auto" w:fill="FFFFFF"/>
        </w:rPr>
        <w:t xml:space="preserve"> J, McCallum RS. Emotional Intelligence and Burnout Related to Resident-Assessed Faculty Teaching Scores. J Surg Educ. 2021 Nov </w:t>
      </w:r>
      <w:proofErr w:type="gramStart"/>
      <w:r w:rsidRPr="000072B4">
        <w:rPr>
          <w:bCs/>
          <w:color w:val="000000"/>
          <w:shd w:val="clear" w:color="auto" w:fill="FFFFFF"/>
        </w:rPr>
        <w:t>5:S</w:t>
      </w:r>
      <w:proofErr w:type="gramEnd"/>
      <w:r w:rsidRPr="000072B4">
        <w:rPr>
          <w:bCs/>
          <w:color w:val="000000"/>
          <w:shd w:val="clear" w:color="auto" w:fill="FFFFFF"/>
        </w:rPr>
        <w:t xml:space="preserve">1931-7204(21)00270-1. </w:t>
      </w:r>
      <w:proofErr w:type="spellStart"/>
      <w:r w:rsidRPr="000072B4">
        <w:rPr>
          <w:bCs/>
          <w:color w:val="000000"/>
          <w:shd w:val="clear" w:color="auto" w:fill="FFFFFF"/>
        </w:rPr>
        <w:t>doi</w:t>
      </w:r>
      <w:proofErr w:type="spellEnd"/>
      <w:r w:rsidRPr="000072B4">
        <w:rPr>
          <w:bCs/>
          <w:color w:val="000000"/>
          <w:shd w:val="clear" w:color="auto" w:fill="FFFFFF"/>
        </w:rPr>
        <w:t xml:space="preserve">: 10.1016/j.jsurg.2021.09.023. </w:t>
      </w:r>
      <w:proofErr w:type="spellStart"/>
      <w:r w:rsidRPr="000072B4">
        <w:rPr>
          <w:bCs/>
          <w:color w:val="000000"/>
          <w:shd w:val="clear" w:color="auto" w:fill="FFFFFF"/>
        </w:rPr>
        <w:t>Epub</w:t>
      </w:r>
      <w:proofErr w:type="spellEnd"/>
      <w:r w:rsidRPr="000072B4">
        <w:rPr>
          <w:bCs/>
          <w:color w:val="000000"/>
          <w:shd w:val="clear" w:color="auto" w:fill="FFFFFF"/>
        </w:rPr>
        <w:t xml:space="preserve"> ahead of print. </w:t>
      </w:r>
      <w:r w:rsidRPr="000072B4">
        <w:rPr>
          <w:b/>
          <w:color w:val="000000"/>
          <w:shd w:val="clear" w:color="auto" w:fill="FFFFFF"/>
        </w:rPr>
        <w:t>PMID: 34750078</w:t>
      </w:r>
      <w:r w:rsidRPr="000072B4">
        <w:rPr>
          <w:bCs/>
          <w:color w:val="000000"/>
          <w:shd w:val="clear" w:color="auto" w:fill="FFFFFF"/>
        </w:rPr>
        <w:t>.</w:t>
      </w:r>
    </w:p>
    <w:p w14:paraId="46E5C6A8" w14:textId="7802FF48" w:rsidR="00F72B0C" w:rsidRDefault="00F72B0C" w:rsidP="000072B4">
      <w:pPr>
        <w:tabs>
          <w:tab w:val="left" w:pos="180"/>
        </w:tabs>
        <w:ind w:left="180"/>
        <w:rPr>
          <w:bCs/>
          <w:color w:val="000000"/>
          <w:shd w:val="clear" w:color="auto" w:fill="FFFFFF"/>
        </w:rPr>
      </w:pPr>
    </w:p>
    <w:p w14:paraId="39DD0063" w14:textId="04701E13" w:rsidR="00F72B0C" w:rsidRPr="00FC4302" w:rsidRDefault="00F72B0C" w:rsidP="00FC4302">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7</w:t>
      </w:r>
      <w:r>
        <w:rPr>
          <w:bCs/>
          <w:color w:val="000000"/>
          <w:shd w:val="clear" w:color="auto" w:fill="FFFFFF"/>
        </w:rPr>
        <w:t xml:space="preserve">. </w:t>
      </w:r>
      <w:r w:rsidR="00FC4302" w:rsidRPr="00FC4302">
        <w:rPr>
          <w:bCs/>
          <w:color w:val="000000"/>
          <w:shd w:val="clear" w:color="auto" w:fill="FFFFFF"/>
        </w:rPr>
        <w:t xml:space="preserve">Fahmy MD, Clegg D, </w:t>
      </w:r>
      <w:proofErr w:type="spellStart"/>
      <w:r w:rsidR="00FC4302" w:rsidRPr="00FC4302">
        <w:rPr>
          <w:bCs/>
          <w:color w:val="000000"/>
          <w:shd w:val="clear" w:color="auto" w:fill="FFFFFF"/>
        </w:rPr>
        <w:t>Belcastro</w:t>
      </w:r>
      <w:proofErr w:type="spellEnd"/>
      <w:r w:rsidR="00FC4302" w:rsidRPr="00FC4302">
        <w:rPr>
          <w:bCs/>
          <w:color w:val="000000"/>
          <w:shd w:val="clear" w:color="auto" w:fill="FFFFFF"/>
        </w:rPr>
        <w:t xml:space="preserve"> A, Smith BD, </w:t>
      </w:r>
      <w:proofErr w:type="spellStart"/>
      <w:r w:rsidR="00FC4302" w:rsidRPr="00FC4302">
        <w:rPr>
          <w:b/>
          <w:color w:val="000000"/>
          <w:shd w:val="clear" w:color="auto" w:fill="FFFFFF"/>
        </w:rPr>
        <w:t>Heidel</w:t>
      </w:r>
      <w:proofErr w:type="spellEnd"/>
      <w:r w:rsidR="00FC4302" w:rsidRPr="00FC4302">
        <w:rPr>
          <w:b/>
          <w:color w:val="000000"/>
          <w:shd w:val="clear" w:color="auto" w:fill="FFFFFF"/>
        </w:rPr>
        <w:t xml:space="preserve"> RE</w:t>
      </w:r>
      <w:r w:rsidR="00FC4302" w:rsidRPr="00FC4302">
        <w:rPr>
          <w:bCs/>
          <w:color w:val="000000"/>
          <w:shd w:val="clear" w:color="auto" w:fill="FFFFFF"/>
        </w:rPr>
        <w:t xml:space="preserve">, Carlson ER, </w:t>
      </w:r>
      <w:proofErr w:type="spellStart"/>
      <w:r w:rsidR="00FC4302" w:rsidRPr="00FC4302">
        <w:rPr>
          <w:bCs/>
          <w:color w:val="000000"/>
          <w:shd w:val="clear" w:color="auto" w:fill="FFFFFF"/>
        </w:rPr>
        <w:t>Hechler</w:t>
      </w:r>
      <w:proofErr w:type="spellEnd"/>
      <w:r w:rsidR="00FC4302" w:rsidRPr="00FC4302">
        <w:rPr>
          <w:bCs/>
          <w:color w:val="000000"/>
          <w:shd w:val="clear" w:color="auto" w:fill="FFFFFF"/>
        </w:rPr>
        <w:t xml:space="preserve"> B. Are Throat Pain and Otalgia Predictive of Perineural Invasion in Squamous Cell Carcinoma of the </w:t>
      </w:r>
      <w:proofErr w:type="gramStart"/>
      <w:r w:rsidR="00FC4302" w:rsidRPr="00FC4302">
        <w:rPr>
          <w:bCs/>
          <w:color w:val="000000"/>
          <w:shd w:val="clear" w:color="auto" w:fill="FFFFFF"/>
        </w:rPr>
        <w:t>Oropharynx?.</w:t>
      </w:r>
      <w:proofErr w:type="gramEnd"/>
      <w:r w:rsidR="00FC4302" w:rsidRPr="00FC4302">
        <w:rPr>
          <w:bCs/>
          <w:color w:val="000000"/>
          <w:shd w:val="clear" w:color="auto" w:fill="FFFFFF"/>
        </w:rPr>
        <w:t xml:space="preserve"> Journal of Oral and Maxillofacial Surgery. 2022 Feb 1;80(2):363-71.</w:t>
      </w:r>
      <w:r w:rsidR="00FC4302">
        <w:rPr>
          <w:bCs/>
          <w:color w:val="000000"/>
          <w:shd w:val="clear" w:color="auto" w:fill="FFFFFF"/>
        </w:rPr>
        <w:t xml:space="preserve"> </w:t>
      </w:r>
      <w:r w:rsidRPr="00F72B0C">
        <w:rPr>
          <w:b/>
          <w:color w:val="000000"/>
          <w:shd w:val="clear" w:color="auto" w:fill="FFFFFF"/>
        </w:rPr>
        <w:t>PMID: 34606767.</w:t>
      </w:r>
    </w:p>
    <w:p w14:paraId="79F0C560" w14:textId="24D0F8A6" w:rsidR="00F72B0C" w:rsidRDefault="00F72B0C" w:rsidP="00F72B0C">
      <w:pPr>
        <w:tabs>
          <w:tab w:val="left" w:pos="180"/>
        </w:tabs>
        <w:ind w:left="180"/>
        <w:rPr>
          <w:b/>
          <w:color w:val="000000"/>
          <w:shd w:val="clear" w:color="auto" w:fill="FFFFFF"/>
        </w:rPr>
      </w:pPr>
    </w:p>
    <w:p w14:paraId="51D8912D" w14:textId="62692866" w:rsidR="00F72B0C" w:rsidRPr="00F72B0C" w:rsidRDefault="00F72B0C" w:rsidP="00F72B0C">
      <w:pPr>
        <w:tabs>
          <w:tab w:val="left" w:pos="180"/>
        </w:tabs>
        <w:ind w:left="180"/>
        <w:rPr>
          <w:bCs/>
          <w:color w:val="000000"/>
          <w:shd w:val="clear" w:color="auto" w:fill="FFFFFF"/>
        </w:rPr>
      </w:pPr>
      <w:r>
        <w:rPr>
          <w:bCs/>
          <w:color w:val="000000"/>
          <w:shd w:val="clear" w:color="auto" w:fill="FFFFFF"/>
        </w:rPr>
        <w:t>15</w:t>
      </w:r>
      <w:r w:rsidR="00B46D85">
        <w:rPr>
          <w:bCs/>
          <w:color w:val="000000"/>
          <w:shd w:val="clear" w:color="auto" w:fill="FFFFFF"/>
        </w:rPr>
        <w:t>8</w:t>
      </w:r>
      <w:r>
        <w:rPr>
          <w:bCs/>
          <w:color w:val="000000"/>
          <w:shd w:val="clear" w:color="auto" w:fill="FFFFFF"/>
        </w:rPr>
        <w:t xml:space="preserve">. </w:t>
      </w:r>
      <w:r w:rsidRPr="00F72B0C">
        <w:rPr>
          <w:bCs/>
          <w:color w:val="000000"/>
          <w:shd w:val="clear" w:color="auto" w:fill="FFFFFF"/>
        </w:rPr>
        <w:t xml:space="preserve">Sears-Smith M, Daniels EE, Norwood D, </w:t>
      </w:r>
      <w:proofErr w:type="spellStart"/>
      <w:r w:rsidRPr="00F72B0C">
        <w:rPr>
          <w:b/>
          <w:color w:val="000000"/>
          <w:shd w:val="clear" w:color="auto" w:fill="FFFFFF"/>
        </w:rPr>
        <w:t>Heidel</w:t>
      </w:r>
      <w:proofErr w:type="spellEnd"/>
      <w:r w:rsidRPr="00F72B0C">
        <w:rPr>
          <w:b/>
          <w:color w:val="000000"/>
          <w:shd w:val="clear" w:color="auto" w:fill="FFFFFF"/>
        </w:rPr>
        <w:t xml:space="preserve"> ER</w:t>
      </w:r>
      <w:r w:rsidRPr="00F72B0C">
        <w:rPr>
          <w:bCs/>
          <w:color w:val="000000"/>
          <w:shd w:val="clear" w:color="auto" w:fill="FFFFFF"/>
        </w:rPr>
        <w:t xml:space="preserve">. HIT-It or Quit It: Heparin-Induced Thrombocytopenia Testing Appropriateness Using 4T Scoring and Inappropriate Testing Cost Analysis. South Med J. 2021 Jul;114(7):401-403. </w:t>
      </w:r>
      <w:proofErr w:type="spellStart"/>
      <w:r w:rsidRPr="00F72B0C">
        <w:rPr>
          <w:bCs/>
          <w:color w:val="000000"/>
          <w:shd w:val="clear" w:color="auto" w:fill="FFFFFF"/>
        </w:rPr>
        <w:t>doi</w:t>
      </w:r>
      <w:proofErr w:type="spellEnd"/>
      <w:r w:rsidRPr="00F72B0C">
        <w:rPr>
          <w:bCs/>
          <w:color w:val="000000"/>
          <w:shd w:val="clear" w:color="auto" w:fill="FFFFFF"/>
        </w:rPr>
        <w:t xml:space="preserve">: 10.14423/SMJ.0000000000001266. </w:t>
      </w:r>
      <w:r w:rsidRPr="00F72B0C">
        <w:rPr>
          <w:b/>
          <w:color w:val="000000"/>
          <w:shd w:val="clear" w:color="auto" w:fill="FFFFFF"/>
        </w:rPr>
        <w:t>PMID: 34215891</w:t>
      </w:r>
      <w:r w:rsidRPr="00F72B0C">
        <w:rPr>
          <w:bCs/>
          <w:color w:val="000000"/>
          <w:shd w:val="clear" w:color="auto" w:fill="FFFFFF"/>
        </w:rPr>
        <w:t>.</w:t>
      </w:r>
    </w:p>
    <w:p w14:paraId="7C463EAA" w14:textId="2AEADC89" w:rsidR="00F72B0C" w:rsidRDefault="00F72B0C" w:rsidP="00F72B0C">
      <w:pPr>
        <w:tabs>
          <w:tab w:val="left" w:pos="180"/>
        </w:tabs>
        <w:ind w:left="180"/>
        <w:rPr>
          <w:bCs/>
          <w:color w:val="000000"/>
          <w:shd w:val="clear" w:color="auto" w:fill="FFFFFF"/>
        </w:rPr>
      </w:pPr>
    </w:p>
    <w:p w14:paraId="0F1B3CE7" w14:textId="028091A5" w:rsidR="00F72B0C" w:rsidRDefault="00F72B0C" w:rsidP="00F72B0C">
      <w:pPr>
        <w:tabs>
          <w:tab w:val="left" w:pos="180"/>
        </w:tabs>
        <w:ind w:left="180"/>
        <w:rPr>
          <w:bCs/>
          <w:color w:val="000000"/>
          <w:shd w:val="clear" w:color="auto" w:fill="FFFFFF"/>
        </w:rPr>
      </w:pPr>
      <w:r>
        <w:rPr>
          <w:bCs/>
          <w:color w:val="000000"/>
          <w:shd w:val="clear" w:color="auto" w:fill="FFFFFF"/>
        </w:rPr>
        <w:t>1</w:t>
      </w:r>
      <w:r w:rsidR="00B46D85">
        <w:rPr>
          <w:bCs/>
          <w:color w:val="000000"/>
          <w:shd w:val="clear" w:color="auto" w:fill="FFFFFF"/>
        </w:rPr>
        <w:t>59</w:t>
      </w:r>
      <w:r>
        <w:rPr>
          <w:bCs/>
          <w:color w:val="000000"/>
          <w:shd w:val="clear" w:color="auto" w:fill="FFFFFF"/>
        </w:rPr>
        <w:t xml:space="preserve">. </w:t>
      </w:r>
      <w:proofErr w:type="spellStart"/>
      <w:r>
        <w:rPr>
          <w:bCs/>
          <w:color w:val="000000"/>
          <w:shd w:val="clear" w:color="auto" w:fill="FFFFFF"/>
        </w:rPr>
        <w:t>Baveja</w:t>
      </w:r>
      <w:proofErr w:type="spellEnd"/>
      <w:r>
        <w:rPr>
          <w:bCs/>
          <w:color w:val="000000"/>
          <w:shd w:val="clear" w:color="auto" w:fill="FFFFFF"/>
        </w:rPr>
        <w:t xml:space="preserve"> S, Porter J, Martin E, Williams A, </w:t>
      </w:r>
      <w:proofErr w:type="spellStart"/>
      <w:r w:rsidR="008B45E9">
        <w:rPr>
          <w:bCs/>
          <w:color w:val="000000"/>
          <w:shd w:val="clear" w:color="auto" w:fill="FFFFFF"/>
        </w:rPr>
        <w:t>Akpa</w:t>
      </w:r>
      <w:proofErr w:type="spellEnd"/>
      <w:r w:rsidR="008B45E9">
        <w:rPr>
          <w:bCs/>
          <w:color w:val="000000"/>
          <w:shd w:val="clear" w:color="auto" w:fill="FFFFFF"/>
        </w:rPr>
        <w:t xml:space="preserve"> B, Ferris J, </w:t>
      </w:r>
      <w:proofErr w:type="spellStart"/>
      <w:r w:rsidR="008B45E9" w:rsidRPr="00281020">
        <w:rPr>
          <w:b/>
          <w:color w:val="000000"/>
          <w:shd w:val="clear" w:color="auto" w:fill="FFFFFF"/>
        </w:rPr>
        <w:t>Heidel</w:t>
      </w:r>
      <w:proofErr w:type="spellEnd"/>
      <w:r w:rsidR="008B45E9" w:rsidRPr="00281020">
        <w:rPr>
          <w:b/>
          <w:color w:val="000000"/>
          <w:shd w:val="clear" w:color="auto" w:fill="FFFFFF"/>
        </w:rPr>
        <w:t xml:space="preserve"> E</w:t>
      </w:r>
      <w:r w:rsidR="008B45E9">
        <w:rPr>
          <w:bCs/>
          <w:color w:val="000000"/>
          <w:shd w:val="clear" w:color="auto" w:fill="FFFFFF"/>
        </w:rPr>
        <w:t xml:space="preserve">, </w:t>
      </w:r>
      <w:proofErr w:type="spellStart"/>
      <w:r w:rsidR="008B45E9">
        <w:rPr>
          <w:bCs/>
          <w:color w:val="000000"/>
          <w:shd w:val="clear" w:color="auto" w:fill="FFFFFF"/>
        </w:rPr>
        <w:t>Dhand</w:t>
      </w:r>
      <w:proofErr w:type="spellEnd"/>
      <w:r w:rsidR="008B45E9">
        <w:rPr>
          <w:bCs/>
          <w:color w:val="000000"/>
          <w:shd w:val="clear" w:color="auto" w:fill="FFFFFF"/>
        </w:rPr>
        <w:t xml:space="preserve"> R. Do plasma levels of biomarkers correlate with muscle weakness in patients admitted for medical illnesses? American Journal or Respiratory and Critical Care Medicine 2021; </w:t>
      </w:r>
      <w:proofErr w:type="gramStart"/>
      <w:r w:rsidR="008B45E9">
        <w:rPr>
          <w:bCs/>
          <w:color w:val="000000"/>
          <w:shd w:val="clear" w:color="auto" w:fill="FFFFFF"/>
        </w:rPr>
        <w:t>203:A</w:t>
      </w:r>
      <w:proofErr w:type="gramEnd"/>
      <w:r w:rsidR="008B45E9">
        <w:rPr>
          <w:bCs/>
          <w:color w:val="000000"/>
          <w:shd w:val="clear" w:color="auto" w:fill="FFFFFF"/>
        </w:rPr>
        <w:t xml:space="preserve">4161. </w:t>
      </w:r>
    </w:p>
    <w:p w14:paraId="317ABA36" w14:textId="4C4674C5" w:rsidR="00281020" w:rsidRDefault="00281020" w:rsidP="00F72B0C">
      <w:pPr>
        <w:tabs>
          <w:tab w:val="left" w:pos="180"/>
        </w:tabs>
        <w:ind w:left="180"/>
        <w:rPr>
          <w:bCs/>
          <w:color w:val="000000"/>
          <w:shd w:val="clear" w:color="auto" w:fill="FFFFFF"/>
        </w:rPr>
      </w:pPr>
    </w:p>
    <w:p w14:paraId="0931B595" w14:textId="18A8781D" w:rsidR="00281020" w:rsidRDefault="00281020" w:rsidP="00281020">
      <w:pPr>
        <w:ind w:left="180"/>
      </w:pPr>
      <w:r>
        <w:rPr>
          <w:bCs/>
          <w:color w:val="000000"/>
          <w:shd w:val="clear" w:color="auto" w:fill="FFFFFF"/>
        </w:rPr>
        <w:t>16</w:t>
      </w:r>
      <w:r w:rsidR="00B46D85">
        <w:rPr>
          <w:bCs/>
          <w:color w:val="000000"/>
          <w:shd w:val="clear" w:color="auto" w:fill="FFFFFF"/>
        </w:rPr>
        <w:t>0</w:t>
      </w:r>
      <w:r>
        <w:rPr>
          <w:bCs/>
          <w:color w:val="000000"/>
          <w:shd w:val="clear" w:color="auto" w:fill="FFFFFF"/>
        </w:rPr>
        <w:t xml:space="preserve">. </w:t>
      </w:r>
      <w:r>
        <w:t xml:space="preserve">Livesay J, </w:t>
      </w:r>
      <w:proofErr w:type="spellStart"/>
      <w:r>
        <w:t>Baljepally</w:t>
      </w:r>
      <w:proofErr w:type="spellEnd"/>
      <w:r>
        <w:t xml:space="preserve"> R, Tahir H, </w:t>
      </w:r>
      <w:proofErr w:type="spellStart"/>
      <w:r w:rsidRPr="00281020">
        <w:rPr>
          <w:b/>
          <w:bCs/>
        </w:rPr>
        <w:t>Heidel</w:t>
      </w:r>
      <w:proofErr w:type="spellEnd"/>
      <w:r w:rsidRPr="00281020">
        <w:rPr>
          <w:b/>
          <w:bCs/>
        </w:rPr>
        <w:t xml:space="preserve"> R</w:t>
      </w:r>
      <w:r>
        <w:t xml:space="preserve">. Heme Effects in Lowering Patient Discomfort in Radial Artery Verapamil Injection. </w:t>
      </w:r>
      <w:proofErr w:type="spellStart"/>
      <w:r>
        <w:t>Cardiol</w:t>
      </w:r>
      <w:proofErr w:type="spellEnd"/>
      <w:r>
        <w:t xml:space="preserve"> Res. 2021 Oct;12(5):286-292. </w:t>
      </w:r>
      <w:proofErr w:type="spellStart"/>
      <w:r>
        <w:t>doi</w:t>
      </w:r>
      <w:proofErr w:type="spellEnd"/>
      <w:r>
        <w:t xml:space="preserve">: 10.14740/cr1313. </w:t>
      </w:r>
      <w:proofErr w:type="spellStart"/>
      <w:r>
        <w:t>Epub</w:t>
      </w:r>
      <w:proofErr w:type="spellEnd"/>
      <w:r>
        <w:t xml:space="preserve"> 2021 Sep 9. </w:t>
      </w:r>
      <w:r w:rsidRPr="00281020">
        <w:rPr>
          <w:b/>
          <w:bCs/>
        </w:rPr>
        <w:t>PMID: 34691326</w:t>
      </w:r>
      <w:r>
        <w:t>; PMCID: PMC8510659.</w:t>
      </w:r>
    </w:p>
    <w:p w14:paraId="60A97BA6" w14:textId="60F976EE" w:rsidR="007160B2" w:rsidRDefault="007160B2" w:rsidP="00281020">
      <w:pPr>
        <w:ind w:left="180"/>
      </w:pPr>
    </w:p>
    <w:p w14:paraId="0251744D" w14:textId="406E5006" w:rsidR="005D271B" w:rsidRDefault="007160B2" w:rsidP="007160B2">
      <w:pPr>
        <w:ind w:left="180"/>
      </w:pPr>
      <w:r>
        <w:lastRenderedPageBreak/>
        <w:t>16</w:t>
      </w:r>
      <w:r w:rsidR="00B46D85">
        <w:t>1</w:t>
      </w:r>
      <w:r>
        <w:t xml:space="preserve">. Worth H, </w:t>
      </w:r>
      <w:proofErr w:type="spellStart"/>
      <w:r>
        <w:t>Helmlinger</w:t>
      </w:r>
      <w:proofErr w:type="spellEnd"/>
      <w:r>
        <w:t xml:space="preserve"> K, Raj R, </w:t>
      </w:r>
      <w:proofErr w:type="spellStart"/>
      <w:r w:rsidRPr="007160B2">
        <w:rPr>
          <w:b/>
          <w:bCs/>
        </w:rPr>
        <w:t>Heidel</w:t>
      </w:r>
      <w:proofErr w:type="spellEnd"/>
      <w:r w:rsidRPr="007160B2">
        <w:rPr>
          <w:b/>
          <w:bCs/>
        </w:rPr>
        <w:t xml:space="preserve"> E</w:t>
      </w:r>
      <w:r>
        <w:t xml:space="preserve">, Lands R. Thromboembolic rates are similar between intensive care unit and </w:t>
      </w:r>
      <w:proofErr w:type="spellStart"/>
      <w:r>
        <w:t>nonintensive</w:t>
      </w:r>
      <w:proofErr w:type="spellEnd"/>
      <w:r>
        <w:t xml:space="preserve"> care unit hospitalized patients with severe acute respiratory syndrome </w:t>
      </w:r>
      <w:proofErr w:type="spellStart"/>
      <w:r>
        <w:t>Coronovirus</w:t>
      </w:r>
      <w:proofErr w:type="spellEnd"/>
      <w:r>
        <w:t xml:space="preserve"> 2 (SARS-CoV-2): A retrospective cohort study. Clin Appl </w:t>
      </w:r>
      <w:proofErr w:type="spellStart"/>
      <w:r>
        <w:t>Thromb</w:t>
      </w:r>
      <w:proofErr w:type="spellEnd"/>
      <w:r>
        <w:t xml:space="preserve"> </w:t>
      </w:r>
      <w:proofErr w:type="spellStart"/>
      <w:r>
        <w:t>Hemost</w:t>
      </w:r>
      <w:proofErr w:type="spellEnd"/>
      <w:r>
        <w:t>. 2021 Jan-</w:t>
      </w:r>
      <w:proofErr w:type="gramStart"/>
      <w:r>
        <w:t>Dec;27:10760296211053315</w:t>
      </w:r>
      <w:proofErr w:type="gramEnd"/>
      <w:r>
        <w:t xml:space="preserve">. </w:t>
      </w:r>
      <w:r w:rsidRPr="007160B2">
        <w:rPr>
          <w:b/>
          <w:bCs/>
        </w:rPr>
        <w:t>PMID: 34786969</w:t>
      </w:r>
      <w:r>
        <w:t>.</w:t>
      </w:r>
    </w:p>
    <w:p w14:paraId="383AD869" w14:textId="77777777" w:rsidR="005D1075" w:rsidRDefault="005D1075" w:rsidP="007160B2">
      <w:pPr>
        <w:ind w:left="180"/>
      </w:pPr>
    </w:p>
    <w:p w14:paraId="0BDB2750" w14:textId="32167788" w:rsidR="007160B2" w:rsidRDefault="007160B2" w:rsidP="007160B2">
      <w:pPr>
        <w:ind w:left="180"/>
      </w:pPr>
      <w:r>
        <w:t>16</w:t>
      </w:r>
      <w:r w:rsidR="00B46D85">
        <w:t>2</w:t>
      </w:r>
      <w:r>
        <w:t xml:space="preserve">. </w:t>
      </w:r>
      <w:r w:rsidR="003F4088">
        <w:t xml:space="preserve">Salomon B, </w:t>
      </w:r>
      <w:proofErr w:type="spellStart"/>
      <w:r w:rsidR="003F4088">
        <w:t>Howk</w:t>
      </w:r>
      <w:proofErr w:type="spellEnd"/>
      <w:r w:rsidR="003F4088">
        <w:t xml:space="preserve"> A, </w:t>
      </w:r>
      <w:proofErr w:type="spellStart"/>
      <w:r w:rsidR="003F4088" w:rsidRPr="0066728C">
        <w:rPr>
          <w:b/>
          <w:bCs/>
        </w:rPr>
        <w:t>Heidel</w:t>
      </w:r>
      <w:proofErr w:type="spellEnd"/>
      <w:r w:rsidR="003F4088" w:rsidRPr="0066728C">
        <w:rPr>
          <w:b/>
          <w:bCs/>
        </w:rPr>
        <w:t xml:space="preserve"> RE</w:t>
      </w:r>
      <w:r w:rsidR="003F4088">
        <w:t xml:space="preserve">, McKnight CL. Did state COVID-19 stay-home orders influence the trauma population? A level-1trauma center retrospective cohort study. APA </w:t>
      </w:r>
      <w:proofErr w:type="spellStart"/>
      <w:r w:rsidR="003F4088">
        <w:t>PsycNet</w:t>
      </w:r>
      <w:proofErr w:type="spellEnd"/>
      <w:r w:rsidR="003F4088">
        <w:t xml:space="preserve">. 2021 Sep 16. </w:t>
      </w:r>
      <w:proofErr w:type="spellStart"/>
      <w:r w:rsidR="003F4088">
        <w:t>Epub</w:t>
      </w:r>
      <w:proofErr w:type="spellEnd"/>
      <w:r w:rsidR="003F4088">
        <w:t xml:space="preserve"> ahead of print.</w:t>
      </w:r>
    </w:p>
    <w:p w14:paraId="42A7D7E6" w14:textId="3C1279E2" w:rsidR="0066728C" w:rsidRDefault="0066728C" w:rsidP="007160B2">
      <w:pPr>
        <w:ind w:left="180"/>
      </w:pPr>
    </w:p>
    <w:p w14:paraId="580C0391" w14:textId="15C85350" w:rsidR="00D62C39" w:rsidRPr="00D62C39" w:rsidRDefault="0066728C" w:rsidP="00D62C39">
      <w:pPr>
        <w:ind w:left="180"/>
      </w:pPr>
      <w:r>
        <w:t>16</w:t>
      </w:r>
      <w:r w:rsidR="00B46D85">
        <w:t>3</w:t>
      </w:r>
      <w:r>
        <w:t xml:space="preserve">. </w:t>
      </w:r>
      <w:r w:rsidR="00D62C39" w:rsidRPr="00D62C39">
        <w:t xml:space="preserve">King SA, Harper C, Smith LM, </w:t>
      </w:r>
      <w:proofErr w:type="spellStart"/>
      <w:r w:rsidR="00D62C39" w:rsidRPr="00D62C39">
        <w:t>Crismon</w:t>
      </w:r>
      <w:proofErr w:type="spellEnd"/>
      <w:r w:rsidR="00D62C39" w:rsidRPr="00D62C39">
        <w:t xml:space="preserve"> D, </w:t>
      </w:r>
      <w:proofErr w:type="spellStart"/>
      <w:r w:rsidR="00D62C39" w:rsidRPr="00C67C4E">
        <w:rPr>
          <w:b/>
          <w:bCs/>
        </w:rPr>
        <w:t>Heidel</w:t>
      </w:r>
      <w:proofErr w:type="spellEnd"/>
      <w:r w:rsidR="00D62C39" w:rsidRPr="00C67C4E">
        <w:rPr>
          <w:b/>
          <w:bCs/>
        </w:rPr>
        <w:t xml:space="preserve"> RE</w:t>
      </w:r>
      <w:r w:rsidR="00D62C39" w:rsidRPr="00D62C39">
        <w:t xml:space="preserve">, Hall G, Beam Z, Daley BJ. Improving Opioid Prescribing Post-Discharge for Trauma Patients </w:t>
      </w:r>
      <w:proofErr w:type="gramStart"/>
      <w:r w:rsidR="00D62C39" w:rsidRPr="00D62C39">
        <w:t>With</w:t>
      </w:r>
      <w:proofErr w:type="gramEnd"/>
      <w:r w:rsidR="00D62C39" w:rsidRPr="00D62C39">
        <w:t xml:space="preserve"> Rib Fractures: Factors in Prevention of Prolonged Use and Dependency. Am Surg. 2022 Apr 14:31348221082275. </w:t>
      </w:r>
      <w:proofErr w:type="spellStart"/>
      <w:r w:rsidR="00D62C39" w:rsidRPr="00D62C39">
        <w:t>doi</w:t>
      </w:r>
      <w:proofErr w:type="spellEnd"/>
      <w:r w:rsidR="00D62C39" w:rsidRPr="00D62C39">
        <w:t xml:space="preserve">: 10.1177/00031348221082275. </w:t>
      </w:r>
      <w:proofErr w:type="spellStart"/>
      <w:r w:rsidR="00D62C39" w:rsidRPr="00D62C39">
        <w:t>Epub</w:t>
      </w:r>
      <w:proofErr w:type="spellEnd"/>
      <w:r w:rsidR="00D62C39" w:rsidRPr="00D62C39">
        <w:t xml:space="preserve"> ahead of print. </w:t>
      </w:r>
      <w:r w:rsidR="00D62C39" w:rsidRPr="00D62C39">
        <w:rPr>
          <w:b/>
          <w:bCs/>
        </w:rPr>
        <w:t>PMID: 35420900</w:t>
      </w:r>
      <w:r w:rsidR="00D62C39" w:rsidRPr="00D62C39">
        <w:t>.</w:t>
      </w:r>
    </w:p>
    <w:p w14:paraId="7F2D7F07" w14:textId="0F6F2ABA" w:rsidR="0066728C" w:rsidRDefault="0066728C" w:rsidP="00D62C39"/>
    <w:p w14:paraId="36C6ECB9" w14:textId="0D08556F" w:rsidR="0066728C" w:rsidRDefault="0066728C" w:rsidP="0066728C">
      <w:pPr>
        <w:ind w:left="180"/>
      </w:pPr>
      <w:r>
        <w:t>16</w:t>
      </w:r>
      <w:r w:rsidR="00B46D85">
        <w:t>4</w:t>
      </w:r>
      <w:r>
        <w:t xml:space="preserve">. Weisman A, Martin E, </w:t>
      </w:r>
      <w:proofErr w:type="spellStart"/>
      <w:r w:rsidRPr="00FC4302">
        <w:rPr>
          <w:b/>
          <w:bCs/>
        </w:rPr>
        <w:t>Heidel</w:t>
      </w:r>
      <w:proofErr w:type="spellEnd"/>
      <w:r w:rsidRPr="00FC4302">
        <w:rPr>
          <w:b/>
          <w:bCs/>
        </w:rPr>
        <w:t xml:space="preserve"> RE</w:t>
      </w:r>
      <w:r>
        <w:t xml:space="preserve">, Perk TG, Behera D, Kennel S, Wall J. Fully automated 3D segmentation and quantitation of the </w:t>
      </w:r>
      <w:proofErr w:type="spellStart"/>
      <w:r>
        <w:t>amyloidophilic</w:t>
      </w:r>
      <w:proofErr w:type="spellEnd"/>
      <w:r>
        <w:t xml:space="preserve"> radiotracer </w:t>
      </w:r>
      <w:r w:rsidR="00D36FCF">
        <w:t xml:space="preserve">Iodine </w:t>
      </w:r>
      <w:proofErr w:type="spellStart"/>
      <w:r w:rsidR="00D36FCF">
        <w:t>Evluzamitide</w:t>
      </w:r>
      <w:proofErr w:type="spellEnd"/>
      <w:r w:rsidR="00D36FCF">
        <w:t xml:space="preserve"> in the heart of patients with systemic amyloidosis and healthy subjects. J Am Coll </w:t>
      </w:r>
      <w:proofErr w:type="spellStart"/>
      <w:r w:rsidR="00D36FCF">
        <w:t>Cardiol</w:t>
      </w:r>
      <w:proofErr w:type="spellEnd"/>
      <w:r w:rsidR="00D36FCF">
        <w:t>. 2022 Mar, 79 (9_Supplement) 1323.</w:t>
      </w:r>
    </w:p>
    <w:p w14:paraId="1D1161E1" w14:textId="3EE4B301" w:rsidR="00D36FCF" w:rsidRDefault="00D36FCF" w:rsidP="0066728C">
      <w:pPr>
        <w:ind w:left="180"/>
      </w:pPr>
    </w:p>
    <w:p w14:paraId="66B40507" w14:textId="1C69CBE6" w:rsidR="00D36FCF" w:rsidRDefault="00D36FCF" w:rsidP="00D36FCF">
      <w:pPr>
        <w:ind w:left="180"/>
      </w:pPr>
      <w:r>
        <w:t>16</w:t>
      </w:r>
      <w:r w:rsidR="00B46D85">
        <w:t>5</w:t>
      </w:r>
      <w:r>
        <w:t xml:space="preserve">. Wall J, </w:t>
      </w:r>
      <w:proofErr w:type="spellStart"/>
      <w:r w:rsidRPr="00FC4302">
        <w:rPr>
          <w:b/>
          <w:bCs/>
        </w:rPr>
        <w:t>Heidel</w:t>
      </w:r>
      <w:proofErr w:type="spellEnd"/>
      <w:r w:rsidRPr="00FC4302">
        <w:rPr>
          <w:b/>
          <w:bCs/>
        </w:rPr>
        <w:t xml:space="preserve"> RE</w:t>
      </w:r>
      <w:r>
        <w:t xml:space="preserve">, Martin EB, Stuckey A, Powell D, Guthrie S, Lands R, Kennel SJ. Detection of cardiac amyloidosis in patients with systemic AL and ATTR amyloidosis using Iodine </w:t>
      </w:r>
      <w:proofErr w:type="spellStart"/>
      <w:r>
        <w:t>Evuzamitide</w:t>
      </w:r>
      <w:proofErr w:type="spellEnd"/>
      <w:r>
        <w:t xml:space="preserve"> PET/CT imaging and the correlation with serum NT-</w:t>
      </w:r>
      <w:proofErr w:type="spellStart"/>
      <w:r>
        <w:t>ProBNP</w:t>
      </w:r>
      <w:proofErr w:type="spellEnd"/>
      <w:r>
        <w:t xml:space="preserve">. J Am Coll </w:t>
      </w:r>
      <w:proofErr w:type="spellStart"/>
      <w:r>
        <w:t>Cardiol</w:t>
      </w:r>
      <w:proofErr w:type="spellEnd"/>
      <w:r>
        <w:t>. 2022 Mar, 79 (9_Supplement) 1184.</w:t>
      </w:r>
    </w:p>
    <w:p w14:paraId="09B3DEFB" w14:textId="547DFCA7" w:rsidR="00D36FCF" w:rsidRDefault="00D36FCF" w:rsidP="00D36FCF">
      <w:pPr>
        <w:ind w:left="180"/>
      </w:pPr>
    </w:p>
    <w:p w14:paraId="403A2A5D" w14:textId="5B1A5FB9" w:rsidR="00D36FCF" w:rsidRDefault="00D36FCF" w:rsidP="00D36FCF">
      <w:pPr>
        <w:ind w:left="180"/>
      </w:pPr>
      <w:r>
        <w:t>16</w:t>
      </w:r>
      <w:r w:rsidR="00B46D85">
        <w:t>6</w:t>
      </w:r>
      <w:r>
        <w:t xml:space="preserve">. </w:t>
      </w:r>
      <w:r w:rsidRPr="00D36FCF">
        <w:t xml:space="preserve">Sears-Smith MB, </w:t>
      </w:r>
      <w:proofErr w:type="spellStart"/>
      <w:r w:rsidRPr="00D36FCF">
        <w:t>Charboneau</w:t>
      </w:r>
      <w:proofErr w:type="spellEnd"/>
      <w:r w:rsidRPr="00D36FCF">
        <w:t xml:space="preserve"> L, </w:t>
      </w:r>
      <w:proofErr w:type="spellStart"/>
      <w:r w:rsidRPr="00FC4302">
        <w:rPr>
          <w:b/>
          <w:bCs/>
        </w:rPr>
        <w:t>Heidel</w:t>
      </w:r>
      <w:proofErr w:type="spellEnd"/>
      <w:r w:rsidRPr="00FC4302">
        <w:rPr>
          <w:b/>
          <w:bCs/>
        </w:rPr>
        <w:t xml:space="preserve"> RE</w:t>
      </w:r>
      <w:r w:rsidRPr="00D36FCF">
        <w:t>, Raj R. Utilization of Stem Cell Transplantation in Newly Diagnosed Multiple Myeloma Patients Lacking Geographic Proximity to a Transplant Center. Transplantation and Cellular Therapy. 2022 Mar 1;28(3</w:t>
      </w:r>
      <w:proofErr w:type="gramStart"/>
      <w:r w:rsidRPr="00D36FCF">
        <w:t>):S</w:t>
      </w:r>
      <w:proofErr w:type="gramEnd"/>
      <w:r w:rsidRPr="00D36FCF">
        <w:t>327-8.</w:t>
      </w:r>
    </w:p>
    <w:p w14:paraId="22CE0751" w14:textId="54FB85CB" w:rsidR="005F44B5" w:rsidRDefault="005F44B5" w:rsidP="00D36FCF">
      <w:pPr>
        <w:ind w:left="180"/>
      </w:pPr>
    </w:p>
    <w:p w14:paraId="68464C63" w14:textId="6127A880" w:rsidR="00D62C39" w:rsidRPr="00D62C39" w:rsidRDefault="005F44B5" w:rsidP="00D62C39">
      <w:pPr>
        <w:ind w:left="180"/>
      </w:pPr>
      <w:r>
        <w:t>16</w:t>
      </w:r>
      <w:r w:rsidR="00B46D85">
        <w:t>7</w:t>
      </w:r>
      <w:r>
        <w:t xml:space="preserve">. </w:t>
      </w:r>
      <w:r w:rsidR="00E76F71" w:rsidRPr="00E76F71">
        <w:t xml:space="preserve">McCallum RS, Kirkpatrick BA, </w:t>
      </w:r>
      <w:proofErr w:type="spellStart"/>
      <w:r w:rsidR="00E76F71" w:rsidRPr="00E76F71">
        <w:rPr>
          <w:b/>
          <w:bCs/>
        </w:rPr>
        <w:t>Heidel</w:t>
      </w:r>
      <w:proofErr w:type="spellEnd"/>
      <w:r w:rsidR="00E76F71" w:rsidRPr="00E76F71">
        <w:rPr>
          <w:b/>
          <w:bCs/>
        </w:rPr>
        <w:t xml:space="preserve"> RE</w:t>
      </w:r>
      <w:r w:rsidR="00E76F71" w:rsidRPr="00E76F71">
        <w:t xml:space="preserve">, </w:t>
      </w:r>
      <w:proofErr w:type="spellStart"/>
      <w:r w:rsidR="00E76F71" w:rsidRPr="00E76F71">
        <w:t>Rocconi</w:t>
      </w:r>
      <w:proofErr w:type="spellEnd"/>
      <w:r w:rsidR="00E76F71" w:rsidRPr="00E76F71">
        <w:t xml:space="preserve"> L, Price CN, Gee KN, Lewis JM. Validating a Novel Emotional Intelligence Instrument for Resident Physicians. Eval Health Prof. 2022 Sep;45(3):277-287. </w:t>
      </w:r>
      <w:proofErr w:type="spellStart"/>
      <w:r w:rsidR="00E76F71" w:rsidRPr="00E76F71">
        <w:t>doi</w:t>
      </w:r>
      <w:proofErr w:type="spellEnd"/>
      <w:r w:rsidR="00E76F71" w:rsidRPr="00E76F71">
        <w:t xml:space="preserve">: 10.1177/01632787211061420. </w:t>
      </w:r>
      <w:proofErr w:type="spellStart"/>
      <w:r w:rsidR="00E76F71" w:rsidRPr="00E76F71">
        <w:t>Epub</w:t>
      </w:r>
      <w:proofErr w:type="spellEnd"/>
      <w:r w:rsidR="00E76F71" w:rsidRPr="00E76F71">
        <w:t xml:space="preserve"> 2022 Feb 22. </w:t>
      </w:r>
      <w:r w:rsidR="00E76F71" w:rsidRPr="00E76F71">
        <w:rPr>
          <w:b/>
          <w:bCs/>
        </w:rPr>
        <w:t>PMID: 35191356</w:t>
      </w:r>
      <w:r w:rsidR="00E76F71" w:rsidRPr="00E76F71">
        <w:t>.</w:t>
      </w:r>
    </w:p>
    <w:p w14:paraId="50488EA4" w14:textId="6BED5B89" w:rsidR="005F44B5" w:rsidRDefault="005F44B5" w:rsidP="00D36FCF">
      <w:pPr>
        <w:ind w:left="180"/>
      </w:pPr>
    </w:p>
    <w:p w14:paraId="7E24AAD2" w14:textId="22815874" w:rsidR="005F44B5" w:rsidRDefault="005F44B5" w:rsidP="005F44B5">
      <w:pPr>
        <w:ind w:left="180"/>
      </w:pPr>
      <w:r>
        <w:t>16</w:t>
      </w:r>
      <w:r w:rsidR="00B46D85">
        <w:t>8</w:t>
      </w:r>
      <w:r>
        <w:t xml:space="preserve">. </w:t>
      </w:r>
      <w:proofErr w:type="spellStart"/>
      <w:r w:rsidRPr="005F44B5">
        <w:t>Orucevic</w:t>
      </w:r>
      <w:proofErr w:type="spellEnd"/>
      <w:r>
        <w:t xml:space="preserve"> A</w:t>
      </w:r>
      <w:r w:rsidRPr="005F44B5">
        <w:t>, Hutson</w:t>
      </w:r>
      <w:r>
        <w:t xml:space="preserve"> R</w:t>
      </w:r>
      <w:r w:rsidRPr="005F44B5">
        <w:t xml:space="preserve">, </w:t>
      </w:r>
      <w:proofErr w:type="spellStart"/>
      <w:r w:rsidRPr="00FC4302">
        <w:rPr>
          <w:b/>
          <w:bCs/>
        </w:rPr>
        <w:t>Heidel</w:t>
      </w:r>
      <w:proofErr w:type="spellEnd"/>
      <w:r w:rsidRPr="00FC4302">
        <w:rPr>
          <w:b/>
          <w:bCs/>
        </w:rPr>
        <w:t xml:space="preserve"> R</w:t>
      </w:r>
      <w:r w:rsidRPr="005F44B5">
        <w:t>, Lloyd</w:t>
      </w:r>
      <w:r>
        <w:t xml:space="preserve"> J</w:t>
      </w:r>
      <w:r w:rsidRPr="005F44B5">
        <w:t>, Morin-Ducote</w:t>
      </w:r>
      <w:r>
        <w:t xml:space="preserve"> G</w:t>
      </w:r>
      <w:r w:rsidRPr="005F44B5">
        <w:t xml:space="preserve">, </w:t>
      </w:r>
      <w:proofErr w:type="spellStart"/>
      <w:r w:rsidRPr="005F44B5">
        <w:t>Lauro</w:t>
      </w:r>
      <w:proofErr w:type="spellEnd"/>
      <w:r>
        <w:t xml:space="preserve"> C</w:t>
      </w:r>
      <w:r w:rsidRPr="005F44B5">
        <w:t>, Perkins</w:t>
      </w:r>
      <w:r>
        <w:t xml:space="preserve"> E,</w:t>
      </w:r>
      <w:r w:rsidRPr="005F44B5">
        <w:t xml:space="preserve"> </w:t>
      </w:r>
      <w:proofErr w:type="spellStart"/>
      <w:r w:rsidRPr="005F44B5">
        <w:t>Panella</w:t>
      </w:r>
      <w:proofErr w:type="spellEnd"/>
      <w:r>
        <w:t xml:space="preserve"> T</w:t>
      </w:r>
      <w:r w:rsidRPr="005F44B5">
        <w:t>, Duncan</w:t>
      </w:r>
      <w:r>
        <w:t xml:space="preserve"> L</w:t>
      </w:r>
      <w:r w:rsidRPr="005F44B5">
        <w:t>, VanMeter</w:t>
      </w:r>
      <w:r>
        <w:t xml:space="preserve"> S</w:t>
      </w:r>
      <w:r w:rsidRPr="005F44B5">
        <w:t>, Bell</w:t>
      </w:r>
      <w:r>
        <w:t xml:space="preserve"> J. </w:t>
      </w:r>
      <w:r w:rsidRPr="005F44B5">
        <w:t>A comprehensive, multidisciplinary approach to breast cancer treatment during the COVID-19 pandemic improves time to treatment. </w:t>
      </w:r>
      <w:r w:rsidRPr="005F44B5">
        <w:rPr>
          <w:i/>
          <w:iCs/>
        </w:rPr>
        <w:t>Cancer Res</w:t>
      </w:r>
      <w:r w:rsidRPr="005F44B5">
        <w:t> 15 February 2022; 82 (4_Supplement): P3–23–04.</w:t>
      </w:r>
    </w:p>
    <w:p w14:paraId="305C059D" w14:textId="55502775" w:rsidR="005F44B5" w:rsidRDefault="005F44B5" w:rsidP="005F44B5">
      <w:pPr>
        <w:ind w:left="180"/>
      </w:pPr>
    </w:p>
    <w:p w14:paraId="57E36AFE" w14:textId="64A1AFC7" w:rsidR="00D62C39" w:rsidRPr="00D62C39" w:rsidRDefault="005F44B5" w:rsidP="00D62C39">
      <w:pPr>
        <w:ind w:left="180"/>
      </w:pPr>
      <w:r>
        <w:t>1</w:t>
      </w:r>
      <w:r w:rsidR="00B46D85">
        <w:t>69</w:t>
      </w:r>
      <w:r>
        <w:t xml:space="preserve">. </w:t>
      </w:r>
      <w:r w:rsidR="00D62C39" w:rsidRPr="00D62C39">
        <w:t xml:space="preserve">Brown S, McLoughlin J, Russ A, Casillas M, Buehler J, </w:t>
      </w:r>
      <w:proofErr w:type="spellStart"/>
      <w:r w:rsidR="00D62C39" w:rsidRPr="003278AC">
        <w:rPr>
          <w:b/>
          <w:bCs/>
        </w:rPr>
        <w:t>Heidel</w:t>
      </w:r>
      <w:proofErr w:type="spellEnd"/>
      <w:r w:rsidR="00D62C39" w:rsidRPr="003278AC">
        <w:rPr>
          <w:b/>
          <w:bCs/>
        </w:rPr>
        <w:t xml:space="preserve"> RE</w:t>
      </w:r>
      <w:r w:rsidR="00D62C39" w:rsidRPr="00D62C39">
        <w:t xml:space="preserve">, Yates JR. </w:t>
      </w:r>
      <w:proofErr w:type="spellStart"/>
      <w:r w:rsidR="00D62C39" w:rsidRPr="00D62C39">
        <w:t>Alvimopan</w:t>
      </w:r>
      <w:proofErr w:type="spellEnd"/>
      <w:r w:rsidR="00D62C39" w:rsidRPr="00D62C39">
        <w:t xml:space="preserve"> retains efficacy in patients undergoing colorectal surgery within an established ERAS program. Surg </w:t>
      </w:r>
      <w:proofErr w:type="spellStart"/>
      <w:r w:rsidR="00D62C39" w:rsidRPr="00D62C39">
        <w:t>Endosc</w:t>
      </w:r>
      <w:proofErr w:type="spellEnd"/>
      <w:r w:rsidR="00D62C39" w:rsidRPr="00D62C39">
        <w:t xml:space="preserve">. 2022 Jan 18. </w:t>
      </w:r>
      <w:proofErr w:type="spellStart"/>
      <w:r w:rsidR="00D62C39" w:rsidRPr="00D62C39">
        <w:t>doi</w:t>
      </w:r>
      <w:proofErr w:type="spellEnd"/>
      <w:r w:rsidR="00D62C39" w:rsidRPr="00D62C39">
        <w:t xml:space="preserve">: 10.1007/s00464-021-08928-7. </w:t>
      </w:r>
      <w:proofErr w:type="spellStart"/>
      <w:r w:rsidR="00D62C39" w:rsidRPr="00D62C39">
        <w:t>Epub</w:t>
      </w:r>
      <w:proofErr w:type="spellEnd"/>
      <w:r w:rsidR="00D62C39" w:rsidRPr="00D62C39">
        <w:t xml:space="preserve"> ahead of print. </w:t>
      </w:r>
      <w:r w:rsidR="00D62C39" w:rsidRPr="00D62C39">
        <w:rPr>
          <w:b/>
          <w:bCs/>
        </w:rPr>
        <w:t>PMID: 35043232</w:t>
      </w:r>
      <w:r w:rsidR="00D62C39" w:rsidRPr="00D62C39">
        <w:t>.</w:t>
      </w:r>
    </w:p>
    <w:p w14:paraId="2E9268C3" w14:textId="41C9D788" w:rsidR="00FC4302" w:rsidRDefault="00FC4302" w:rsidP="00652A62"/>
    <w:p w14:paraId="20EF0E6D" w14:textId="4367B431" w:rsidR="00D62C39" w:rsidRPr="00D62C39" w:rsidRDefault="00FC4302" w:rsidP="00D62C39">
      <w:pPr>
        <w:ind w:left="180"/>
      </w:pPr>
      <w:r>
        <w:lastRenderedPageBreak/>
        <w:t>17</w:t>
      </w:r>
      <w:r w:rsidR="00B46D85">
        <w:t>0</w:t>
      </w:r>
      <w:r>
        <w:t xml:space="preserve">. </w:t>
      </w:r>
      <w:proofErr w:type="spellStart"/>
      <w:r w:rsidR="00D62C39" w:rsidRPr="00D62C39">
        <w:t>Eudaley</w:t>
      </w:r>
      <w:proofErr w:type="spellEnd"/>
      <w:r w:rsidR="00D62C39" w:rsidRPr="00D62C39">
        <w:t xml:space="preserve"> ST, </w:t>
      </w:r>
      <w:proofErr w:type="spellStart"/>
      <w:r w:rsidR="00D62C39" w:rsidRPr="00D62C39">
        <w:t>Farland</w:t>
      </w:r>
      <w:proofErr w:type="spellEnd"/>
      <w:r w:rsidR="00D62C39" w:rsidRPr="00D62C39">
        <w:t xml:space="preserve"> MZ, Melton T, Brooks SP, </w:t>
      </w:r>
      <w:proofErr w:type="spellStart"/>
      <w:r w:rsidR="00D62C39" w:rsidRPr="00C67C4E">
        <w:rPr>
          <w:b/>
          <w:bCs/>
        </w:rPr>
        <w:t>Heidel</w:t>
      </w:r>
      <w:proofErr w:type="spellEnd"/>
      <w:r w:rsidR="00D62C39" w:rsidRPr="00C67C4E">
        <w:rPr>
          <w:b/>
          <w:bCs/>
        </w:rPr>
        <w:t xml:space="preserve"> RE</w:t>
      </w:r>
      <w:r w:rsidR="00D62C39" w:rsidRPr="00D62C39">
        <w:t xml:space="preserve">, Franks AS. Student Performance </w:t>
      </w:r>
      <w:proofErr w:type="gramStart"/>
      <w:r w:rsidR="00D62C39" w:rsidRPr="00D62C39">
        <w:t>With</w:t>
      </w:r>
      <w:proofErr w:type="gramEnd"/>
      <w:r w:rsidR="00D62C39" w:rsidRPr="00D62C39">
        <w:t xml:space="preserve"> Graded vs. Ungraded Readiness Assurance Tests in a Team-Based Learning Elective. Am J Pharm Educ. 2022 Jan 10:8851. </w:t>
      </w:r>
      <w:proofErr w:type="spellStart"/>
      <w:r w:rsidR="00D62C39" w:rsidRPr="00D62C39">
        <w:t>doi</w:t>
      </w:r>
      <w:proofErr w:type="spellEnd"/>
      <w:r w:rsidR="00D62C39" w:rsidRPr="00D62C39">
        <w:t xml:space="preserve">: 10.5688/ajpe8851. </w:t>
      </w:r>
      <w:proofErr w:type="spellStart"/>
      <w:r w:rsidR="00D62C39" w:rsidRPr="00D62C39">
        <w:t>Epub</w:t>
      </w:r>
      <w:proofErr w:type="spellEnd"/>
      <w:r w:rsidR="00D62C39" w:rsidRPr="00D62C39">
        <w:t xml:space="preserve"> ahead of print. </w:t>
      </w:r>
      <w:r w:rsidR="00D62C39" w:rsidRPr="00D62C39">
        <w:rPr>
          <w:b/>
          <w:bCs/>
        </w:rPr>
        <w:t>PMID: 35012943</w:t>
      </w:r>
      <w:r w:rsidR="00D62C39" w:rsidRPr="00D62C39">
        <w:t>.</w:t>
      </w:r>
    </w:p>
    <w:p w14:paraId="6B70CB93" w14:textId="1105160A" w:rsidR="00D62C39" w:rsidRDefault="00D62C39" w:rsidP="00D62C39"/>
    <w:p w14:paraId="64BB0A26" w14:textId="3B282E32" w:rsidR="00D62C39" w:rsidRDefault="004F2F1F" w:rsidP="00D62C39">
      <w:pPr>
        <w:ind w:left="180"/>
      </w:pPr>
      <w:r>
        <w:t>17</w:t>
      </w:r>
      <w:r w:rsidR="00B46D85">
        <w:t>1</w:t>
      </w:r>
      <w:r>
        <w:t xml:space="preserve">. </w:t>
      </w:r>
      <w:r w:rsidR="00D62C39" w:rsidRPr="00D62C39">
        <w:t xml:space="preserve">Wilson AQ, Wombles C, </w:t>
      </w:r>
      <w:proofErr w:type="spellStart"/>
      <w:r w:rsidR="00D62C39" w:rsidRPr="00C67C4E">
        <w:rPr>
          <w:b/>
          <w:bCs/>
        </w:rPr>
        <w:t>Heidel</w:t>
      </w:r>
      <w:proofErr w:type="spellEnd"/>
      <w:r w:rsidR="00D62C39" w:rsidRPr="00C67C4E">
        <w:rPr>
          <w:b/>
          <w:bCs/>
        </w:rPr>
        <w:t xml:space="preserve"> RE</w:t>
      </w:r>
      <w:r w:rsidR="00D62C39" w:rsidRPr="00D62C39">
        <w:t xml:space="preserve">, </w:t>
      </w:r>
      <w:proofErr w:type="spellStart"/>
      <w:r w:rsidR="00D62C39" w:rsidRPr="00D62C39">
        <w:t>Grabeel</w:t>
      </w:r>
      <w:proofErr w:type="spellEnd"/>
      <w:r w:rsidR="00D62C39" w:rsidRPr="00D62C39">
        <w:t xml:space="preserve"> KL. The status of scholarly efforts of librarians on health literacy: a bibliometric analysis. J Med </w:t>
      </w:r>
      <w:proofErr w:type="spellStart"/>
      <w:r w:rsidR="00D62C39" w:rsidRPr="00D62C39">
        <w:t>Libr</w:t>
      </w:r>
      <w:proofErr w:type="spellEnd"/>
      <w:r w:rsidR="00D62C39" w:rsidRPr="00D62C39">
        <w:t xml:space="preserve"> Assoc. 2022 Apr 1;110(2):166-173. </w:t>
      </w:r>
      <w:proofErr w:type="spellStart"/>
      <w:r w:rsidR="00D62C39" w:rsidRPr="00D62C39">
        <w:t>doi</w:t>
      </w:r>
      <w:proofErr w:type="spellEnd"/>
      <w:r w:rsidR="00D62C39" w:rsidRPr="00D62C39">
        <w:t xml:space="preserve">: 10.5195/jmla.2022.1253. </w:t>
      </w:r>
      <w:r w:rsidR="00D62C39" w:rsidRPr="00D62C39">
        <w:rPr>
          <w:b/>
          <w:bCs/>
        </w:rPr>
        <w:t>PMID: 35440903</w:t>
      </w:r>
      <w:r w:rsidR="00D62C39" w:rsidRPr="00D62C39">
        <w:t>; PMCID: PMC9014954.</w:t>
      </w:r>
    </w:p>
    <w:p w14:paraId="6BA2E4DF" w14:textId="63332237" w:rsidR="007C5D6E" w:rsidRDefault="007C5D6E" w:rsidP="00D62C39">
      <w:pPr>
        <w:ind w:left="180"/>
      </w:pPr>
    </w:p>
    <w:p w14:paraId="1758971F" w14:textId="650E8D84" w:rsidR="007C5D6E" w:rsidRDefault="007C5D6E" w:rsidP="007C5D6E">
      <w:pPr>
        <w:ind w:left="180"/>
      </w:pPr>
      <w:r>
        <w:t>17</w:t>
      </w:r>
      <w:r w:rsidR="00B46D85">
        <w:t>2</w:t>
      </w:r>
      <w:r>
        <w:t xml:space="preserve">. </w:t>
      </w:r>
      <w:proofErr w:type="spellStart"/>
      <w:r w:rsidRPr="007C5D6E">
        <w:t>Barenie</w:t>
      </w:r>
      <w:proofErr w:type="spellEnd"/>
      <w:r w:rsidRPr="007C5D6E">
        <w:t xml:space="preserve"> RE, </w:t>
      </w:r>
      <w:proofErr w:type="spellStart"/>
      <w:r w:rsidRPr="007C5D6E">
        <w:t>Winbigler</w:t>
      </w:r>
      <w:proofErr w:type="spellEnd"/>
      <w:r w:rsidRPr="007C5D6E">
        <w:t xml:space="preserve"> BL, </w:t>
      </w:r>
      <w:proofErr w:type="spellStart"/>
      <w:r w:rsidRPr="00C67C4E">
        <w:rPr>
          <w:b/>
          <w:bCs/>
        </w:rPr>
        <w:t>Heidel</w:t>
      </w:r>
      <w:proofErr w:type="spellEnd"/>
      <w:r w:rsidRPr="00C67C4E">
        <w:rPr>
          <w:b/>
          <w:bCs/>
        </w:rPr>
        <w:t xml:space="preserve"> RE,</w:t>
      </w:r>
      <w:r w:rsidRPr="007C5D6E">
        <w:t xml:space="preserve"> Wheeler JS. Accuracy of publicly-listed locator information for buprenorphine waivered practitioners and opioid treatment programs in the US, 2020. </w:t>
      </w:r>
      <w:proofErr w:type="spellStart"/>
      <w:r w:rsidRPr="007C5D6E">
        <w:t>Subst</w:t>
      </w:r>
      <w:proofErr w:type="spellEnd"/>
      <w:r w:rsidRPr="007C5D6E">
        <w:t xml:space="preserve"> </w:t>
      </w:r>
      <w:proofErr w:type="spellStart"/>
      <w:r w:rsidRPr="007C5D6E">
        <w:t>Abus</w:t>
      </w:r>
      <w:proofErr w:type="spellEnd"/>
      <w:r w:rsidRPr="007C5D6E">
        <w:t xml:space="preserve">. 2022;43(1):999-1003. </w:t>
      </w:r>
      <w:proofErr w:type="spellStart"/>
      <w:r w:rsidRPr="007C5D6E">
        <w:t>doi</w:t>
      </w:r>
      <w:proofErr w:type="spellEnd"/>
      <w:r w:rsidRPr="007C5D6E">
        <w:t xml:space="preserve">: 10.1080/08897077.2022.2060430. </w:t>
      </w:r>
      <w:r w:rsidRPr="007C5D6E">
        <w:rPr>
          <w:b/>
          <w:bCs/>
        </w:rPr>
        <w:t>PMID: 35435809</w:t>
      </w:r>
      <w:r w:rsidRPr="007C5D6E">
        <w:t>.</w:t>
      </w:r>
    </w:p>
    <w:p w14:paraId="502B45EE" w14:textId="2726A902" w:rsidR="007C5D6E" w:rsidRDefault="007C5D6E" w:rsidP="007C5D6E">
      <w:pPr>
        <w:ind w:left="180"/>
      </w:pPr>
    </w:p>
    <w:p w14:paraId="412D5D65" w14:textId="1AA78A6F" w:rsidR="007C5D6E" w:rsidRDefault="007C5D6E" w:rsidP="007C5D6E">
      <w:pPr>
        <w:ind w:left="180"/>
      </w:pPr>
      <w:r>
        <w:t>17</w:t>
      </w:r>
      <w:r w:rsidR="00B46D85">
        <w:t>3</w:t>
      </w:r>
      <w:r>
        <w:t xml:space="preserve">. </w:t>
      </w:r>
      <w:proofErr w:type="spellStart"/>
      <w:r w:rsidRPr="007C5D6E">
        <w:t>Howk</w:t>
      </w:r>
      <w:proofErr w:type="spellEnd"/>
      <w:r w:rsidRPr="007C5D6E">
        <w:t xml:space="preserve"> A, McAdams C, </w:t>
      </w:r>
      <w:proofErr w:type="spellStart"/>
      <w:r w:rsidRPr="00C67C4E">
        <w:rPr>
          <w:b/>
          <w:bCs/>
        </w:rPr>
        <w:t>Heidel</w:t>
      </w:r>
      <w:proofErr w:type="spellEnd"/>
      <w:r w:rsidRPr="00C67C4E">
        <w:rPr>
          <w:b/>
          <w:bCs/>
        </w:rPr>
        <w:t xml:space="preserve"> E</w:t>
      </w:r>
      <w:r w:rsidRPr="007C5D6E">
        <w:t xml:space="preserve">, </w:t>
      </w:r>
      <w:proofErr w:type="spellStart"/>
      <w:r w:rsidRPr="007C5D6E">
        <w:t>Grandas</w:t>
      </w:r>
      <w:proofErr w:type="spellEnd"/>
      <w:r w:rsidRPr="007C5D6E">
        <w:t xml:space="preserve"> O. Pain after Arteriovenous Access Creation. South Med J. 2022 Apr;115(4):262-265. </w:t>
      </w:r>
      <w:proofErr w:type="spellStart"/>
      <w:r w:rsidRPr="007C5D6E">
        <w:t>doi</w:t>
      </w:r>
      <w:proofErr w:type="spellEnd"/>
      <w:r w:rsidRPr="007C5D6E">
        <w:t xml:space="preserve">: 10.14423/SMJ.0000000000001381. </w:t>
      </w:r>
      <w:r w:rsidRPr="007C5D6E">
        <w:rPr>
          <w:b/>
          <w:bCs/>
        </w:rPr>
        <w:t>PMID: 35365842</w:t>
      </w:r>
      <w:r w:rsidRPr="007C5D6E">
        <w:t>.</w:t>
      </w:r>
    </w:p>
    <w:p w14:paraId="6760A3CF" w14:textId="017933F0" w:rsidR="00B335B8" w:rsidRDefault="00B335B8" w:rsidP="007C5D6E">
      <w:pPr>
        <w:ind w:left="180"/>
      </w:pPr>
    </w:p>
    <w:p w14:paraId="74D0876D" w14:textId="6565B38E" w:rsidR="00B335B8" w:rsidRDefault="00B335B8" w:rsidP="00B335B8">
      <w:pPr>
        <w:ind w:left="180"/>
      </w:pPr>
      <w:r>
        <w:t>17</w:t>
      </w:r>
      <w:r w:rsidR="00B46D85">
        <w:t>4</w:t>
      </w:r>
      <w:r>
        <w:t xml:space="preserve">. </w:t>
      </w:r>
      <w:proofErr w:type="spellStart"/>
      <w:r w:rsidRPr="00B335B8">
        <w:t>Lohmeier</w:t>
      </w:r>
      <w:proofErr w:type="spellEnd"/>
      <w:r w:rsidRPr="00B335B8">
        <w:t xml:space="preserve"> SJ, </w:t>
      </w:r>
      <w:proofErr w:type="spellStart"/>
      <w:r w:rsidRPr="00E52F23">
        <w:rPr>
          <w:b/>
          <w:bCs/>
        </w:rPr>
        <w:t>Heidel</w:t>
      </w:r>
      <w:proofErr w:type="spellEnd"/>
      <w:r w:rsidRPr="00E52F23">
        <w:rPr>
          <w:b/>
          <w:bCs/>
        </w:rPr>
        <w:t xml:space="preserve"> RE</w:t>
      </w:r>
      <w:r w:rsidRPr="00B335B8">
        <w:t xml:space="preserve">, </w:t>
      </w:r>
      <w:proofErr w:type="spellStart"/>
      <w:r w:rsidRPr="00B335B8">
        <w:t>Hechler</w:t>
      </w:r>
      <w:proofErr w:type="spellEnd"/>
      <w:r w:rsidRPr="00B335B8">
        <w:t xml:space="preserve"> BL. Does three-dimensional intraglandular location predict malignancy in parotid tumors? Int J Oral </w:t>
      </w:r>
      <w:proofErr w:type="spellStart"/>
      <w:r w:rsidRPr="00B335B8">
        <w:t>Maxillofac</w:t>
      </w:r>
      <w:proofErr w:type="spellEnd"/>
      <w:r w:rsidRPr="00B335B8">
        <w:t xml:space="preserve"> Surg. 2022 Jul </w:t>
      </w:r>
      <w:proofErr w:type="gramStart"/>
      <w:r w:rsidRPr="00B335B8">
        <w:t>2:S</w:t>
      </w:r>
      <w:proofErr w:type="gramEnd"/>
      <w:r w:rsidRPr="00B335B8">
        <w:t xml:space="preserve">0901-5027(22)00274-0. </w:t>
      </w:r>
      <w:proofErr w:type="spellStart"/>
      <w:r w:rsidRPr="00B335B8">
        <w:t>doi</w:t>
      </w:r>
      <w:proofErr w:type="spellEnd"/>
      <w:r w:rsidRPr="00B335B8">
        <w:t xml:space="preserve">: 10.1016/j.ijom.2022.06.012. </w:t>
      </w:r>
      <w:proofErr w:type="spellStart"/>
      <w:r w:rsidRPr="00B335B8">
        <w:t>Epub</w:t>
      </w:r>
      <w:proofErr w:type="spellEnd"/>
      <w:r w:rsidRPr="00B335B8">
        <w:t xml:space="preserve"> ahead of print. </w:t>
      </w:r>
      <w:r w:rsidRPr="00B335B8">
        <w:rPr>
          <w:b/>
          <w:bCs/>
        </w:rPr>
        <w:t>PMID: 35791993</w:t>
      </w:r>
      <w:r w:rsidRPr="00B335B8">
        <w:t>.</w:t>
      </w:r>
    </w:p>
    <w:p w14:paraId="67B53700" w14:textId="2E0BDDAF" w:rsidR="00957DE1" w:rsidRDefault="00957DE1" w:rsidP="00B335B8">
      <w:pPr>
        <w:ind w:left="180"/>
      </w:pPr>
    </w:p>
    <w:p w14:paraId="71A50C3F" w14:textId="4897562E" w:rsidR="00957DE1" w:rsidRDefault="00957DE1" w:rsidP="00957DE1">
      <w:pPr>
        <w:ind w:left="180"/>
      </w:pPr>
      <w:r>
        <w:t>17</w:t>
      </w:r>
      <w:r w:rsidR="00B46D85">
        <w:t>5</w:t>
      </w:r>
      <w:r>
        <w:t xml:space="preserve">. </w:t>
      </w:r>
      <w:r w:rsidRPr="00957DE1">
        <w:t xml:space="preserve">Hans K, Mike L, </w:t>
      </w:r>
      <w:proofErr w:type="spellStart"/>
      <w:r w:rsidRPr="00957DE1">
        <w:rPr>
          <w:b/>
          <w:bCs/>
        </w:rPr>
        <w:t>Heidel</w:t>
      </w:r>
      <w:proofErr w:type="spellEnd"/>
      <w:r w:rsidRPr="00957DE1">
        <w:rPr>
          <w:b/>
          <w:bCs/>
        </w:rPr>
        <w:t xml:space="preserve"> R</w:t>
      </w:r>
      <w:r w:rsidRPr="00957DE1">
        <w:t xml:space="preserve">, Benavides P, </w:t>
      </w:r>
      <w:proofErr w:type="spellStart"/>
      <w:r w:rsidRPr="00957DE1">
        <w:t>Arnce</w:t>
      </w:r>
      <w:proofErr w:type="spellEnd"/>
      <w:r w:rsidRPr="00957DE1">
        <w:t xml:space="preserve"> R, Talley J. Comorbid Patterns in the Homeless Population: A Theoretical Model to Enhance Patient Care. West J </w:t>
      </w:r>
      <w:proofErr w:type="spellStart"/>
      <w:r w:rsidRPr="00957DE1">
        <w:t>Emerg</w:t>
      </w:r>
      <w:proofErr w:type="spellEnd"/>
      <w:r w:rsidRPr="00957DE1">
        <w:t xml:space="preserve"> Med. 2022 Feb 23;23(2):200-210. </w:t>
      </w:r>
      <w:proofErr w:type="spellStart"/>
      <w:r w:rsidRPr="00957DE1">
        <w:t>doi</w:t>
      </w:r>
      <w:proofErr w:type="spellEnd"/>
      <w:r w:rsidRPr="00957DE1">
        <w:t xml:space="preserve">: 10.5811/westjem.2021.10.52539. </w:t>
      </w:r>
      <w:r w:rsidRPr="00957DE1">
        <w:rPr>
          <w:b/>
          <w:bCs/>
        </w:rPr>
        <w:t>PMID: 35302454</w:t>
      </w:r>
      <w:r w:rsidRPr="00957DE1">
        <w:t>; PMCID: PMC8967446.</w:t>
      </w:r>
    </w:p>
    <w:p w14:paraId="3B9186C7" w14:textId="58EC570F" w:rsidR="00957DE1" w:rsidRDefault="00957DE1" w:rsidP="00957DE1">
      <w:pPr>
        <w:ind w:left="180"/>
      </w:pPr>
    </w:p>
    <w:p w14:paraId="567C862F" w14:textId="43ACF511" w:rsidR="00957DE1" w:rsidRDefault="00957DE1" w:rsidP="00957DE1">
      <w:pPr>
        <w:ind w:left="180"/>
      </w:pPr>
      <w:r>
        <w:t>17</w:t>
      </w:r>
      <w:r w:rsidR="00B46D85">
        <w:t>6</w:t>
      </w:r>
      <w:r>
        <w:t xml:space="preserve">. </w:t>
      </w:r>
      <w:proofErr w:type="spellStart"/>
      <w:r w:rsidRPr="00957DE1">
        <w:t>Isart</w:t>
      </w:r>
      <w:proofErr w:type="spellEnd"/>
      <w:r w:rsidRPr="00957DE1">
        <w:t xml:space="preserve"> FA, </w:t>
      </w:r>
      <w:proofErr w:type="spellStart"/>
      <w:r w:rsidRPr="00957DE1">
        <w:t>Isart</w:t>
      </w:r>
      <w:proofErr w:type="spellEnd"/>
      <w:r w:rsidRPr="00957DE1">
        <w:t xml:space="preserve">-Infante FJ, </w:t>
      </w:r>
      <w:proofErr w:type="spellStart"/>
      <w:r w:rsidRPr="00957DE1">
        <w:rPr>
          <w:b/>
          <w:bCs/>
        </w:rPr>
        <w:t>Heidel</w:t>
      </w:r>
      <w:proofErr w:type="spellEnd"/>
      <w:r w:rsidRPr="00957DE1">
        <w:rPr>
          <w:b/>
          <w:bCs/>
        </w:rPr>
        <w:t xml:space="preserve"> ER</w:t>
      </w:r>
      <w:r w:rsidRPr="00957DE1">
        <w:t xml:space="preserve">, Sisley S. Acanthosis Nigricans Is a Strong Predictor of Low Blood </w:t>
      </w:r>
      <w:proofErr w:type="spellStart"/>
      <w:r w:rsidRPr="00957DE1">
        <w:t>Calcidiol</w:t>
      </w:r>
      <w:proofErr w:type="spellEnd"/>
      <w:r w:rsidRPr="00957DE1">
        <w:t xml:space="preserve"> Levels in Children and Adolescents. </w:t>
      </w:r>
      <w:proofErr w:type="spellStart"/>
      <w:r w:rsidRPr="00957DE1">
        <w:t>Metab</w:t>
      </w:r>
      <w:proofErr w:type="spellEnd"/>
      <w:r w:rsidRPr="00957DE1">
        <w:t xml:space="preserve"> </w:t>
      </w:r>
      <w:proofErr w:type="spellStart"/>
      <w:r w:rsidRPr="00957DE1">
        <w:t>Syndr</w:t>
      </w:r>
      <w:proofErr w:type="spellEnd"/>
      <w:r w:rsidRPr="00957DE1">
        <w:t xml:space="preserve"> </w:t>
      </w:r>
      <w:proofErr w:type="spellStart"/>
      <w:r w:rsidRPr="00957DE1">
        <w:t>Relat</w:t>
      </w:r>
      <w:proofErr w:type="spellEnd"/>
      <w:r w:rsidRPr="00957DE1">
        <w:t xml:space="preserve"> </w:t>
      </w:r>
      <w:proofErr w:type="spellStart"/>
      <w:r w:rsidRPr="00957DE1">
        <w:t>Disord</w:t>
      </w:r>
      <w:proofErr w:type="spellEnd"/>
      <w:r w:rsidRPr="00957DE1">
        <w:t xml:space="preserve">. 2022 Jul 14. </w:t>
      </w:r>
      <w:proofErr w:type="spellStart"/>
      <w:r w:rsidRPr="00957DE1">
        <w:t>doi</w:t>
      </w:r>
      <w:proofErr w:type="spellEnd"/>
      <w:r w:rsidRPr="00957DE1">
        <w:t xml:space="preserve">: 10.1089/met.2022.0005. </w:t>
      </w:r>
      <w:proofErr w:type="spellStart"/>
      <w:r w:rsidRPr="00957DE1">
        <w:t>Epub</w:t>
      </w:r>
      <w:proofErr w:type="spellEnd"/>
      <w:r w:rsidRPr="00957DE1">
        <w:t xml:space="preserve"> ahead of print. </w:t>
      </w:r>
      <w:r w:rsidRPr="00957DE1">
        <w:rPr>
          <w:b/>
          <w:bCs/>
        </w:rPr>
        <w:t>PMID: 35834574</w:t>
      </w:r>
      <w:r w:rsidRPr="00957DE1">
        <w:t>.</w:t>
      </w:r>
    </w:p>
    <w:p w14:paraId="73D21C12" w14:textId="77777777" w:rsidR="0096781F" w:rsidRDefault="0096781F" w:rsidP="00957DE1">
      <w:pPr>
        <w:ind w:left="180"/>
      </w:pPr>
    </w:p>
    <w:p w14:paraId="034983B0" w14:textId="5679E181" w:rsidR="00957DE1" w:rsidRDefault="00957DE1" w:rsidP="00957DE1">
      <w:pPr>
        <w:ind w:left="180"/>
      </w:pPr>
      <w:r>
        <w:t>17</w:t>
      </w:r>
      <w:r w:rsidR="00B46D85">
        <w:t>7</w:t>
      </w:r>
      <w:r>
        <w:t xml:space="preserve">. </w:t>
      </w:r>
      <w:r w:rsidRPr="00957DE1">
        <w:t xml:space="preserve">Lewis RE, </w:t>
      </w:r>
      <w:proofErr w:type="spellStart"/>
      <w:r w:rsidRPr="00957DE1">
        <w:t>Muluk</w:t>
      </w:r>
      <w:proofErr w:type="spellEnd"/>
      <w:r w:rsidRPr="00957DE1">
        <w:t xml:space="preserve"> SL, Reitz KM, </w:t>
      </w:r>
      <w:proofErr w:type="spellStart"/>
      <w:r w:rsidRPr="00957DE1">
        <w:t>Guyette</w:t>
      </w:r>
      <w:proofErr w:type="spellEnd"/>
      <w:r w:rsidRPr="00957DE1">
        <w:t xml:space="preserve"> FX, Brown JB, Miller RS, </w:t>
      </w:r>
      <w:proofErr w:type="spellStart"/>
      <w:r w:rsidRPr="00957DE1">
        <w:t>Harbrecht</w:t>
      </w:r>
      <w:proofErr w:type="spellEnd"/>
      <w:r w:rsidRPr="00957DE1">
        <w:t xml:space="preserve"> BG, Claridge JA, Phelan HA, </w:t>
      </w:r>
      <w:proofErr w:type="spellStart"/>
      <w:r w:rsidRPr="00957DE1">
        <w:t>Yazer</w:t>
      </w:r>
      <w:proofErr w:type="spellEnd"/>
      <w:r w:rsidRPr="00957DE1">
        <w:t xml:space="preserve"> MH, </w:t>
      </w:r>
      <w:proofErr w:type="spellStart"/>
      <w:r w:rsidRPr="00957DE1">
        <w:rPr>
          <w:b/>
          <w:bCs/>
        </w:rPr>
        <w:t>Heidel</w:t>
      </w:r>
      <w:proofErr w:type="spellEnd"/>
      <w:r w:rsidRPr="00957DE1">
        <w:rPr>
          <w:b/>
          <w:bCs/>
        </w:rPr>
        <w:t xml:space="preserve"> RE</w:t>
      </w:r>
      <w:r w:rsidRPr="00957DE1">
        <w:t xml:space="preserve">, Rowe AS, Sperry JL, Daley BJ; </w:t>
      </w:r>
      <w:proofErr w:type="spellStart"/>
      <w:r w:rsidRPr="00957DE1">
        <w:t>PAMPer</w:t>
      </w:r>
      <w:proofErr w:type="spellEnd"/>
      <w:r w:rsidRPr="00957DE1">
        <w:t xml:space="preserve"> Study Group. Prehospital plasma is associated with survival principally in patients transferred from the scene of injury: A secondary analysis of the </w:t>
      </w:r>
      <w:proofErr w:type="spellStart"/>
      <w:r w:rsidRPr="00957DE1">
        <w:t>PAMPer</w:t>
      </w:r>
      <w:proofErr w:type="spellEnd"/>
      <w:r w:rsidRPr="00957DE1">
        <w:t xml:space="preserve"> trial. Surgery. 2022 Jul </w:t>
      </w:r>
      <w:proofErr w:type="gramStart"/>
      <w:r w:rsidRPr="00957DE1">
        <w:t>18:S</w:t>
      </w:r>
      <w:proofErr w:type="gramEnd"/>
      <w:r w:rsidRPr="00957DE1">
        <w:t xml:space="preserve">0039-6060(22)00304-X. </w:t>
      </w:r>
      <w:proofErr w:type="spellStart"/>
      <w:r w:rsidRPr="00957DE1">
        <w:t>doi</w:t>
      </w:r>
      <w:proofErr w:type="spellEnd"/>
      <w:r w:rsidRPr="00957DE1">
        <w:t xml:space="preserve">: 10.1016/j.surg.2022.04.039. </w:t>
      </w:r>
      <w:proofErr w:type="spellStart"/>
      <w:r w:rsidRPr="00957DE1">
        <w:t>Epub</w:t>
      </w:r>
      <w:proofErr w:type="spellEnd"/>
      <w:r w:rsidRPr="00957DE1">
        <w:t xml:space="preserve"> ahead of print. </w:t>
      </w:r>
      <w:r w:rsidRPr="00957DE1">
        <w:rPr>
          <w:b/>
          <w:bCs/>
        </w:rPr>
        <w:t>PMID: 35864051</w:t>
      </w:r>
      <w:r w:rsidRPr="00957DE1">
        <w:t>.</w:t>
      </w:r>
    </w:p>
    <w:p w14:paraId="717DC193" w14:textId="00781C4B" w:rsidR="00957DE1" w:rsidRDefault="00957DE1" w:rsidP="00957DE1">
      <w:pPr>
        <w:ind w:left="180"/>
      </w:pPr>
    </w:p>
    <w:p w14:paraId="3315DD00" w14:textId="20568776" w:rsidR="0096781F" w:rsidRDefault="00957DE1" w:rsidP="00F77211">
      <w:pPr>
        <w:ind w:left="180"/>
      </w:pPr>
      <w:r>
        <w:t>17</w:t>
      </w:r>
      <w:r w:rsidR="00B46D85">
        <w:t>8</w:t>
      </w:r>
      <w:r>
        <w:t xml:space="preserve">. </w:t>
      </w:r>
      <w:proofErr w:type="spellStart"/>
      <w:r w:rsidRPr="00957DE1">
        <w:t>Serebruany</w:t>
      </w:r>
      <w:proofErr w:type="spellEnd"/>
      <w:r w:rsidRPr="00957DE1">
        <w:t xml:space="preserve"> VL, </w:t>
      </w:r>
      <w:proofErr w:type="spellStart"/>
      <w:r w:rsidRPr="00957DE1">
        <w:t>Tanguay</w:t>
      </w:r>
      <w:proofErr w:type="spellEnd"/>
      <w:r w:rsidRPr="00957DE1">
        <w:t xml:space="preserve"> JF, </w:t>
      </w:r>
      <w:proofErr w:type="spellStart"/>
      <w:r w:rsidRPr="00957DE1">
        <w:t>Kuliczkowski</w:t>
      </w:r>
      <w:proofErr w:type="spellEnd"/>
      <w:r w:rsidRPr="00957DE1">
        <w:t xml:space="preserve"> W, </w:t>
      </w:r>
      <w:proofErr w:type="spellStart"/>
      <w:r w:rsidRPr="00957DE1">
        <w:rPr>
          <w:b/>
          <w:bCs/>
        </w:rPr>
        <w:t>Heidel</w:t>
      </w:r>
      <w:proofErr w:type="spellEnd"/>
      <w:r w:rsidRPr="00957DE1">
        <w:rPr>
          <w:b/>
          <w:bCs/>
        </w:rPr>
        <w:t xml:space="preserve"> E</w:t>
      </w:r>
      <w:r w:rsidRPr="00957DE1">
        <w:t xml:space="preserve">, Kim MH, </w:t>
      </w:r>
      <w:proofErr w:type="spellStart"/>
      <w:r w:rsidRPr="00957DE1">
        <w:t>Atar</w:t>
      </w:r>
      <w:proofErr w:type="spellEnd"/>
      <w:r w:rsidRPr="00957DE1">
        <w:t xml:space="preserve"> D. Impact of Bleeding on Myocardial Infarction, Stroke and Death During 12-months Dual Antiplatelet Therapy After Acute Coronary Syndrome. Am J Med. 2022 Aug </w:t>
      </w:r>
      <w:proofErr w:type="gramStart"/>
      <w:r w:rsidRPr="00957DE1">
        <w:t>15:S</w:t>
      </w:r>
      <w:proofErr w:type="gramEnd"/>
      <w:r w:rsidRPr="00957DE1">
        <w:t xml:space="preserve">0002-9343(22)00573-3. </w:t>
      </w:r>
      <w:proofErr w:type="spellStart"/>
      <w:r w:rsidRPr="00957DE1">
        <w:t>doi</w:t>
      </w:r>
      <w:proofErr w:type="spellEnd"/>
      <w:r w:rsidRPr="00957DE1">
        <w:t xml:space="preserve">: 10.1016/j.amjmed.2022.07.022. </w:t>
      </w:r>
      <w:proofErr w:type="spellStart"/>
      <w:r w:rsidRPr="00957DE1">
        <w:t>Epub</w:t>
      </w:r>
      <w:proofErr w:type="spellEnd"/>
      <w:r w:rsidRPr="00957DE1">
        <w:t xml:space="preserve"> ahead of print. </w:t>
      </w:r>
      <w:r w:rsidRPr="00957DE1">
        <w:rPr>
          <w:b/>
          <w:bCs/>
        </w:rPr>
        <w:t>PMID: 35977606</w:t>
      </w:r>
      <w:r w:rsidRPr="00957DE1">
        <w:t>.</w:t>
      </w:r>
    </w:p>
    <w:p w14:paraId="6BAF1ACD" w14:textId="188514F9" w:rsidR="00A1216E" w:rsidRDefault="00957DE1" w:rsidP="00A1216E">
      <w:pPr>
        <w:ind w:left="180"/>
      </w:pPr>
      <w:r>
        <w:lastRenderedPageBreak/>
        <w:t>1</w:t>
      </w:r>
      <w:r w:rsidR="00B46D85">
        <w:t>79</w:t>
      </w:r>
      <w:r>
        <w:t xml:space="preserve">. </w:t>
      </w:r>
      <w:r w:rsidR="00AF7104" w:rsidRPr="00A1216E">
        <w:t xml:space="preserve">Johnson B.R., Franks A.S., Bullock L.N., Dennis D.L., </w:t>
      </w:r>
      <w:proofErr w:type="spellStart"/>
      <w:r w:rsidR="00AF7104" w:rsidRPr="00E76F71">
        <w:rPr>
          <w:b/>
          <w:bCs/>
        </w:rPr>
        <w:t>Heidel</w:t>
      </w:r>
      <w:proofErr w:type="spellEnd"/>
      <w:r w:rsidR="00AF7104" w:rsidRPr="00E76F71">
        <w:rPr>
          <w:b/>
          <w:bCs/>
        </w:rPr>
        <w:t xml:space="preserve"> R.E.</w:t>
      </w:r>
      <w:r w:rsidR="00AF7104" w:rsidRPr="00A1216E">
        <w:t>, Self T.H.</w:t>
      </w:r>
      <w:r w:rsidR="00AF7104">
        <w:t xml:space="preserve"> </w:t>
      </w:r>
      <w:r w:rsidR="00A1216E" w:rsidRPr="00A1216E">
        <w:t>Pharmacist-led inhaler training for nurses on an acute care pulmonary unit</w:t>
      </w:r>
      <w:r w:rsidR="00A1216E">
        <w:t xml:space="preserve">. </w:t>
      </w:r>
      <w:r w:rsidR="00A1216E" w:rsidRPr="00A1216E">
        <w:t>JACCP Journal of the American College of Clinical Pharmacy</w:t>
      </w:r>
      <w:r w:rsidR="00A1216E">
        <w:t xml:space="preserve">, 2022. Doi: </w:t>
      </w:r>
      <w:r w:rsidR="00A1216E" w:rsidRPr="00A1216E">
        <w:t>10.1002/jac5.1656</w:t>
      </w:r>
    </w:p>
    <w:p w14:paraId="32BF4CD7" w14:textId="6FF3AB65" w:rsidR="00E76F71" w:rsidRDefault="00E76F71" w:rsidP="00A1216E">
      <w:pPr>
        <w:ind w:left="180"/>
      </w:pPr>
    </w:p>
    <w:p w14:paraId="402FBE1B" w14:textId="6F3FDF5D" w:rsidR="00957DE1" w:rsidRDefault="00E76F71" w:rsidP="00E76F71">
      <w:pPr>
        <w:ind w:left="180"/>
        <w:rPr>
          <w:b/>
          <w:bCs/>
        </w:rPr>
      </w:pPr>
      <w:r>
        <w:t>18</w:t>
      </w:r>
      <w:r w:rsidR="00B46D85">
        <w:t>0</w:t>
      </w:r>
      <w:r>
        <w:t xml:space="preserve">. </w:t>
      </w:r>
      <w:r w:rsidRPr="00E76F71">
        <w:t xml:space="preserve">Salomon B, </w:t>
      </w:r>
      <w:proofErr w:type="spellStart"/>
      <w:r w:rsidRPr="00E76F71">
        <w:t>Griffard</w:t>
      </w:r>
      <w:proofErr w:type="spellEnd"/>
      <w:r w:rsidRPr="00E76F71">
        <w:t xml:space="preserve"> J, Patel J, Wideman M, </w:t>
      </w:r>
      <w:proofErr w:type="spellStart"/>
      <w:r w:rsidRPr="00E76F71">
        <w:t>Mcgee</w:t>
      </w:r>
      <w:proofErr w:type="spellEnd"/>
      <w:r w:rsidRPr="00E76F71">
        <w:t xml:space="preserve"> T, Corbitt N, Rowe AS, Price C, </w:t>
      </w:r>
      <w:proofErr w:type="spellStart"/>
      <w:r w:rsidRPr="00E76F71">
        <w:rPr>
          <w:b/>
          <w:bCs/>
        </w:rPr>
        <w:t>Heidel</w:t>
      </w:r>
      <w:proofErr w:type="spellEnd"/>
      <w:r w:rsidRPr="00E76F71">
        <w:rPr>
          <w:b/>
          <w:bCs/>
        </w:rPr>
        <w:t xml:space="preserve"> R</w:t>
      </w:r>
      <w:r w:rsidRPr="00E76F71">
        <w:t>, McKnight CL. Efficacy of Cefazolin versus Ceftriaxone for Extremity Open Fracture Management at a Level 1 Trauma Center. Surg Infect (</w:t>
      </w:r>
      <w:proofErr w:type="spellStart"/>
      <w:r w:rsidRPr="00E76F71">
        <w:t>Larchmt</w:t>
      </w:r>
      <w:proofErr w:type="spellEnd"/>
      <w:r w:rsidRPr="00E76F71">
        <w:t xml:space="preserve">). 2022 Sep;23(7):675-681. </w:t>
      </w:r>
      <w:proofErr w:type="spellStart"/>
      <w:r w:rsidRPr="00E76F71">
        <w:t>doi</w:t>
      </w:r>
      <w:proofErr w:type="spellEnd"/>
      <w:r w:rsidRPr="00E76F71">
        <w:t xml:space="preserve">: 10.1089/sur.2022.049. </w:t>
      </w:r>
      <w:proofErr w:type="spellStart"/>
      <w:r w:rsidRPr="00E76F71">
        <w:t>Epub</w:t>
      </w:r>
      <w:proofErr w:type="spellEnd"/>
      <w:r w:rsidRPr="00E76F71">
        <w:t xml:space="preserve"> 2022 Aug 4. </w:t>
      </w:r>
      <w:r w:rsidRPr="00E76F71">
        <w:rPr>
          <w:b/>
          <w:bCs/>
        </w:rPr>
        <w:t>PMID: 35925762</w:t>
      </w:r>
    </w:p>
    <w:p w14:paraId="19CA5DF6" w14:textId="03836C6E" w:rsidR="00CC2FC8" w:rsidRDefault="00CC2FC8" w:rsidP="00E76F71">
      <w:pPr>
        <w:ind w:left="180"/>
        <w:rPr>
          <w:b/>
          <w:bCs/>
        </w:rPr>
      </w:pPr>
    </w:p>
    <w:p w14:paraId="63E36511" w14:textId="5161D225" w:rsidR="00CC2FC8" w:rsidRDefault="00CC2FC8" w:rsidP="00E76F71">
      <w:pPr>
        <w:ind w:left="180"/>
      </w:pPr>
      <w:r>
        <w:t>18</w:t>
      </w:r>
      <w:r w:rsidR="00B46D85">
        <w:t>1</w:t>
      </w:r>
      <w:r>
        <w:t xml:space="preserve">. </w:t>
      </w:r>
      <w:proofErr w:type="spellStart"/>
      <w:r w:rsidRPr="00CC2FC8">
        <w:t>Černá</w:t>
      </w:r>
      <w:proofErr w:type="spellEnd"/>
      <w:r w:rsidRPr="00CC2FC8">
        <w:t xml:space="preserve"> P, </w:t>
      </w:r>
      <w:proofErr w:type="spellStart"/>
      <w:r w:rsidRPr="00CC2FC8">
        <w:t>Ayoob</w:t>
      </w:r>
      <w:proofErr w:type="spellEnd"/>
      <w:r w:rsidRPr="00CC2FC8">
        <w:t xml:space="preserve"> A, Baylor C, Champagne E, </w:t>
      </w:r>
      <w:proofErr w:type="spellStart"/>
      <w:r w:rsidRPr="00CC2FC8">
        <w:t>Hazanow</w:t>
      </w:r>
      <w:proofErr w:type="spellEnd"/>
      <w:r w:rsidRPr="00CC2FC8">
        <w:t xml:space="preserve"> S, </w:t>
      </w:r>
      <w:proofErr w:type="spellStart"/>
      <w:r w:rsidRPr="00CC2FC8">
        <w:rPr>
          <w:b/>
          <w:bCs/>
        </w:rPr>
        <w:t>Heidel</w:t>
      </w:r>
      <w:proofErr w:type="spellEnd"/>
      <w:r w:rsidRPr="00CC2FC8">
        <w:rPr>
          <w:b/>
          <w:bCs/>
        </w:rPr>
        <w:t xml:space="preserve"> RE</w:t>
      </w:r>
      <w:r w:rsidRPr="00CC2FC8">
        <w:t xml:space="preserve">, Wirth K, Legendre AM, Gunn-Moore DA. Retrospective Survival Analysis of Cats with Feline Infectious Peritonitis Treated with </w:t>
      </w:r>
      <w:proofErr w:type="spellStart"/>
      <w:r w:rsidRPr="00CC2FC8">
        <w:t>Polyprenyl</w:t>
      </w:r>
      <w:proofErr w:type="spellEnd"/>
      <w:r w:rsidRPr="00CC2FC8">
        <w:t xml:space="preserve"> Immunostimulant That Survived over 365 Days. Pathogens. 2022 Aug 4;11(8):881. </w:t>
      </w:r>
      <w:proofErr w:type="spellStart"/>
      <w:r w:rsidRPr="00CC2FC8">
        <w:t>doi</w:t>
      </w:r>
      <w:proofErr w:type="spellEnd"/>
      <w:r w:rsidRPr="00CC2FC8">
        <w:t xml:space="preserve">: 10.3390/pathogens11080881. </w:t>
      </w:r>
      <w:r w:rsidRPr="00CC2FC8">
        <w:rPr>
          <w:b/>
          <w:bCs/>
        </w:rPr>
        <w:t>PMID: 36015002</w:t>
      </w:r>
      <w:r w:rsidRPr="00CC2FC8">
        <w:t>; PMCID: PMC9414324.</w:t>
      </w:r>
    </w:p>
    <w:p w14:paraId="53BF2848" w14:textId="677938BB" w:rsidR="00D93928" w:rsidRDefault="00D93928" w:rsidP="00E76F71">
      <w:pPr>
        <w:ind w:left="180"/>
      </w:pPr>
    </w:p>
    <w:p w14:paraId="30825153" w14:textId="78515510" w:rsidR="00D93928" w:rsidRDefault="00D93928" w:rsidP="00E76F71">
      <w:pPr>
        <w:ind w:left="180"/>
      </w:pPr>
      <w:r>
        <w:t>18</w:t>
      </w:r>
      <w:r w:rsidR="00B46D85">
        <w:t>2</w:t>
      </w:r>
      <w:r>
        <w:t xml:space="preserve">. </w:t>
      </w:r>
      <w:r w:rsidRPr="00D93928">
        <w:t xml:space="preserve">Blake GH, </w:t>
      </w:r>
      <w:proofErr w:type="spellStart"/>
      <w:r w:rsidRPr="00D93928">
        <w:t>Kemmet</w:t>
      </w:r>
      <w:proofErr w:type="spellEnd"/>
      <w:r w:rsidRPr="00D93928">
        <w:t xml:space="preserve"> RK, Jenkins J, </w:t>
      </w:r>
      <w:proofErr w:type="spellStart"/>
      <w:r w:rsidRPr="00D93928">
        <w:rPr>
          <w:b/>
          <w:bCs/>
        </w:rPr>
        <w:t>Heidel</w:t>
      </w:r>
      <w:proofErr w:type="spellEnd"/>
      <w:r w:rsidRPr="00D93928">
        <w:rPr>
          <w:b/>
          <w:bCs/>
        </w:rPr>
        <w:t xml:space="preserve"> RE</w:t>
      </w:r>
      <w:r w:rsidRPr="00D93928">
        <w:t xml:space="preserve">, Wilson GA. Milestones as a Guide for Academic Career Development. Fam Med. 2019 Oct;51(9):760-765. </w:t>
      </w:r>
      <w:proofErr w:type="spellStart"/>
      <w:r w:rsidRPr="00D93928">
        <w:t>doi</w:t>
      </w:r>
      <w:proofErr w:type="spellEnd"/>
      <w:r w:rsidRPr="00D93928">
        <w:t xml:space="preserve">: 10.22454/FamMed.2019.109290. </w:t>
      </w:r>
      <w:r w:rsidRPr="00D93928">
        <w:rPr>
          <w:b/>
          <w:bCs/>
        </w:rPr>
        <w:t>PMID: 31596934</w:t>
      </w:r>
      <w:r w:rsidRPr="00D93928">
        <w:t>.</w:t>
      </w:r>
    </w:p>
    <w:p w14:paraId="1B42263C" w14:textId="53C17A54" w:rsidR="00BF2507" w:rsidRDefault="00BF2507" w:rsidP="00E76F71">
      <w:pPr>
        <w:ind w:left="180"/>
      </w:pPr>
    </w:p>
    <w:p w14:paraId="407EBAA3" w14:textId="27F30FCA" w:rsidR="00BF2507" w:rsidRDefault="00BF2507" w:rsidP="00E76F71">
      <w:pPr>
        <w:ind w:left="180"/>
      </w:pPr>
      <w:r>
        <w:t>18</w:t>
      </w:r>
      <w:r w:rsidR="00B46D85">
        <w:t>3</w:t>
      </w:r>
      <w:r>
        <w:t xml:space="preserve">. Sharma N, Bhagat MK, </w:t>
      </w:r>
      <w:proofErr w:type="spellStart"/>
      <w:r>
        <w:t>Dudney</w:t>
      </w:r>
      <w:proofErr w:type="spellEnd"/>
      <w:r>
        <w:t xml:space="preserve"> MK, </w:t>
      </w:r>
      <w:proofErr w:type="spellStart"/>
      <w:r>
        <w:t>Dhand</w:t>
      </w:r>
      <w:proofErr w:type="spellEnd"/>
      <w:r>
        <w:t xml:space="preserve"> R, </w:t>
      </w:r>
      <w:proofErr w:type="spellStart"/>
      <w:r>
        <w:t>Bevill</w:t>
      </w:r>
      <w:proofErr w:type="spellEnd"/>
      <w:r>
        <w:t xml:space="preserve"> BT, </w:t>
      </w:r>
      <w:proofErr w:type="spellStart"/>
      <w:r>
        <w:t>Branca</w:t>
      </w:r>
      <w:proofErr w:type="spellEnd"/>
      <w:r>
        <w:t xml:space="preserve"> PR, McCormack MT, </w:t>
      </w:r>
      <w:proofErr w:type="spellStart"/>
      <w:r w:rsidRPr="00E839E4">
        <w:rPr>
          <w:b/>
          <w:bCs/>
        </w:rPr>
        <w:t>Heidel</w:t>
      </w:r>
      <w:proofErr w:type="spellEnd"/>
      <w:r w:rsidRPr="00E839E4">
        <w:rPr>
          <w:b/>
          <w:bCs/>
        </w:rPr>
        <w:t xml:space="preserve"> RE</w:t>
      </w:r>
      <w:r>
        <w:t xml:space="preserve">, Green JW, Soto FJ. Use of Inhaled </w:t>
      </w:r>
      <w:proofErr w:type="spellStart"/>
      <w:r>
        <w:t>Epoprostenol</w:t>
      </w:r>
      <w:proofErr w:type="spellEnd"/>
      <w:r>
        <w:t xml:space="preserve"> delivered by high-flow nasal cannula in patients with severe acute hypoxemic respiratory failure secondary to COVID-19. American Journal of Respiratory and Critical Care Medicine. 2022; 205 (S); A4282.</w:t>
      </w:r>
    </w:p>
    <w:p w14:paraId="7CF970CD" w14:textId="0869519A" w:rsidR="00485DF9" w:rsidRDefault="00485DF9" w:rsidP="00E76F71">
      <w:pPr>
        <w:ind w:left="180"/>
      </w:pPr>
    </w:p>
    <w:p w14:paraId="4B6C2E6D" w14:textId="5FAE189D" w:rsidR="00485DF9" w:rsidRDefault="00485DF9" w:rsidP="00E76F71">
      <w:pPr>
        <w:ind w:left="180"/>
      </w:pPr>
      <w:r>
        <w:t>18</w:t>
      </w:r>
      <w:r w:rsidR="00B46D85">
        <w:t>4</w:t>
      </w:r>
      <w:r>
        <w:t xml:space="preserve">. </w:t>
      </w:r>
      <w:proofErr w:type="spellStart"/>
      <w:r>
        <w:t>Dhand</w:t>
      </w:r>
      <w:proofErr w:type="spellEnd"/>
      <w:r>
        <w:t xml:space="preserve"> R, Terry P, Kumar G, Worth H, Ferris J, Norwood D, </w:t>
      </w:r>
      <w:proofErr w:type="spellStart"/>
      <w:r w:rsidRPr="00E839E4">
        <w:rPr>
          <w:b/>
          <w:bCs/>
        </w:rPr>
        <w:t>Heidel</w:t>
      </w:r>
      <w:proofErr w:type="spellEnd"/>
      <w:r w:rsidRPr="00E839E4">
        <w:rPr>
          <w:b/>
          <w:bCs/>
        </w:rPr>
        <w:t xml:space="preserve"> RE</w:t>
      </w:r>
      <w:r>
        <w:t xml:space="preserve">, </w:t>
      </w:r>
      <w:proofErr w:type="spellStart"/>
      <w:r>
        <w:t>Shali</w:t>
      </w:r>
      <w:proofErr w:type="spellEnd"/>
      <w:r>
        <w:t xml:space="preserve"> L. Associations among social determinants of health and quality of life in rural Appalachia. American Journal of Respiratory and Critical Care Medicine. 2022; 205 (S); A3988.</w:t>
      </w:r>
    </w:p>
    <w:p w14:paraId="701C6E55" w14:textId="0DC1982F" w:rsidR="00485DF9" w:rsidRDefault="00485DF9" w:rsidP="00E76F71">
      <w:pPr>
        <w:ind w:left="180"/>
      </w:pPr>
    </w:p>
    <w:p w14:paraId="59E1809B" w14:textId="0A2AFF35" w:rsidR="00485DF9" w:rsidRDefault="00485DF9" w:rsidP="00B46D85">
      <w:pPr>
        <w:ind w:left="180"/>
      </w:pPr>
      <w:r>
        <w:t>18</w:t>
      </w:r>
      <w:r w:rsidR="00B46D85">
        <w:t>5</w:t>
      </w:r>
      <w:r>
        <w:t xml:space="preserve">. Treat S, Forsyth C, Gayathri K, </w:t>
      </w:r>
      <w:proofErr w:type="spellStart"/>
      <w:r>
        <w:t>Biney</w:t>
      </w:r>
      <w:proofErr w:type="spellEnd"/>
      <w:r>
        <w:t xml:space="preserve"> IN, Ferris J, </w:t>
      </w:r>
      <w:proofErr w:type="spellStart"/>
      <w:r w:rsidRPr="00E839E4">
        <w:rPr>
          <w:b/>
          <w:bCs/>
        </w:rPr>
        <w:t>Heidel</w:t>
      </w:r>
      <w:proofErr w:type="spellEnd"/>
      <w:r w:rsidRPr="00E839E4">
        <w:rPr>
          <w:b/>
          <w:bCs/>
        </w:rPr>
        <w:t xml:space="preserve"> R</w:t>
      </w:r>
      <w:r>
        <w:t xml:space="preserve">, Terry P, </w:t>
      </w:r>
      <w:proofErr w:type="spellStart"/>
      <w:r>
        <w:t>Dhand</w:t>
      </w:r>
      <w:proofErr w:type="spellEnd"/>
      <w:r>
        <w:t xml:space="preserve"> R. </w:t>
      </w:r>
      <w:r w:rsidR="00C6551E">
        <w:t xml:space="preserve">Antibiotic usage in patients experiencing readmissions for acute exacerbations of Chronic Obstructive Pulmonary Disease. 2022; 205 (S); A1460. </w:t>
      </w:r>
    </w:p>
    <w:p w14:paraId="03B9857F" w14:textId="77777777" w:rsidR="00A94DFB" w:rsidRDefault="00A94DFB" w:rsidP="00E76F71">
      <w:pPr>
        <w:ind w:left="180"/>
      </w:pPr>
    </w:p>
    <w:p w14:paraId="60799E8D" w14:textId="5546445D" w:rsidR="00485DF9" w:rsidRDefault="00E839E4" w:rsidP="00E76F71">
      <w:pPr>
        <w:ind w:left="180"/>
      </w:pPr>
      <w:r>
        <w:t>18</w:t>
      </w:r>
      <w:r w:rsidR="00B46D85">
        <w:t>6</w:t>
      </w:r>
      <w:r>
        <w:t xml:space="preserve">. McCarley CB, Mirsky EL, Wolfe LM, Nelson CH, Epps JL, </w:t>
      </w:r>
      <w:proofErr w:type="spellStart"/>
      <w:r w:rsidRPr="00574EC0">
        <w:rPr>
          <w:b/>
          <w:bCs/>
        </w:rPr>
        <w:t>Heidel</w:t>
      </w:r>
      <w:proofErr w:type="spellEnd"/>
      <w:r w:rsidRPr="00574EC0">
        <w:rPr>
          <w:b/>
          <w:bCs/>
        </w:rPr>
        <w:t xml:space="preserve"> RE</w:t>
      </w:r>
      <w:r>
        <w:t>, Fortner KB. Standardized patient-care protocol for drug-use associated illness in pregnancy and postpartum decreases inpatient adverse events. 2022: 224(2); S646-S647.</w:t>
      </w:r>
    </w:p>
    <w:p w14:paraId="6C7077B4" w14:textId="77777777" w:rsidR="006D2F1E" w:rsidRDefault="006D2F1E" w:rsidP="009643FC"/>
    <w:p w14:paraId="04129EA6" w14:textId="77777777" w:rsidR="006D2F1E" w:rsidRPr="006D2F1E" w:rsidRDefault="00E30245" w:rsidP="006D2F1E">
      <w:pPr>
        <w:ind w:left="180"/>
      </w:pPr>
      <w:r>
        <w:t xml:space="preserve">187. </w:t>
      </w:r>
      <w:r w:rsidR="006D2F1E" w:rsidRPr="006D2F1E">
        <w:t xml:space="preserve">Collier SL, Lewis JM, Kasper KA, Marks MK, </w:t>
      </w:r>
      <w:proofErr w:type="spellStart"/>
      <w:r w:rsidR="006D2F1E" w:rsidRPr="00574EC0">
        <w:rPr>
          <w:b/>
          <w:bCs/>
        </w:rPr>
        <w:t>Heidel</w:t>
      </w:r>
      <w:proofErr w:type="spellEnd"/>
      <w:r w:rsidR="006D2F1E" w:rsidRPr="00574EC0">
        <w:rPr>
          <w:b/>
          <w:bCs/>
        </w:rPr>
        <w:t xml:space="preserve"> RE</w:t>
      </w:r>
      <w:r w:rsidR="006D2F1E" w:rsidRPr="006D2F1E">
        <w:t xml:space="preserve">. Dental Age Assessment of United States Black and White Children: Performance Reliability of Harris and McKee (1990). Am J Forensic Med </w:t>
      </w:r>
      <w:proofErr w:type="spellStart"/>
      <w:r w:rsidR="006D2F1E" w:rsidRPr="006D2F1E">
        <w:t>Pathol</w:t>
      </w:r>
      <w:proofErr w:type="spellEnd"/>
      <w:r w:rsidR="006D2F1E" w:rsidRPr="006D2F1E">
        <w:t xml:space="preserve">. 2023 Mar 1;44(1):33-41. </w:t>
      </w:r>
      <w:proofErr w:type="spellStart"/>
      <w:r w:rsidR="006D2F1E" w:rsidRPr="006D2F1E">
        <w:t>doi</w:t>
      </w:r>
      <w:proofErr w:type="spellEnd"/>
      <w:r w:rsidR="006D2F1E" w:rsidRPr="006D2F1E">
        <w:t xml:space="preserve">: 10.1097/PAF.0000000000000797. </w:t>
      </w:r>
      <w:proofErr w:type="spellStart"/>
      <w:r w:rsidR="006D2F1E" w:rsidRPr="006D2F1E">
        <w:t>Epub</w:t>
      </w:r>
      <w:proofErr w:type="spellEnd"/>
      <w:r w:rsidR="006D2F1E" w:rsidRPr="006D2F1E">
        <w:t xml:space="preserve"> 2022 Sep 22. </w:t>
      </w:r>
      <w:r w:rsidR="006D2F1E" w:rsidRPr="00574EC0">
        <w:rPr>
          <w:b/>
          <w:bCs/>
        </w:rPr>
        <w:t>PMID: 36165591</w:t>
      </w:r>
      <w:r w:rsidR="006D2F1E" w:rsidRPr="006D2F1E">
        <w:t>.</w:t>
      </w:r>
    </w:p>
    <w:p w14:paraId="14331F19" w14:textId="60F267CA" w:rsidR="00E30245" w:rsidRDefault="00E30245" w:rsidP="006D2F1E"/>
    <w:p w14:paraId="7969B6AF" w14:textId="77777777" w:rsidR="00F77211" w:rsidRDefault="00F77211" w:rsidP="00E76F71">
      <w:pPr>
        <w:ind w:left="180"/>
      </w:pPr>
    </w:p>
    <w:p w14:paraId="74F636C3" w14:textId="77777777" w:rsidR="00F77211" w:rsidRDefault="00F77211" w:rsidP="00E76F71">
      <w:pPr>
        <w:ind w:left="180"/>
      </w:pPr>
    </w:p>
    <w:p w14:paraId="3F82ADC8" w14:textId="67925C92" w:rsidR="00462ECC" w:rsidRDefault="00E30245" w:rsidP="00E76F71">
      <w:pPr>
        <w:ind w:left="180"/>
      </w:pPr>
      <w:r>
        <w:lastRenderedPageBreak/>
        <w:t xml:space="preserve">188. </w:t>
      </w:r>
      <w:r w:rsidR="00574EC0" w:rsidRPr="00574EC0">
        <w:t xml:space="preserve">Grubbs JE, Daigle HJ, Shepherd M, </w:t>
      </w:r>
      <w:proofErr w:type="spellStart"/>
      <w:r w:rsidR="00574EC0" w:rsidRPr="00574EC0">
        <w:rPr>
          <w:b/>
          <w:bCs/>
        </w:rPr>
        <w:t>Heidel</w:t>
      </w:r>
      <w:proofErr w:type="spellEnd"/>
      <w:r w:rsidR="00574EC0" w:rsidRPr="00574EC0">
        <w:rPr>
          <w:b/>
          <w:bCs/>
        </w:rPr>
        <w:t xml:space="preserve"> RE</w:t>
      </w:r>
      <w:r w:rsidR="00574EC0" w:rsidRPr="00574EC0">
        <w:t xml:space="preserve">, Kleppe KL, Mancini ML, Mancini GJ. Fighting the obesity pandemic during the COVID-19 pandemic. Surg </w:t>
      </w:r>
      <w:proofErr w:type="spellStart"/>
      <w:r w:rsidR="00574EC0" w:rsidRPr="00574EC0">
        <w:t>Endosc</w:t>
      </w:r>
      <w:proofErr w:type="spellEnd"/>
      <w:r w:rsidR="00574EC0" w:rsidRPr="00574EC0">
        <w:t xml:space="preserve">. 2023 Jun;37(6):4895-4901. </w:t>
      </w:r>
      <w:proofErr w:type="spellStart"/>
      <w:r w:rsidR="00574EC0" w:rsidRPr="00574EC0">
        <w:t>doi</w:t>
      </w:r>
      <w:proofErr w:type="spellEnd"/>
      <w:r w:rsidR="00574EC0" w:rsidRPr="00574EC0">
        <w:t xml:space="preserve">: 10.1007/s00464-022-09628-6. </w:t>
      </w:r>
      <w:proofErr w:type="spellStart"/>
      <w:r w:rsidR="00574EC0" w:rsidRPr="00574EC0">
        <w:t>Epub</w:t>
      </w:r>
      <w:proofErr w:type="spellEnd"/>
      <w:r w:rsidR="00574EC0" w:rsidRPr="00574EC0">
        <w:t xml:space="preserve"> 2022 Sep 26. </w:t>
      </w:r>
      <w:r w:rsidR="00574EC0" w:rsidRPr="00574EC0">
        <w:rPr>
          <w:b/>
          <w:bCs/>
        </w:rPr>
        <w:t>PMID: 36163563</w:t>
      </w:r>
      <w:r w:rsidR="00574EC0" w:rsidRPr="00574EC0">
        <w:t>; PMCID: PMC9512967.</w:t>
      </w:r>
    </w:p>
    <w:p w14:paraId="09174921" w14:textId="77777777" w:rsidR="00574EC0" w:rsidRDefault="00574EC0" w:rsidP="00E76F71">
      <w:pPr>
        <w:ind w:left="180"/>
      </w:pPr>
    </w:p>
    <w:p w14:paraId="0916D0CF" w14:textId="77777777" w:rsidR="00462ECC" w:rsidRDefault="00462ECC" w:rsidP="00462ECC">
      <w:pPr>
        <w:ind w:left="180"/>
      </w:pPr>
      <w:r>
        <w:t xml:space="preserve">189. </w:t>
      </w:r>
      <w:r w:rsidRPr="00462ECC">
        <w:t xml:space="preserve">Clegg DJ, Salomon BJ, Porter CG, </w:t>
      </w:r>
      <w:proofErr w:type="spellStart"/>
      <w:r w:rsidRPr="00462ECC">
        <w:t>Mazonas</w:t>
      </w:r>
      <w:proofErr w:type="spellEnd"/>
      <w:r w:rsidRPr="00462ECC">
        <w:t xml:space="preserve"> TW, </w:t>
      </w:r>
      <w:proofErr w:type="spellStart"/>
      <w:r w:rsidRPr="00574EC0">
        <w:rPr>
          <w:b/>
          <w:bCs/>
        </w:rPr>
        <w:t>Heidel</w:t>
      </w:r>
      <w:proofErr w:type="spellEnd"/>
      <w:r w:rsidRPr="00574EC0">
        <w:rPr>
          <w:b/>
          <w:bCs/>
        </w:rPr>
        <w:t xml:space="preserve"> RE</w:t>
      </w:r>
      <w:r w:rsidRPr="00462ECC">
        <w:t xml:space="preserve">, Stephenson SM, </w:t>
      </w:r>
      <w:proofErr w:type="spellStart"/>
      <w:r w:rsidRPr="00462ECC">
        <w:t>Herbig</w:t>
      </w:r>
      <w:proofErr w:type="spellEnd"/>
      <w:r w:rsidRPr="00462ECC">
        <w:t xml:space="preserve"> KS, Chun JT, Lloyd JM, </w:t>
      </w:r>
      <w:proofErr w:type="spellStart"/>
      <w:r w:rsidRPr="00462ECC">
        <w:t>Boukovalas</w:t>
      </w:r>
      <w:proofErr w:type="spellEnd"/>
      <w:r w:rsidRPr="00462ECC">
        <w:t xml:space="preserve"> S. The Impact of Prior Breast Augmentation on Breast Reconstruction after Mastectomy. </w:t>
      </w:r>
      <w:proofErr w:type="spellStart"/>
      <w:r w:rsidRPr="00462ECC">
        <w:t>Plast</w:t>
      </w:r>
      <w:proofErr w:type="spellEnd"/>
      <w:r w:rsidRPr="00462ECC">
        <w:t xml:space="preserve"> </w:t>
      </w:r>
      <w:proofErr w:type="spellStart"/>
      <w:r w:rsidRPr="00462ECC">
        <w:t>Reconstr</w:t>
      </w:r>
      <w:proofErr w:type="spellEnd"/>
      <w:r w:rsidRPr="00462ECC">
        <w:t xml:space="preserve"> Surg Glob Open. 2023 May 22;11(5</w:t>
      </w:r>
      <w:proofErr w:type="gramStart"/>
      <w:r w:rsidRPr="00462ECC">
        <w:t>):e</w:t>
      </w:r>
      <w:proofErr w:type="gramEnd"/>
      <w:r w:rsidRPr="00462ECC">
        <w:t xml:space="preserve">5025. </w:t>
      </w:r>
      <w:proofErr w:type="spellStart"/>
      <w:r w:rsidRPr="00462ECC">
        <w:t>doi</w:t>
      </w:r>
      <w:proofErr w:type="spellEnd"/>
      <w:r w:rsidRPr="00462ECC">
        <w:t xml:space="preserve">: 10.1097/GOX.0000000000005025. </w:t>
      </w:r>
      <w:r w:rsidRPr="00574EC0">
        <w:rPr>
          <w:b/>
          <w:bCs/>
        </w:rPr>
        <w:t>PMID: 37360240</w:t>
      </w:r>
      <w:r w:rsidRPr="00462ECC">
        <w:t>; PMCID: PMC10287142.</w:t>
      </w:r>
    </w:p>
    <w:p w14:paraId="2402831C" w14:textId="77777777" w:rsidR="00462ECC" w:rsidRDefault="00462ECC" w:rsidP="00462ECC">
      <w:pPr>
        <w:ind w:left="180"/>
      </w:pPr>
    </w:p>
    <w:p w14:paraId="35A1D9D3" w14:textId="77777777" w:rsidR="00462ECC" w:rsidRDefault="00462ECC" w:rsidP="00462ECC">
      <w:pPr>
        <w:ind w:left="180"/>
      </w:pPr>
      <w:r>
        <w:t xml:space="preserve">190. </w:t>
      </w:r>
      <w:r w:rsidRPr="00462ECC">
        <w:t xml:space="preserve">Fahmy MD, Clegg DJ, </w:t>
      </w:r>
      <w:proofErr w:type="spellStart"/>
      <w:r w:rsidRPr="00462ECC">
        <w:t>Deek</w:t>
      </w:r>
      <w:proofErr w:type="spellEnd"/>
      <w:r w:rsidRPr="00462ECC">
        <w:t xml:space="preserve"> AJ, Scott CA, Bloom G, </w:t>
      </w:r>
      <w:proofErr w:type="spellStart"/>
      <w:r w:rsidRPr="00574EC0">
        <w:rPr>
          <w:b/>
          <w:bCs/>
        </w:rPr>
        <w:t>Heidel</w:t>
      </w:r>
      <w:proofErr w:type="spellEnd"/>
      <w:r w:rsidRPr="00574EC0">
        <w:rPr>
          <w:b/>
          <w:bCs/>
        </w:rPr>
        <w:t xml:space="preserve"> RE</w:t>
      </w:r>
      <w:r w:rsidRPr="00462ECC">
        <w:t xml:space="preserve">, </w:t>
      </w:r>
      <w:proofErr w:type="spellStart"/>
      <w:r w:rsidRPr="00462ECC">
        <w:t>Hechler</w:t>
      </w:r>
      <w:proofErr w:type="spellEnd"/>
      <w:r w:rsidRPr="00462ECC">
        <w:t xml:space="preserve"> BL. Preoperative Nutritional Laboratory Values, Demographics, and Wound Healing Following Facial Trauma Surgery: Which Variables Predict Postoperative Complications? J </w:t>
      </w:r>
      <w:proofErr w:type="spellStart"/>
      <w:r w:rsidRPr="00462ECC">
        <w:t>Craniofac</w:t>
      </w:r>
      <w:proofErr w:type="spellEnd"/>
      <w:r w:rsidRPr="00462ECC">
        <w:t xml:space="preserve"> Surg. 2023 Jun 15. </w:t>
      </w:r>
      <w:proofErr w:type="spellStart"/>
      <w:r w:rsidRPr="00462ECC">
        <w:t>doi</w:t>
      </w:r>
      <w:proofErr w:type="spellEnd"/>
      <w:r w:rsidRPr="00462ECC">
        <w:t xml:space="preserve">: 10.1097/SCS.0000000000009484. </w:t>
      </w:r>
      <w:proofErr w:type="spellStart"/>
      <w:r w:rsidRPr="00462ECC">
        <w:t>Epub</w:t>
      </w:r>
      <w:proofErr w:type="spellEnd"/>
      <w:r w:rsidRPr="00462ECC">
        <w:t xml:space="preserve"> ahead of print. </w:t>
      </w:r>
      <w:r w:rsidRPr="00574EC0">
        <w:rPr>
          <w:b/>
          <w:bCs/>
        </w:rPr>
        <w:t>PMID: 37316998</w:t>
      </w:r>
      <w:r w:rsidRPr="00462ECC">
        <w:t>.</w:t>
      </w:r>
    </w:p>
    <w:p w14:paraId="5C8A5497" w14:textId="77777777" w:rsidR="00462ECC" w:rsidRDefault="00462ECC" w:rsidP="00462ECC">
      <w:pPr>
        <w:ind w:left="180"/>
      </w:pPr>
    </w:p>
    <w:p w14:paraId="243D2D51" w14:textId="77777777" w:rsidR="00462ECC" w:rsidRPr="00462ECC" w:rsidRDefault="00462ECC" w:rsidP="00462ECC">
      <w:pPr>
        <w:ind w:left="180"/>
      </w:pPr>
      <w:r>
        <w:t xml:space="preserve">191. </w:t>
      </w:r>
      <w:r w:rsidRPr="00462ECC">
        <w:t xml:space="preserve">Taylor J, Assaf SN, Assaf AN, </w:t>
      </w:r>
      <w:proofErr w:type="spellStart"/>
      <w:r w:rsidRPr="00574EC0">
        <w:rPr>
          <w:b/>
          <w:bCs/>
        </w:rPr>
        <w:t>Heidel</w:t>
      </w:r>
      <w:proofErr w:type="spellEnd"/>
      <w:r w:rsidRPr="00574EC0">
        <w:rPr>
          <w:b/>
          <w:bCs/>
        </w:rPr>
        <w:t xml:space="preserve"> E</w:t>
      </w:r>
      <w:r w:rsidRPr="00462ECC">
        <w:t xml:space="preserve">, </w:t>
      </w:r>
      <w:proofErr w:type="spellStart"/>
      <w:r w:rsidRPr="00462ECC">
        <w:t>Mahlow</w:t>
      </w:r>
      <w:proofErr w:type="spellEnd"/>
      <w:r w:rsidRPr="00462ECC">
        <w:t xml:space="preserve"> W, </w:t>
      </w:r>
      <w:proofErr w:type="spellStart"/>
      <w:r w:rsidRPr="00462ECC">
        <w:t>Baljepally</w:t>
      </w:r>
      <w:proofErr w:type="spellEnd"/>
      <w:r w:rsidRPr="00462ECC">
        <w:t xml:space="preserve"> R. Obstructive Sleep Apnea as a Predictor of Inducible Atrial Flutter During Pulmonary Vein Isolation in Patients </w:t>
      </w:r>
      <w:proofErr w:type="gramStart"/>
      <w:r w:rsidRPr="00462ECC">
        <w:t>With</w:t>
      </w:r>
      <w:proofErr w:type="gramEnd"/>
      <w:r w:rsidRPr="00462ECC">
        <w:t xml:space="preserve"> Atrial Fibrillation: Clinical Significance and Follow-Up Outcomes. </w:t>
      </w:r>
      <w:proofErr w:type="spellStart"/>
      <w:r w:rsidRPr="00462ECC">
        <w:t>Cardiol</w:t>
      </w:r>
      <w:proofErr w:type="spellEnd"/>
      <w:r w:rsidRPr="00462ECC">
        <w:t xml:space="preserve"> Res. 2023 Jun;14(3):183-191. </w:t>
      </w:r>
      <w:proofErr w:type="spellStart"/>
      <w:r w:rsidRPr="00462ECC">
        <w:t>doi</w:t>
      </w:r>
      <w:proofErr w:type="spellEnd"/>
      <w:r w:rsidRPr="00462ECC">
        <w:t xml:space="preserve">: 10.14740/cr1491. </w:t>
      </w:r>
      <w:proofErr w:type="spellStart"/>
      <w:r w:rsidRPr="00462ECC">
        <w:t>Epub</w:t>
      </w:r>
      <w:proofErr w:type="spellEnd"/>
      <w:r w:rsidRPr="00462ECC">
        <w:t xml:space="preserve"> 2023 May 26. </w:t>
      </w:r>
      <w:r w:rsidRPr="00574EC0">
        <w:rPr>
          <w:b/>
          <w:bCs/>
        </w:rPr>
        <w:t>PMID: 37304914</w:t>
      </w:r>
      <w:r w:rsidRPr="00462ECC">
        <w:t>; PMCID: PMC10257505.</w:t>
      </w:r>
    </w:p>
    <w:p w14:paraId="5A004554" w14:textId="77777777" w:rsidR="00462ECC" w:rsidRPr="00462ECC" w:rsidRDefault="00462ECC" w:rsidP="00462ECC">
      <w:pPr>
        <w:ind w:left="180"/>
      </w:pPr>
    </w:p>
    <w:p w14:paraId="5A6746C9" w14:textId="77777777" w:rsidR="00462ECC" w:rsidRDefault="00462ECC" w:rsidP="00462ECC">
      <w:pPr>
        <w:ind w:left="180"/>
      </w:pPr>
      <w:r>
        <w:t xml:space="preserve">192. </w:t>
      </w:r>
      <w:r w:rsidRPr="00462ECC">
        <w:t xml:space="preserve">Murphy BE, Card PD, Ramirez-Kelly L, </w:t>
      </w:r>
      <w:proofErr w:type="spellStart"/>
      <w:r w:rsidRPr="00462ECC">
        <w:t>Xaysuda</w:t>
      </w:r>
      <w:proofErr w:type="spellEnd"/>
      <w:r w:rsidRPr="00462ECC">
        <w:t xml:space="preserve"> AM, </w:t>
      </w:r>
      <w:proofErr w:type="spellStart"/>
      <w:r w:rsidRPr="00574EC0">
        <w:rPr>
          <w:b/>
          <w:bCs/>
        </w:rPr>
        <w:t>Heidel</w:t>
      </w:r>
      <w:proofErr w:type="spellEnd"/>
      <w:r w:rsidRPr="00574EC0">
        <w:rPr>
          <w:b/>
          <w:bCs/>
        </w:rPr>
        <w:t xml:space="preserve"> RE</w:t>
      </w:r>
      <w:r w:rsidRPr="00462ECC">
        <w:t xml:space="preserve">. Effects of the Strong Hearts program after a major cardiovascular event in patients with cardiovascular disease. J Osteopath Med. 2023 Mar 24;123(6):279-285. </w:t>
      </w:r>
      <w:proofErr w:type="spellStart"/>
      <w:r w:rsidRPr="00462ECC">
        <w:t>doi</w:t>
      </w:r>
      <w:proofErr w:type="spellEnd"/>
      <w:r w:rsidRPr="00462ECC">
        <w:t xml:space="preserve">: 10.1515/jom-2022-0141. </w:t>
      </w:r>
      <w:r w:rsidRPr="00574EC0">
        <w:rPr>
          <w:b/>
          <w:bCs/>
        </w:rPr>
        <w:t>PMID: 36958944</w:t>
      </w:r>
      <w:r w:rsidRPr="00462ECC">
        <w:t>.</w:t>
      </w:r>
    </w:p>
    <w:p w14:paraId="08A86EAF" w14:textId="77777777" w:rsidR="00462ECC" w:rsidRDefault="00462ECC" w:rsidP="00462ECC">
      <w:pPr>
        <w:ind w:left="180"/>
      </w:pPr>
    </w:p>
    <w:p w14:paraId="5CCA6DA6" w14:textId="77777777" w:rsidR="00462ECC" w:rsidRDefault="00462ECC" w:rsidP="00462ECC">
      <w:pPr>
        <w:ind w:left="180"/>
      </w:pPr>
      <w:r>
        <w:t xml:space="preserve">193. </w:t>
      </w:r>
      <w:r w:rsidRPr="00462ECC">
        <w:t xml:space="preserve">Mahoney K, </w:t>
      </w:r>
      <w:proofErr w:type="spellStart"/>
      <w:r w:rsidRPr="00574EC0">
        <w:rPr>
          <w:b/>
          <w:bCs/>
        </w:rPr>
        <w:t>Heidel</w:t>
      </w:r>
      <w:proofErr w:type="spellEnd"/>
      <w:r w:rsidRPr="00574EC0">
        <w:rPr>
          <w:b/>
          <w:bCs/>
        </w:rPr>
        <w:t xml:space="preserve"> RE</w:t>
      </w:r>
      <w:r w:rsidRPr="00462ECC">
        <w:t xml:space="preserve">, </w:t>
      </w:r>
      <w:proofErr w:type="spellStart"/>
      <w:r w:rsidRPr="00462ECC">
        <w:t>Olewinski</w:t>
      </w:r>
      <w:proofErr w:type="spellEnd"/>
      <w:r w:rsidRPr="00462ECC">
        <w:t xml:space="preserve"> L. Prevalence and Normalization of Stress Urinary Incontinence in Female Strength Athletes. J Strength Cond Res. 2023 Apr 7. </w:t>
      </w:r>
      <w:proofErr w:type="spellStart"/>
      <w:r w:rsidRPr="00462ECC">
        <w:t>doi</w:t>
      </w:r>
      <w:proofErr w:type="spellEnd"/>
      <w:r w:rsidRPr="00462ECC">
        <w:t xml:space="preserve">: 10.1519/JSC.0000000000004461. </w:t>
      </w:r>
      <w:proofErr w:type="spellStart"/>
      <w:r w:rsidRPr="00462ECC">
        <w:t>Epub</w:t>
      </w:r>
      <w:proofErr w:type="spellEnd"/>
      <w:r w:rsidRPr="00462ECC">
        <w:t xml:space="preserve"> ahead of print. </w:t>
      </w:r>
      <w:r w:rsidRPr="00574EC0">
        <w:rPr>
          <w:b/>
          <w:bCs/>
        </w:rPr>
        <w:t>PMID: 36930880</w:t>
      </w:r>
      <w:r w:rsidRPr="00462ECC">
        <w:t>.</w:t>
      </w:r>
    </w:p>
    <w:p w14:paraId="1C925496" w14:textId="77777777" w:rsidR="00462ECC" w:rsidRDefault="00462ECC" w:rsidP="00462ECC">
      <w:pPr>
        <w:ind w:left="180"/>
      </w:pPr>
    </w:p>
    <w:p w14:paraId="3D7F9749" w14:textId="77777777" w:rsidR="00462ECC" w:rsidRPr="00462ECC" w:rsidRDefault="00462ECC" w:rsidP="00462ECC">
      <w:pPr>
        <w:ind w:left="180"/>
      </w:pPr>
      <w:r>
        <w:t xml:space="preserve">194. </w:t>
      </w:r>
      <w:r w:rsidRPr="00462ECC">
        <w:t xml:space="preserve">Terry PD, </w:t>
      </w:r>
      <w:proofErr w:type="spellStart"/>
      <w:r w:rsidRPr="00574EC0">
        <w:rPr>
          <w:b/>
          <w:bCs/>
        </w:rPr>
        <w:t>Heidel</w:t>
      </w:r>
      <w:proofErr w:type="spellEnd"/>
      <w:r w:rsidRPr="00574EC0">
        <w:rPr>
          <w:b/>
          <w:bCs/>
        </w:rPr>
        <w:t xml:space="preserve"> RE</w:t>
      </w:r>
      <w:r w:rsidRPr="00462ECC">
        <w:t xml:space="preserve">, </w:t>
      </w:r>
      <w:proofErr w:type="spellStart"/>
      <w:r w:rsidRPr="00462ECC">
        <w:t>Dhand</w:t>
      </w:r>
      <w:proofErr w:type="spellEnd"/>
      <w:r w:rsidRPr="00462ECC">
        <w:t xml:space="preserve"> R. The association of preexisting severe asthma with COVID-19 outcomes. </w:t>
      </w:r>
      <w:proofErr w:type="spellStart"/>
      <w:r w:rsidRPr="00462ECC">
        <w:t>Curr</w:t>
      </w:r>
      <w:proofErr w:type="spellEnd"/>
      <w:r w:rsidRPr="00462ECC">
        <w:t xml:space="preserve"> </w:t>
      </w:r>
      <w:proofErr w:type="spellStart"/>
      <w:r w:rsidRPr="00462ECC">
        <w:t>Opin</w:t>
      </w:r>
      <w:proofErr w:type="spellEnd"/>
      <w:r w:rsidRPr="00462ECC">
        <w:t xml:space="preserve"> </w:t>
      </w:r>
      <w:proofErr w:type="spellStart"/>
      <w:r w:rsidRPr="00462ECC">
        <w:t>Pulm</w:t>
      </w:r>
      <w:proofErr w:type="spellEnd"/>
      <w:r w:rsidRPr="00462ECC">
        <w:t xml:space="preserve"> Med. 2023 May 1;29(3):215-222. </w:t>
      </w:r>
      <w:proofErr w:type="spellStart"/>
      <w:r w:rsidRPr="00462ECC">
        <w:t>doi</w:t>
      </w:r>
      <w:proofErr w:type="spellEnd"/>
      <w:r w:rsidRPr="00462ECC">
        <w:t xml:space="preserve">: 10.1097/MCP.0000000000000954. </w:t>
      </w:r>
      <w:proofErr w:type="spellStart"/>
      <w:r w:rsidRPr="00462ECC">
        <w:t>Epub</w:t>
      </w:r>
      <w:proofErr w:type="spellEnd"/>
      <w:r w:rsidRPr="00462ECC">
        <w:t xml:space="preserve"> 2023 Mar 17. </w:t>
      </w:r>
      <w:r w:rsidRPr="00574EC0">
        <w:rPr>
          <w:b/>
          <w:bCs/>
        </w:rPr>
        <w:t>PMID: 36928032</w:t>
      </w:r>
      <w:r w:rsidRPr="00462ECC">
        <w:t>; PMCID: PMC10090339.</w:t>
      </w:r>
    </w:p>
    <w:p w14:paraId="62DBAF52" w14:textId="77777777" w:rsidR="00462ECC" w:rsidRDefault="00462ECC" w:rsidP="00462ECC">
      <w:pPr>
        <w:ind w:left="180"/>
      </w:pPr>
    </w:p>
    <w:p w14:paraId="3727A1AC" w14:textId="77777777" w:rsidR="00462ECC" w:rsidRPr="00462ECC" w:rsidRDefault="00462ECC" w:rsidP="00462ECC">
      <w:pPr>
        <w:ind w:left="180"/>
      </w:pPr>
      <w:r>
        <w:t xml:space="preserve">195. </w:t>
      </w:r>
      <w:r w:rsidRPr="00462ECC">
        <w:t xml:space="preserve">Armstrong LR, Rutherford NR, </w:t>
      </w:r>
      <w:proofErr w:type="spellStart"/>
      <w:r w:rsidRPr="00574EC0">
        <w:rPr>
          <w:b/>
          <w:bCs/>
        </w:rPr>
        <w:t>Heidel</w:t>
      </w:r>
      <w:proofErr w:type="spellEnd"/>
      <w:r w:rsidRPr="00574EC0">
        <w:rPr>
          <w:b/>
          <w:bCs/>
        </w:rPr>
        <w:t xml:space="preserve"> RE</w:t>
      </w:r>
      <w:r w:rsidRPr="00462ECC">
        <w:t xml:space="preserve">, Smith LM, Butts C. The Effect of BMI on </w:t>
      </w:r>
      <w:proofErr w:type="spellStart"/>
      <w:r w:rsidRPr="00462ECC">
        <w:t>eFAST</w:t>
      </w:r>
      <w:proofErr w:type="spellEnd"/>
      <w:r w:rsidRPr="00462ECC">
        <w:t xml:space="preserve"> Accuracy in Trauma by Residents in the Emergency Room. Am Surg. 2023 Feb 17:31348231157851. </w:t>
      </w:r>
      <w:proofErr w:type="spellStart"/>
      <w:r w:rsidRPr="00462ECC">
        <w:t>doi</w:t>
      </w:r>
      <w:proofErr w:type="spellEnd"/>
      <w:r w:rsidRPr="00462ECC">
        <w:t xml:space="preserve">: 10.1177/00031348231157851. </w:t>
      </w:r>
      <w:proofErr w:type="spellStart"/>
      <w:r w:rsidRPr="00462ECC">
        <w:t>Epub</w:t>
      </w:r>
      <w:proofErr w:type="spellEnd"/>
      <w:r w:rsidRPr="00462ECC">
        <w:t xml:space="preserve"> ahead of print. </w:t>
      </w:r>
      <w:r w:rsidRPr="00574EC0">
        <w:rPr>
          <w:b/>
          <w:bCs/>
        </w:rPr>
        <w:t>PMID: 36800399</w:t>
      </w:r>
      <w:r w:rsidRPr="00462ECC">
        <w:t>.</w:t>
      </w:r>
    </w:p>
    <w:p w14:paraId="067219E1" w14:textId="77777777" w:rsidR="00462ECC" w:rsidRPr="00462ECC" w:rsidRDefault="00462ECC" w:rsidP="00462ECC">
      <w:pPr>
        <w:ind w:left="180"/>
      </w:pPr>
    </w:p>
    <w:p w14:paraId="1EFBE182" w14:textId="77777777" w:rsidR="00F77211" w:rsidRDefault="00F77211" w:rsidP="00340627">
      <w:pPr>
        <w:ind w:left="180"/>
      </w:pPr>
    </w:p>
    <w:p w14:paraId="654DC165" w14:textId="77777777" w:rsidR="00F77211" w:rsidRDefault="00F77211" w:rsidP="00340627">
      <w:pPr>
        <w:ind w:left="180"/>
      </w:pPr>
    </w:p>
    <w:p w14:paraId="10C973B4" w14:textId="77777777" w:rsidR="00F77211" w:rsidRDefault="00F77211" w:rsidP="00340627">
      <w:pPr>
        <w:ind w:left="180"/>
      </w:pPr>
    </w:p>
    <w:p w14:paraId="332479F7" w14:textId="730137E0" w:rsidR="00340627" w:rsidRPr="00340627" w:rsidRDefault="00340627" w:rsidP="00340627">
      <w:pPr>
        <w:ind w:left="180"/>
      </w:pPr>
      <w:r>
        <w:lastRenderedPageBreak/>
        <w:t xml:space="preserve">196. </w:t>
      </w:r>
      <w:r w:rsidRPr="00340627">
        <w:t xml:space="preserve">Clegg DJ, Salomon BJ, Porter CG, </w:t>
      </w:r>
      <w:proofErr w:type="spellStart"/>
      <w:r w:rsidRPr="00340627">
        <w:t>Mazonas</w:t>
      </w:r>
      <w:proofErr w:type="spellEnd"/>
      <w:r w:rsidRPr="00340627">
        <w:t xml:space="preserve"> TW, </w:t>
      </w:r>
      <w:proofErr w:type="spellStart"/>
      <w:r w:rsidRPr="00574EC0">
        <w:rPr>
          <w:b/>
          <w:bCs/>
        </w:rPr>
        <w:t>Heidel</w:t>
      </w:r>
      <w:proofErr w:type="spellEnd"/>
      <w:r w:rsidRPr="00574EC0">
        <w:rPr>
          <w:b/>
          <w:bCs/>
        </w:rPr>
        <w:t xml:space="preserve"> RE</w:t>
      </w:r>
      <w:r w:rsidRPr="00340627">
        <w:t xml:space="preserve">, Chun JT, </w:t>
      </w:r>
      <w:proofErr w:type="spellStart"/>
      <w:r w:rsidRPr="00340627">
        <w:t>Herbig</w:t>
      </w:r>
      <w:proofErr w:type="spellEnd"/>
      <w:r w:rsidRPr="00340627">
        <w:t xml:space="preserve"> KS, Stephenson SM, Lloyd JM, </w:t>
      </w:r>
      <w:proofErr w:type="spellStart"/>
      <w:r w:rsidRPr="00340627">
        <w:t>Boukovalas</w:t>
      </w:r>
      <w:proofErr w:type="spellEnd"/>
      <w:r w:rsidRPr="00340627">
        <w:t xml:space="preserve"> S. The Impact of Travel Distance and Income on Breast Reconstruction after Mastectomy in a Rural Population. </w:t>
      </w:r>
      <w:proofErr w:type="spellStart"/>
      <w:r w:rsidRPr="00340627">
        <w:t>Plast</w:t>
      </w:r>
      <w:proofErr w:type="spellEnd"/>
      <w:r w:rsidRPr="00340627">
        <w:t xml:space="preserve"> </w:t>
      </w:r>
      <w:proofErr w:type="spellStart"/>
      <w:r w:rsidRPr="00340627">
        <w:t>Reconstr</w:t>
      </w:r>
      <w:proofErr w:type="spellEnd"/>
      <w:r w:rsidRPr="00340627">
        <w:t xml:space="preserve"> Surg Glob Open. 2023 Feb 2;11(2</w:t>
      </w:r>
      <w:proofErr w:type="gramStart"/>
      <w:r w:rsidRPr="00340627">
        <w:t>):e</w:t>
      </w:r>
      <w:proofErr w:type="gramEnd"/>
      <w:r w:rsidRPr="00340627">
        <w:t xml:space="preserve">4802. </w:t>
      </w:r>
      <w:proofErr w:type="spellStart"/>
      <w:r w:rsidRPr="00340627">
        <w:t>doi</w:t>
      </w:r>
      <w:proofErr w:type="spellEnd"/>
      <w:r w:rsidRPr="00340627">
        <w:t xml:space="preserve">: 10.1097/GOX.0000000000004802. </w:t>
      </w:r>
      <w:r w:rsidRPr="00574EC0">
        <w:rPr>
          <w:b/>
          <w:bCs/>
        </w:rPr>
        <w:t>PMID: 36751509</w:t>
      </w:r>
      <w:r w:rsidRPr="00340627">
        <w:t>; PMCID: PMC9894339.</w:t>
      </w:r>
    </w:p>
    <w:p w14:paraId="19A33607" w14:textId="3ED23F0A" w:rsidR="00462ECC" w:rsidRPr="00462ECC" w:rsidRDefault="00462ECC" w:rsidP="00340627"/>
    <w:p w14:paraId="4C9EB11C" w14:textId="77777777" w:rsidR="00340627" w:rsidRPr="00340627" w:rsidRDefault="00340627" w:rsidP="00340627">
      <w:pPr>
        <w:ind w:left="180"/>
      </w:pPr>
      <w:r>
        <w:t xml:space="preserve">197. </w:t>
      </w:r>
      <w:r w:rsidRPr="00340627">
        <w:t xml:space="preserve">Crumpton MW, </w:t>
      </w:r>
      <w:proofErr w:type="spellStart"/>
      <w:r w:rsidRPr="00340627">
        <w:t>Mileusnic-Polchan</w:t>
      </w:r>
      <w:proofErr w:type="spellEnd"/>
      <w:r w:rsidRPr="00340627">
        <w:t xml:space="preserve"> D, Lewis J, </w:t>
      </w:r>
      <w:proofErr w:type="spellStart"/>
      <w:r w:rsidRPr="00574EC0">
        <w:rPr>
          <w:b/>
          <w:bCs/>
        </w:rPr>
        <w:t>Heidel</w:t>
      </w:r>
      <w:proofErr w:type="spellEnd"/>
      <w:r w:rsidRPr="00574EC0">
        <w:rPr>
          <w:b/>
          <w:bCs/>
        </w:rPr>
        <w:t xml:space="preserve"> RE</w:t>
      </w:r>
      <w:r w:rsidRPr="00340627">
        <w:t xml:space="preserve">, Marks MK. Fetal Age Assessment </w:t>
      </w:r>
      <w:proofErr w:type="gramStart"/>
      <w:r w:rsidRPr="00340627">
        <w:t>From</w:t>
      </w:r>
      <w:proofErr w:type="gramEnd"/>
      <w:r w:rsidRPr="00340627">
        <w:t xml:space="preserve"> Primary Teeth and Long Bones. Am J Forensic Med </w:t>
      </w:r>
      <w:proofErr w:type="spellStart"/>
      <w:r w:rsidRPr="00340627">
        <w:t>Pathol</w:t>
      </w:r>
      <w:proofErr w:type="spellEnd"/>
      <w:r w:rsidRPr="00340627">
        <w:t xml:space="preserve">. 2023 Mar 1;44(1):42-51. </w:t>
      </w:r>
      <w:proofErr w:type="spellStart"/>
      <w:r w:rsidRPr="00340627">
        <w:t>doi</w:t>
      </w:r>
      <w:proofErr w:type="spellEnd"/>
      <w:r w:rsidRPr="00340627">
        <w:t xml:space="preserve">: 10.1097/PAF.0000000000000804. </w:t>
      </w:r>
      <w:proofErr w:type="spellStart"/>
      <w:r w:rsidRPr="00340627">
        <w:t>Epub</w:t>
      </w:r>
      <w:proofErr w:type="spellEnd"/>
      <w:r w:rsidRPr="00340627">
        <w:t xml:space="preserve"> 2022 Nov 18. </w:t>
      </w:r>
      <w:r w:rsidRPr="00574EC0">
        <w:rPr>
          <w:b/>
          <w:bCs/>
        </w:rPr>
        <w:t>PMID: 36730562</w:t>
      </w:r>
      <w:r w:rsidRPr="00340627">
        <w:t>.</w:t>
      </w:r>
    </w:p>
    <w:p w14:paraId="0F95E457" w14:textId="77777777" w:rsidR="009643FC" w:rsidRDefault="009643FC" w:rsidP="00F77211"/>
    <w:p w14:paraId="5960FC88" w14:textId="4CBD2734" w:rsidR="00340627" w:rsidRPr="00340627" w:rsidRDefault="00340627" w:rsidP="00340627">
      <w:pPr>
        <w:ind w:left="180"/>
      </w:pPr>
      <w:r>
        <w:t xml:space="preserve">198. </w:t>
      </w:r>
      <w:r w:rsidRPr="00340627">
        <w:t xml:space="preserve">Vanterpool SG, </w:t>
      </w:r>
      <w:proofErr w:type="spellStart"/>
      <w:r w:rsidRPr="00574EC0">
        <w:rPr>
          <w:b/>
          <w:bCs/>
        </w:rPr>
        <w:t>Heidel</w:t>
      </w:r>
      <w:proofErr w:type="spellEnd"/>
      <w:r w:rsidRPr="00574EC0">
        <w:rPr>
          <w:b/>
          <w:bCs/>
        </w:rPr>
        <w:t xml:space="preserve"> RE</w:t>
      </w:r>
      <w:r w:rsidRPr="00340627">
        <w:t xml:space="preserve">, Snyder K, Keil T, Contreras C, Hartman A, Higdon R, Jeter J. Developing and Validating a Novel Tool to Enhance Functional Status Assessment: The Tennessee Functional Status Questionnaire (TFSQ). J Am Board Fam Med. 2023 Feb 8;36(1):4-14. </w:t>
      </w:r>
      <w:proofErr w:type="spellStart"/>
      <w:r w:rsidRPr="00340627">
        <w:t>doi</w:t>
      </w:r>
      <w:proofErr w:type="spellEnd"/>
      <w:r w:rsidRPr="00340627">
        <w:t xml:space="preserve">: 10.3122/jabfm.2022.220261R1. </w:t>
      </w:r>
      <w:proofErr w:type="spellStart"/>
      <w:r w:rsidRPr="00340627">
        <w:t>Epub</w:t>
      </w:r>
      <w:proofErr w:type="spellEnd"/>
      <w:r w:rsidRPr="00340627">
        <w:t xml:space="preserve"> 2023 Jan 27. </w:t>
      </w:r>
      <w:r w:rsidRPr="00574EC0">
        <w:rPr>
          <w:b/>
          <w:bCs/>
        </w:rPr>
        <w:t>PMID: 36707242</w:t>
      </w:r>
      <w:r w:rsidRPr="00340627">
        <w:t>.</w:t>
      </w:r>
    </w:p>
    <w:p w14:paraId="78C4DD59" w14:textId="77777777" w:rsidR="00340627" w:rsidRPr="00340627" w:rsidRDefault="00340627" w:rsidP="00340627">
      <w:pPr>
        <w:ind w:left="180"/>
      </w:pPr>
    </w:p>
    <w:p w14:paraId="7D43D304" w14:textId="77777777" w:rsidR="00340627" w:rsidRDefault="00340627" w:rsidP="00340627">
      <w:pPr>
        <w:ind w:left="180"/>
      </w:pPr>
      <w:r>
        <w:t xml:space="preserve">199. </w:t>
      </w:r>
      <w:proofErr w:type="spellStart"/>
      <w:r w:rsidRPr="00340627">
        <w:t>Barenie</w:t>
      </w:r>
      <w:proofErr w:type="spellEnd"/>
      <w:r w:rsidRPr="00340627">
        <w:t xml:space="preserve"> RE, </w:t>
      </w:r>
      <w:proofErr w:type="spellStart"/>
      <w:r w:rsidRPr="00340627">
        <w:t>Cernasev</w:t>
      </w:r>
      <w:proofErr w:type="spellEnd"/>
      <w:r w:rsidRPr="00340627">
        <w:t xml:space="preserve"> A, </w:t>
      </w:r>
      <w:proofErr w:type="spellStart"/>
      <w:r w:rsidRPr="00574EC0">
        <w:rPr>
          <w:b/>
          <w:bCs/>
        </w:rPr>
        <w:t>Heidel</w:t>
      </w:r>
      <w:proofErr w:type="spellEnd"/>
      <w:r w:rsidRPr="00574EC0">
        <w:rPr>
          <w:b/>
          <w:bCs/>
        </w:rPr>
        <w:t xml:space="preserve"> RE</w:t>
      </w:r>
      <w:r w:rsidRPr="00340627">
        <w:t xml:space="preserve">, Stewart S, </w:t>
      </w:r>
      <w:proofErr w:type="spellStart"/>
      <w:r w:rsidRPr="00340627">
        <w:t>Hohmeier</w:t>
      </w:r>
      <w:proofErr w:type="spellEnd"/>
      <w:r w:rsidRPr="00340627">
        <w:t xml:space="preserve"> K. Faculty, staff, and student perceptions of substance use disorder stigma in health profession training programs: a quantitative study. </w:t>
      </w:r>
      <w:proofErr w:type="spellStart"/>
      <w:r w:rsidRPr="00340627">
        <w:t>Subst</w:t>
      </w:r>
      <w:proofErr w:type="spellEnd"/>
      <w:r w:rsidRPr="00340627">
        <w:t xml:space="preserve"> Abuse Treat </w:t>
      </w:r>
      <w:proofErr w:type="spellStart"/>
      <w:r w:rsidRPr="00340627">
        <w:t>Prev</w:t>
      </w:r>
      <w:proofErr w:type="spellEnd"/>
      <w:r w:rsidRPr="00340627">
        <w:t xml:space="preserve"> Policy. 2023 Jan 6;18(1):2. </w:t>
      </w:r>
      <w:proofErr w:type="spellStart"/>
      <w:r w:rsidRPr="00340627">
        <w:t>doi</w:t>
      </w:r>
      <w:proofErr w:type="spellEnd"/>
      <w:r w:rsidRPr="00340627">
        <w:t xml:space="preserve">: 10.1186/s13011-022-00509-8. </w:t>
      </w:r>
      <w:r w:rsidRPr="00574EC0">
        <w:rPr>
          <w:b/>
          <w:bCs/>
        </w:rPr>
        <w:t>PMID: 36609268</w:t>
      </w:r>
      <w:r w:rsidRPr="00340627">
        <w:t>; PMCID: PMC9821344.</w:t>
      </w:r>
    </w:p>
    <w:p w14:paraId="0860D141" w14:textId="77777777" w:rsidR="00340627" w:rsidRDefault="00340627" w:rsidP="00340627">
      <w:pPr>
        <w:ind w:left="180"/>
      </w:pPr>
    </w:p>
    <w:p w14:paraId="0E6D97C6" w14:textId="77777777" w:rsidR="00340627" w:rsidRDefault="00340627" w:rsidP="00340627">
      <w:pPr>
        <w:ind w:left="180"/>
      </w:pPr>
      <w:r>
        <w:t xml:space="preserve">200. </w:t>
      </w:r>
      <w:r w:rsidRPr="00340627">
        <w:t xml:space="preserve">Jackson JW, Foster JS, Martin EB, Macy S, </w:t>
      </w:r>
      <w:proofErr w:type="spellStart"/>
      <w:r w:rsidRPr="00340627">
        <w:t>Wooliver</w:t>
      </w:r>
      <w:proofErr w:type="spellEnd"/>
      <w:r w:rsidRPr="00340627">
        <w:t xml:space="preserve"> C, Balachandran M, Richey T, </w:t>
      </w:r>
      <w:proofErr w:type="spellStart"/>
      <w:r w:rsidRPr="00574EC0">
        <w:rPr>
          <w:b/>
          <w:bCs/>
        </w:rPr>
        <w:t>Heidel</w:t>
      </w:r>
      <w:proofErr w:type="spellEnd"/>
      <w:r w:rsidRPr="00574EC0">
        <w:rPr>
          <w:b/>
          <w:bCs/>
        </w:rPr>
        <w:t xml:space="preserve"> RE</w:t>
      </w:r>
      <w:r w:rsidRPr="00340627">
        <w:t>, Williams AD, Kennel SJ, Wall JS. Collagen inhibits phagocytosis of amyloid </w:t>
      </w:r>
      <w:r w:rsidRPr="00340627">
        <w:rPr>
          <w:i/>
          <w:iCs/>
        </w:rPr>
        <w:t>in vitro</w:t>
      </w:r>
      <w:r w:rsidRPr="00340627">
        <w:t> and </w:t>
      </w:r>
      <w:r w:rsidRPr="00340627">
        <w:rPr>
          <w:i/>
          <w:iCs/>
        </w:rPr>
        <w:t>in vivo</w:t>
      </w:r>
      <w:r w:rsidRPr="00340627">
        <w:t xml:space="preserve"> and may act as a 'don't eat me' signal. Amyloid. 2022 Dec 21:1-12. </w:t>
      </w:r>
      <w:proofErr w:type="spellStart"/>
      <w:r w:rsidRPr="00340627">
        <w:t>doi</w:t>
      </w:r>
      <w:proofErr w:type="spellEnd"/>
      <w:r w:rsidRPr="00340627">
        <w:t xml:space="preserve">: 10.1080/13506129.2022.2155133. </w:t>
      </w:r>
      <w:proofErr w:type="spellStart"/>
      <w:r w:rsidRPr="00340627">
        <w:t>Epub</w:t>
      </w:r>
      <w:proofErr w:type="spellEnd"/>
      <w:r w:rsidRPr="00340627">
        <w:t xml:space="preserve"> ahead of print. </w:t>
      </w:r>
      <w:r w:rsidRPr="00574EC0">
        <w:rPr>
          <w:b/>
          <w:bCs/>
        </w:rPr>
        <w:t>PMID: 36541892</w:t>
      </w:r>
      <w:r w:rsidRPr="00340627">
        <w:t>.</w:t>
      </w:r>
    </w:p>
    <w:p w14:paraId="6D924455" w14:textId="77777777" w:rsidR="006D2F1E" w:rsidRDefault="006D2F1E" w:rsidP="00340627">
      <w:pPr>
        <w:ind w:left="180"/>
      </w:pPr>
    </w:p>
    <w:p w14:paraId="11E39A93" w14:textId="77777777" w:rsidR="006D2F1E" w:rsidRDefault="006D2F1E" w:rsidP="006D2F1E">
      <w:pPr>
        <w:ind w:left="180"/>
      </w:pPr>
      <w:r>
        <w:t xml:space="preserve">201. </w:t>
      </w:r>
      <w:proofErr w:type="spellStart"/>
      <w:r w:rsidRPr="006D2F1E">
        <w:t>Barenie</w:t>
      </w:r>
      <w:proofErr w:type="spellEnd"/>
      <w:r w:rsidRPr="006D2F1E">
        <w:t xml:space="preserve"> RE, Frederick KD, </w:t>
      </w:r>
      <w:proofErr w:type="spellStart"/>
      <w:r w:rsidRPr="00574EC0">
        <w:rPr>
          <w:b/>
          <w:bCs/>
        </w:rPr>
        <w:t>Heidel</w:t>
      </w:r>
      <w:proofErr w:type="spellEnd"/>
      <w:r w:rsidRPr="00574EC0">
        <w:rPr>
          <w:b/>
          <w:bCs/>
        </w:rPr>
        <w:t xml:space="preserve"> RE</w:t>
      </w:r>
      <w:r w:rsidRPr="006D2F1E">
        <w:t>, Wheeler JS. A Survey of Hiring and Non-hiring Pharmacists' Perceptions of a Primary Care Certificate Training Program. Am J Pharm Educ. 2023 Apr;87(4</w:t>
      </w:r>
      <w:proofErr w:type="gramStart"/>
      <w:r w:rsidRPr="006D2F1E">
        <w:t>):ajpe</w:t>
      </w:r>
      <w:proofErr w:type="gramEnd"/>
      <w:r w:rsidRPr="006D2F1E">
        <w:t xml:space="preserve">9072. </w:t>
      </w:r>
      <w:proofErr w:type="spellStart"/>
      <w:r w:rsidRPr="006D2F1E">
        <w:t>doi</w:t>
      </w:r>
      <w:proofErr w:type="spellEnd"/>
      <w:r w:rsidRPr="006D2F1E">
        <w:t xml:space="preserve">: 10.5688/ajpe9072. </w:t>
      </w:r>
      <w:proofErr w:type="spellStart"/>
      <w:r w:rsidRPr="006D2F1E">
        <w:t>Epub</w:t>
      </w:r>
      <w:proofErr w:type="spellEnd"/>
      <w:r w:rsidRPr="006D2F1E">
        <w:t xml:space="preserve"> 2022 Nov 1. </w:t>
      </w:r>
      <w:r w:rsidRPr="00574EC0">
        <w:rPr>
          <w:b/>
          <w:bCs/>
        </w:rPr>
        <w:t>PMID: 36319073</w:t>
      </w:r>
      <w:r w:rsidRPr="006D2F1E">
        <w:t>; PMCID: PMC10159027.</w:t>
      </w:r>
    </w:p>
    <w:p w14:paraId="258588D1" w14:textId="77777777" w:rsidR="00960DC7" w:rsidRDefault="00960DC7" w:rsidP="006D2F1E">
      <w:pPr>
        <w:ind w:left="180"/>
      </w:pPr>
    </w:p>
    <w:p w14:paraId="5A61B80C" w14:textId="77777777" w:rsidR="00960DC7" w:rsidRDefault="00960DC7" w:rsidP="00960DC7">
      <w:pPr>
        <w:ind w:left="180"/>
      </w:pPr>
      <w:r>
        <w:t xml:space="preserve">202. </w:t>
      </w:r>
      <w:proofErr w:type="spellStart"/>
      <w:r w:rsidRPr="00960DC7">
        <w:t>Schmocker</w:t>
      </w:r>
      <w:proofErr w:type="spellEnd"/>
      <w:r w:rsidRPr="00960DC7">
        <w:t xml:space="preserve"> RK, Gray KD, </w:t>
      </w:r>
      <w:r w:rsidRPr="00574EC0">
        <w:rPr>
          <w:b/>
          <w:bCs/>
        </w:rPr>
        <w:t xml:space="preserve">Eric </w:t>
      </w:r>
      <w:proofErr w:type="spellStart"/>
      <w:r w:rsidRPr="00574EC0">
        <w:rPr>
          <w:b/>
          <w:bCs/>
        </w:rPr>
        <w:t>Heidel</w:t>
      </w:r>
      <w:proofErr w:type="spellEnd"/>
      <w:r w:rsidRPr="00574EC0">
        <w:rPr>
          <w:b/>
          <w:bCs/>
        </w:rPr>
        <w:t xml:space="preserve"> R</w:t>
      </w:r>
      <w:r w:rsidRPr="00960DC7">
        <w:t xml:space="preserve">, Vanterpool SG, McLoughlin JM. A Novel Preoperative Patient Survey Predicts Adverse Patient Outcomes-Implementation and Preliminary Results of the Tennessee Preoperative Assessment Tool. Am Surg. 2023 Feb 28:31348231157848. </w:t>
      </w:r>
      <w:proofErr w:type="spellStart"/>
      <w:r w:rsidRPr="00960DC7">
        <w:t>doi</w:t>
      </w:r>
      <w:proofErr w:type="spellEnd"/>
      <w:r w:rsidRPr="00960DC7">
        <w:t xml:space="preserve">: 10.1177/00031348231157848. </w:t>
      </w:r>
      <w:proofErr w:type="spellStart"/>
      <w:r w:rsidRPr="00960DC7">
        <w:t>Epub</w:t>
      </w:r>
      <w:proofErr w:type="spellEnd"/>
      <w:r w:rsidRPr="00960DC7">
        <w:t xml:space="preserve"> ahead of print. </w:t>
      </w:r>
      <w:r w:rsidRPr="00574EC0">
        <w:rPr>
          <w:b/>
          <w:bCs/>
        </w:rPr>
        <w:t>PMID: 36852709</w:t>
      </w:r>
      <w:r w:rsidRPr="00960DC7">
        <w:t>.</w:t>
      </w:r>
    </w:p>
    <w:p w14:paraId="27CE42A9" w14:textId="77777777" w:rsidR="007E3742" w:rsidRDefault="007E3742" w:rsidP="00960DC7">
      <w:pPr>
        <w:ind w:left="180"/>
      </w:pPr>
    </w:p>
    <w:p w14:paraId="645A27FD" w14:textId="72EFD3BD" w:rsidR="007E3742" w:rsidRDefault="007E3742" w:rsidP="007E3742">
      <w:pPr>
        <w:ind w:left="180"/>
      </w:pPr>
      <w:r w:rsidRPr="007E3742">
        <w:t xml:space="preserve">203. </w:t>
      </w:r>
      <w:proofErr w:type="spellStart"/>
      <w:r w:rsidRPr="007E3742">
        <w:t>Schmocker</w:t>
      </w:r>
      <w:proofErr w:type="spellEnd"/>
      <w:r w:rsidRPr="007E3742">
        <w:t xml:space="preserve">, Ryan K MD, MS; </w:t>
      </w:r>
      <w:proofErr w:type="spellStart"/>
      <w:r w:rsidRPr="007E3742">
        <w:t>Foulke</w:t>
      </w:r>
      <w:proofErr w:type="spellEnd"/>
      <w:r w:rsidRPr="007E3742">
        <w:t xml:space="preserve">, Evan E MD; Low, Gregory K MD; </w:t>
      </w:r>
      <w:proofErr w:type="spellStart"/>
      <w:r w:rsidRPr="007E3742">
        <w:t>Enomoto</w:t>
      </w:r>
      <w:proofErr w:type="spellEnd"/>
      <w:r w:rsidRPr="007E3742">
        <w:t xml:space="preserve">, Laura M MD, FACS; McLoughlin, James M MD, FACS; Casillas, Mark A Jr MD, FACS; </w:t>
      </w:r>
      <w:proofErr w:type="spellStart"/>
      <w:r w:rsidRPr="005E5279">
        <w:rPr>
          <w:b/>
          <w:bCs/>
        </w:rPr>
        <w:t>Heidel</w:t>
      </w:r>
      <w:proofErr w:type="spellEnd"/>
      <w:r w:rsidRPr="005E5279">
        <w:rPr>
          <w:b/>
          <w:bCs/>
        </w:rPr>
        <w:t>, Robert E PhD</w:t>
      </w:r>
      <w:r w:rsidRPr="007E3742">
        <w:t>; Russ, Andrew J MD, FACS. Further Distance from Treating Facility Is Associated with Advanced Colon Cancer at Presentation and Mortality. Journal of the American College of Surgeons 235(5</w:t>
      </w:r>
      <w:proofErr w:type="gramStart"/>
      <w:r w:rsidRPr="007E3742">
        <w:t>):p</w:t>
      </w:r>
      <w:proofErr w:type="gramEnd"/>
      <w:r w:rsidRPr="007E3742">
        <w:t xml:space="preserve"> S10, November 2022. | DOI: 10.1097/01.XCS.0000895676.79955.9e</w:t>
      </w:r>
    </w:p>
    <w:p w14:paraId="45FA75A1" w14:textId="77777777" w:rsidR="009643FC" w:rsidRDefault="009643FC" w:rsidP="007E3742">
      <w:pPr>
        <w:ind w:left="180"/>
      </w:pPr>
    </w:p>
    <w:p w14:paraId="6ACA3867" w14:textId="0465870B" w:rsidR="007E3742" w:rsidRDefault="007E3742" w:rsidP="007E3742">
      <w:pPr>
        <w:ind w:left="180"/>
      </w:pPr>
      <w:r w:rsidRPr="007E3742">
        <w:lastRenderedPageBreak/>
        <w:t xml:space="preserve">204. </w:t>
      </w:r>
      <w:proofErr w:type="spellStart"/>
      <w:r w:rsidRPr="007E3742">
        <w:t>Enomoto</w:t>
      </w:r>
      <w:proofErr w:type="spellEnd"/>
      <w:r w:rsidRPr="007E3742">
        <w:t xml:space="preserve">, Laura M MD FACS; </w:t>
      </w:r>
      <w:proofErr w:type="spellStart"/>
      <w:r w:rsidRPr="007E3742">
        <w:t>Schmocker</w:t>
      </w:r>
      <w:proofErr w:type="spellEnd"/>
      <w:r w:rsidRPr="007E3742">
        <w:t xml:space="preserve">, Ryan K MD; Low, Gregory K MD; McLoughlin, James M MD, FACS; Casillas, Mark A Jr MD, FACS; </w:t>
      </w:r>
      <w:proofErr w:type="spellStart"/>
      <w:r w:rsidRPr="007E3742">
        <w:t>Heidel</w:t>
      </w:r>
      <w:proofErr w:type="spellEnd"/>
      <w:r w:rsidRPr="007E3742">
        <w:t xml:space="preserve">, Robert E PhD, </w:t>
      </w:r>
      <w:proofErr w:type="spellStart"/>
      <w:r w:rsidRPr="007E3742">
        <w:t>PStat</w:t>
      </w:r>
      <w:proofErr w:type="spellEnd"/>
      <w:r w:rsidRPr="007E3742">
        <w:t>; Russ, Andrew J MD, FACS. Type of Medical Insurance Is Associated with Advanced Colon Cancer at Presentation and Increased Mortality. Journal of the American College of Surgeons 235(5</w:t>
      </w:r>
      <w:proofErr w:type="gramStart"/>
      <w:r w:rsidRPr="007E3742">
        <w:t>):p</w:t>
      </w:r>
      <w:proofErr w:type="gramEnd"/>
      <w:r w:rsidRPr="007E3742">
        <w:t xml:space="preserve"> S17, November 2022. | DOI: 10.1097/01.XCS.0000895764.48653.0d</w:t>
      </w:r>
    </w:p>
    <w:p w14:paraId="2B560B6F" w14:textId="77777777" w:rsidR="009643FC" w:rsidRDefault="009643FC" w:rsidP="00F77211"/>
    <w:p w14:paraId="1CE242C1" w14:textId="4EABAE99" w:rsidR="007E3742" w:rsidRDefault="007E3742" w:rsidP="007E3742">
      <w:pPr>
        <w:ind w:left="180"/>
      </w:pPr>
      <w:r>
        <w:t xml:space="preserve">205. Weisman A, Martin E, </w:t>
      </w:r>
      <w:proofErr w:type="spellStart"/>
      <w:r>
        <w:t>Heidel</w:t>
      </w:r>
      <w:proofErr w:type="spellEnd"/>
      <w:r>
        <w:t xml:space="preserve"> R, et al. FULLY AUTOMATED 3D SEGMENTATION AND QUANTITATION OF THE AMYLOIDOPHILIC RADIOTRACER IODINE EVUZAMITIDE (124I-P5+14, AT-01) IN THE HEART OF PATIENTS WITH SYSTEMIC AMYLOIDOSIS AND HEALTHY SUBJECTS. J Am Coll </w:t>
      </w:r>
      <w:proofErr w:type="spellStart"/>
      <w:r>
        <w:t>Cardiol</w:t>
      </w:r>
      <w:proofErr w:type="spellEnd"/>
      <w:r>
        <w:t>. 2022 Mar, 79 (9_Supplement) 1323.</w:t>
      </w:r>
    </w:p>
    <w:p w14:paraId="1AA72AF7" w14:textId="653699EC" w:rsidR="007E3742" w:rsidRDefault="00000000" w:rsidP="007E3742">
      <w:pPr>
        <w:ind w:left="180"/>
      </w:pPr>
      <w:hyperlink r:id="rId12" w:history="1">
        <w:r w:rsidR="007E3742" w:rsidRPr="00513C97">
          <w:rPr>
            <w:rStyle w:val="Hyperlink"/>
          </w:rPr>
          <w:t>https://doi.org/10.1016/S0735-1097(22)02314-2</w:t>
        </w:r>
      </w:hyperlink>
    </w:p>
    <w:p w14:paraId="3842C375" w14:textId="77777777" w:rsidR="007E3742" w:rsidRDefault="007E3742" w:rsidP="007E3742">
      <w:pPr>
        <w:ind w:left="180"/>
      </w:pPr>
    </w:p>
    <w:p w14:paraId="137B5FDE" w14:textId="683420FC" w:rsidR="007E3742" w:rsidRDefault="007E3742" w:rsidP="007E3742">
      <w:pPr>
        <w:ind w:left="180"/>
      </w:pPr>
      <w:r>
        <w:t xml:space="preserve">206. </w:t>
      </w:r>
      <w:r w:rsidRPr="007E3742">
        <w:t xml:space="preserve">Salomon, B., </w:t>
      </w:r>
      <w:proofErr w:type="spellStart"/>
      <w:r w:rsidRPr="007E3742">
        <w:t>Howk</w:t>
      </w:r>
      <w:proofErr w:type="spellEnd"/>
      <w:r w:rsidRPr="007E3742">
        <w:t xml:space="preserve">, A., </w:t>
      </w:r>
      <w:proofErr w:type="spellStart"/>
      <w:r w:rsidRPr="007E3742">
        <w:t>Heidel</w:t>
      </w:r>
      <w:proofErr w:type="spellEnd"/>
      <w:r w:rsidRPr="007E3742">
        <w:t xml:space="preserve">, R., &amp; McKnight, C. L. (2022). Did state COVID-19 stay-home orders influence the trauma population? A level-1 trauma center retrospective cohort </w:t>
      </w:r>
      <w:proofErr w:type="spellStart"/>
      <w:proofErr w:type="gramStart"/>
      <w:r w:rsidRPr="007E3742">
        <w:t>study.</w:t>
      </w:r>
      <w:r w:rsidRPr="007E3742">
        <w:rPr>
          <w:i/>
          <w:iCs/>
        </w:rPr>
        <w:t>Traumatology</w:t>
      </w:r>
      <w:proofErr w:type="spellEnd"/>
      <w:proofErr w:type="gramEnd"/>
      <w:r w:rsidRPr="007E3742">
        <w:rPr>
          <w:i/>
          <w:iCs/>
        </w:rPr>
        <w:t>, 28</w:t>
      </w:r>
      <w:r w:rsidRPr="007E3742">
        <w:t xml:space="preserve">(1), 189–194. </w:t>
      </w:r>
      <w:hyperlink r:id="rId13" w:history="1">
        <w:r w:rsidRPr="00513C97">
          <w:rPr>
            <w:rStyle w:val="Hyperlink"/>
          </w:rPr>
          <w:t>https://doi.org/10.1037/trm0000346</w:t>
        </w:r>
      </w:hyperlink>
    </w:p>
    <w:p w14:paraId="7C44B2EC" w14:textId="77777777" w:rsidR="007E3742" w:rsidRDefault="007E3742" w:rsidP="007E3742">
      <w:pPr>
        <w:ind w:left="180"/>
      </w:pPr>
    </w:p>
    <w:p w14:paraId="7ACC53AC" w14:textId="5E7E5DA2" w:rsidR="007E3742" w:rsidRDefault="007E3742" w:rsidP="007E3742">
      <w:pPr>
        <w:ind w:left="180"/>
      </w:pPr>
      <w:r>
        <w:t xml:space="preserve">207. </w:t>
      </w:r>
      <w:r w:rsidRPr="007E3742">
        <w:t xml:space="preserve">Jonathan S. Wall, Emily B. Martin, R. Eric </w:t>
      </w:r>
      <w:proofErr w:type="spellStart"/>
      <w:r w:rsidRPr="007E3742">
        <w:t>Heidel</w:t>
      </w:r>
      <w:proofErr w:type="spellEnd"/>
      <w:r w:rsidRPr="007E3742">
        <w:t>, Alan Stuckey, Bryan Whittle, Dustin Powell, Ronald H. Lands, Spencer Guthrie, Stephen J. Kennel; Detection of Systemic AL Amyloidosis By </w:t>
      </w:r>
      <w:r w:rsidRPr="007E3742">
        <w:rPr>
          <w:vertAlign w:val="superscript"/>
        </w:rPr>
        <w:t>124</w:t>
      </w:r>
      <w:r w:rsidRPr="007E3742">
        <w:t>I-p5+14 PET/CT Imaging - Providing the Complete Picture for Diagnosis. </w:t>
      </w:r>
      <w:r w:rsidRPr="007E3742">
        <w:rPr>
          <w:i/>
          <w:iCs/>
        </w:rPr>
        <w:t>Blood</w:t>
      </w:r>
      <w:r w:rsidRPr="007E3742">
        <w:t xml:space="preserve"> 2021; 138 (Supplement 1): 2952. </w:t>
      </w:r>
      <w:proofErr w:type="spellStart"/>
      <w:r w:rsidRPr="007E3742">
        <w:t>doi</w:t>
      </w:r>
      <w:proofErr w:type="spellEnd"/>
      <w:r w:rsidRPr="007E3742">
        <w:t>: </w:t>
      </w:r>
      <w:hyperlink r:id="rId14" w:tgtFrame="_blank" w:history="1">
        <w:r w:rsidRPr="007E3742">
          <w:rPr>
            <w:rStyle w:val="Hyperlink"/>
          </w:rPr>
          <w:t>https://doi.org/10.1182/blood-2021-154327</w:t>
        </w:r>
      </w:hyperlink>
    </w:p>
    <w:p w14:paraId="7B8D3FB2" w14:textId="77777777" w:rsidR="007E3742" w:rsidRDefault="007E3742" w:rsidP="007E3742">
      <w:pPr>
        <w:ind w:left="180"/>
      </w:pPr>
    </w:p>
    <w:p w14:paraId="517006E0" w14:textId="77777777" w:rsidR="007E3742" w:rsidRDefault="007E3742" w:rsidP="007E3742">
      <w:pPr>
        <w:ind w:left="180"/>
      </w:pPr>
      <w:r>
        <w:t xml:space="preserve">208. Wall J, </w:t>
      </w:r>
      <w:proofErr w:type="spellStart"/>
      <w:r>
        <w:t>Heidel</w:t>
      </w:r>
      <w:proofErr w:type="spellEnd"/>
      <w:r>
        <w:t xml:space="preserve"> R, Martin E, et al. DETECTION AND DIFFERENTIATION OF CARDIAC AMYLOIDOSIS USING [</w:t>
      </w:r>
      <w:proofErr w:type="gramStart"/>
      <w:r>
        <w:t>124]I</w:t>
      </w:r>
      <w:proofErr w:type="gramEnd"/>
      <w:r>
        <w:t xml:space="preserve">-P5+14 PET/CT IMAGING AND THE CORRELATION WITH CLINICAL BIOMARKERS. J Am Coll </w:t>
      </w:r>
      <w:proofErr w:type="spellStart"/>
      <w:r>
        <w:t>Cardiol</w:t>
      </w:r>
      <w:proofErr w:type="spellEnd"/>
      <w:r>
        <w:t>. 2021 May, 77 (18_Supplement_1) 1287.</w:t>
      </w:r>
    </w:p>
    <w:p w14:paraId="25A8D37C" w14:textId="29EFF31F" w:rsidR="007E3742" w:rsidRDefault="00000000" w:rsidP="007E3742">
      <w:pPr>
        <w:ind w:left="180"/>
      </w:pPr>
      <w:hyperlink r:id="rId15" w:history="1">
        <w:r w:rsidR="00F77211" w:rsidRPr="00E47182">
          <w:rPr>
            <w:rStyle w:val="Hyperlink"/>
          </w:rPr>
          <w:t>https://doi.org/10.1016/S0735-1097(21)02645-0</w:t>
        </w:r>
      </w:hyperlink>
    </w:p>
    <w:p w14:paraId="02302388" w14:textId="5801AA74" w:rsidR="007E3742" w:rsidRDefault="007E3742" w:rsidP="00F77211"/>
    <w:p w14:paraId="2940BB6C" w14:textId="3FA22193" w:rsidR="007E3742" w:rsidRDefault="005E5279" w:rsidP="00960DC7">
      <w:pPr>
        <w:ind w:left="180"/>
      </w:pPr>
      <w:r>
        <w:t xml:space="preserve">209. </w:t>
      </w:r>
      <w:r w:rsidRPr="005E5279">
        <w:t xml:space="preserve">Wall JS, Martin EB, Lands R, </w:t>
      </w:r>
      <w:proofErr w:type="spellStart"/>
      <w:r w:rsidRPr="005E5279">
        <w:t>Ramchandren</w:t>
      </w:r>
      <w:proofErr w:type="spellEnd"/>
      <w:r w:rsidRPr="005E5279">
        <w:t xml:space="preserve"> R, Stuckey A, </w:t>
      </w:r>
      <w:proofErr w:type="spellStart"/>
      <w:r w:rsidRPr="005E5279">
        <w:rPr>
          <w:b/>
          <w:bCs/>
        </w:rPr>
        <w:t>Heidel</w:t>
      </w:r>
      <w:proofErr w:type="spellEnd"/>
      <w:r w:rsidRPr="005E5279">
        <w:rPr>
          <w:b/>
          <w:bCs/>
        </w:rPr>
        <w:t xml:space="preserve"> RE</w:t>
      </w:r>
      <w:r w:rsidRPr="005E5279">
        <w:t>, Whittle B, Powell D, Richey T, Williams AD, Foster JS, Guthrie S, Kennel SJ. Cardiac Amyloid Detection by PET/CT Imaging of Iodine (</w:t>
      </w:r>
      <w:r w:rsidRPr="005E5279">
        <w:rPr>
          <w:vertAlign w:val="superscript"/>
        </w:rPr>
        <w:t>124</w:t>
      </w:r>
      <w:r w:rsidRPr="005E5279">
        <w:t xml:space="preserve">I) </w:t>
      </w:r>
      <w:proofErr w:type="spellStart"/>
      <w:r w:rsidRPr="005E5279">
        <w:t>Evuzamitide</w:t>
      </w:r>
      <w:proofErr w:type="spellEnd"/>
      <w:r w:rsidRPr="005E5279">
        <w:t xml:space="preserve"> (</w:t>
      </w:r>
      <w:r w:rsidRPr="005E5279">
        <w:rPr>
          <w:vertAlign w:val="superscript"/>
        </w:rPr>
        <w:t>124</w:t>
      </w:r>
      <w:r w:rsidRPr="005E5279">
        <w:t xml:space="preserve">I-p5+14): A Phase 1/2 Study. JACC Cardiovasc Imaging. 2023 Nov;16(11):1433-1448. </w:t>
      </w:r>
      <w:proofErr w:type="spellStart"/>
      <w:r w:rsidRPr="005E5279">
        <w:t>doi</w:t>
      </w:r>
      <w:proofErr w:type="spellEnd"/>
      <w:r w:rsidRPr="005E5279">
        <w:t xml:space="preserve">: 10.1016/j.jcmg.2023.08.009. </w:t>
      </w:r>
      <w:r w:rsidRPr="005E5279">
        <w:rPr>
          <w:b/>
          <w:bCs/>
        </w:rPr>
        <w:t>PMID: 37940323</w:t>
      </w:r>
      <w:r w:rsidRPr="005E5279">
        <w:t>.</w:t>
      </w:r>
    </w:p>
    <w:p w14:paraId="7516369E" w14:textId="67DCD146" w:rsidR="007E3742" w:rsidRPr="00960DC7" w:rsidRDefault="007E3742" w:rsidP="00960DC7">
      <w:pPr>
        <w:ind w:left="180"/>
      </w:pPr>
    </w:p>
    <w:p w14:paraId="71DE895C" w14:textId="3F526012" w:rsidR="00960DC7" w:rsidRPr="00960DC7" w:rsidRDefault="005E5279" w:rsidP="00960DC7">
      <w:pPr>
        <w:ind w:left="180"/>
      </w:pPr>
      <w:r>
        <w:t xml:space="preserve">210. </w:t>
      </w:r>
      <w:r w:rsidRPr="005E5279">
        <w:t xml:space="preserve">Wheeler JS, </w:t>
      </w:r>
      <w:proofErr w:type="spellStart"/>
      <w:r w:rsidRPr="005E5279">
        <w:rPr>
          <w:b/>
          <w:bCs/>
        </w:rPr>
        <w:t>Heidel</w:t>
      </w:r>
      <w:proofErr w:type="spellEnd"/>
      <w:r w:rsidRPr="005E5279">
        <w:rPr>
          <w:b/>
          <w:bCs/>
        </w:rPr>
        <w:t xml:space="preserve"> RE</w:t>
      </w:r>
      <w:r w:rsidRPr="005E5279">
        <w:t xml:space="preserve">, Dong A, </w:t>
      </w:r>
      <w:proofErr w:type="spellStart"/>
      <w:r w:rsidRPr="005E5279">
        <w:t>Pleines</w:t>
      </w:r>
      <w:proofErr w:type="spellEnd"/>
      <w:r w:rsidRPr="005E5279">
        <w:t xml:space="preserve"> KM, Hauptman PJ. Association Between Prescription Drug Discount Cards and Out-of-Pocket Costs for </w:t>
      </w:r>
      <w:proofErr w:type="spellStart"/>
      <w:r w:rsidRPr="005E5279">
        <w:t>HFrEF</w:t>
      </w:r>
      <w:proofErr w:type="spellEnd"/>
      <w:r w:rsidRPr="005E5279">
        <w:t xml:space="preserve"> Regimens. Circ Cardiovasc Qual Outcomes. 2023 Oct;16(10</w:t>
      </w:r>
      <w:proofErr w:type="gramStart"/>
      <w:r w:rsidRPr="005E5279">
        <w:t>):e</w:t>
      </w:r>
      <w:proofErr w:type="gramEnd"/>
      <w:r w:rsidRPr="005E5279">
        <w:t xml:space="preserve">009987. </w:t>
      </w:r>
      <w:proofErr w:type="spellStart"/>
      <w:r w:rsidRPr="005E5279">
        <w:t>doi</w:t>
      </w:r>
      <w:proofErr w:type="spellEnd"/>
      <w:r w:rsidRPr="005E5279">
        <w:t xml:space="preserve">: 10.1161/CIRCOUTCOMES.123.009987. </w:t>
      </w:r>
      <w:proofErr w:type="spellStart"/>
      <w:r w:rsidRPr="005E5279">
        <w:t>Epub</w:t>
      </w:r>
      <w:proofErr w:type="spellEnd"/>
      <w:r w:rsidRPr="005E5279">
        <w:t xml:space="preserve"> 2023 Oct 17. </w:t>
      </w:r>
      <w:r w:rsidRPr="005E5279">
        <w:rPr>
          <w:b/>
          <w:bCs/>
        </w:rPr>
        <w:t>PMID: 37847754</w:t>
      </w:r>
      <w:r w:rsidRPr="005E5279">
        <w:t>.</w:t>
      </w:r>
    </w:p>
    <w:p w14:paraId="077C4A0F" w14:textId="014888EF" w:rsidR="00960DC7" w:rsidRPr="006D2F1E" w:rsidRDefault="00960DC7" w:rsidP="006D2F1E">
      <w:pPr>
        <w:ind w:left="180"/>
      </w:pPr>
    </w:p>
    <w:p w14:paraId="63ADA5E8" w14:textId="46D150D5" w:rsidR="006D2F1E" w:rsidRPr="006D2F1E" w:rsidRDefault="005E5279" w:rsidP="006D2F1E">
      <w:pPr>
        <w:ind w:left="180"/>
      </w:pPr>
      <w:r>
        <w:t xml:space="preserve">211. </w:t>
      </w:r>
      <w:proofErr w:type="spellStart"/>
      <w:r w:rsidR="000722A4" w:rsidRPr="000722A4">
        <w:t>Grabeel</w:t>
      </w:r>
      <w:proofErr w:type="spellEnd"/>
      <w:r w:rsidR="000722A4" w:rsidRPr="000722A4">
        <w:t xml:space="preserve"> KL, Burton SE, </w:t>
      </w:r>
      <w:proofErr w:type="spellStart"/>
      <w:r w:rsidR="000722A4" w:rsidRPr="000722A4">
        <w:rPr>
          <w:b/>
          <w:bCs/>
        </w:rPr>
        <w:t>Heidel</w:t>
      </w:r>
      <w:proofErr w:type="spellEnd"/>
      <w:r w:rsidR="000722A4" w:rsidRPr="000722A4">
        <w:rPr>
          <w:b/>
          <w:bCs/>
        </w:rPr>
        <w:t xml:space="preserve"> RE</w:t>
      </w:r>
      <w:r w:rsidR="000722A4" w:rsidRPr="000722A4">
        <w:t xml:space="preserve">, Chamberlin SM, Wilson AQ. Utilizing the Newest Vital Sign (NVS) to Assess Health Literacy at a Regional Academic Medical Center's Family Medicine Clinic. J Patient Exp. 2023 Dec </w:t>
      </w:r>
      <w:proofErr w:type="gramStart"/>
      <w:r w:rsidR="000722A4" w:rsidRPr="000722A4">
        <w:t>11;10:23743735231219361</w:t>
      </w:r>
      <w:proofErr w:type="gramEnd"/>
      <w:r w:rsidR="000722A4" w:rsidRPr="000722A4">
        <w:t xml:space="preserve">. </w:t>
      </w:r>
      <w:proofErr w:type="spellStart"/>
      <w:r w:rsidR="000722A4" w:rsidRPr="000722A4">
        <w:t>doi</w:t>
      </w:r>
      <w:proofErr w:type="spellEnd"/>
      <w:r w:rsidR="000722A4" w:rsidRPr="000722A4">
        <w:t xml:space="preserve">: 10.1177/23743735231219361. </w:t>
      </w:r>
      <w:r w:rsidR="000722A4" w:rsidRPr="000722A4">
        <w:rPr>
          <w:b/>
          <w:bCs/>
        </w:rPr>
        <w:t>PMID: 38106340</w:t>
      </w:r>
      <w:r w:rsidR="000722A4" w:rsidRPr="000722A4">
        <w:t>; PMCID: PMC10722918.</w:t>
      </w:r>
    </w:p>
    <w:p w14:paraId="019D912E" w14:textId="17C2B171" w:rsidR="006D2F1E" w:rsidRPr="00340627" w:rsidRDefault="006D2F1E" w:rsidP="00340627">
      <w:pPr>
        <w:ind w:left="180"/>
      </w:pPr>
    </w:p>
    <w:p w14:paraId="1D643CE1" w14:textId="51ADCD77" w:rsidR="00340627" w:rsidRDefault="000722A4" w:rsidP="00340627">
      <w:pPr>
        <w:ind w:left="180"/>
      </w:pPr>
      <w:r>
        <w:t xml:space="preserve">212. </w:t>
      </w:r>
      <w:proofErr w:type="spellStart"/>
      <w:r w:rsidRPr="000722A4">
        <w:t>Isart</w:t>
      </w:r>
      <w:proofErr w:type="spellEnd"/>
      <w:r w:rsidRPr="000722A4">
        <w:t xml:space="preserve"> FA, </w:t>
      </w:r>
      <w:proofErr w:type="spellStart"/>
      <w:r w:rsidRPr="000722A4">
        <w:t>Isart</w:t>
      </w:r>
      <w:proofErr w:type="spellEnd"/>
      <w:r w:rsidRPr="000722A4">
        <w:t xml:space="preserve">-Infante FJ, </w:t>
      </w:r>
      <w:proofErr w:type="spellStart"/>
      <w:r w:rsidRPr="000722A4">
        <w:rPr>
          <w:b/>
          <w:bCs/>
        </w:rPr>
        <w:t>Heidel</w:t>
      </w:r>
      <w:proofErr w:type="spellEnd"/>
      <w:r w:rsidRPr="000722A4">
        <w:rPr>
          <w:b/>
          <w:bCs/>
        </w:rPr>
        <w:t xml:space="preserve"> RE</w:t>
      </w:r>
      <w:r w:rsidRPr="000722A4">
        <w:t xml:space="preserve">. Association of Blood </w:t>
      </w:r>
      <w:proofErr w:type="spellStart"/>
      <w:r w:rsidRPr="000722A4">
        <w:t>Calcidiol</w:t>
      </w:r>
      <w:proofErr w:type="spellEnd"/>
      <w:r w:rsidRPr="000722A4">
        <w:t xml:space="preserve"> Levels and Metabolic Syndrome in Children and Adolescents </w:t>
      </w:r>
      <w:proofErr w:type="gramStart"/>
      <w:r w:rsidRPr="000722A4">
        <w:t>With</w:t>
      </w:r>
      <w:proofErr w:type="gramEnd"/>
      <w:r w:rsidRPr="000722A4">
        <w:t xml:space="preserve"> Vitamin D Deficiency. Clin </w:t>
      </w:r>
      <w:proofErr w:type="spellStart"/>
      <w:r w:rsidRPr="000722A4">
        <w:t>Pediatr</w:t>
      </w:r>
      <w:proofErr w:type="spellEnd"/>
      <w:r w:rsidRPr="000722A4">
        <w:t xml:space="preserve"> (Phila). 2023 Nov 18:99228231204444. </w:t>
      </w:r>
      <w:proofErr w:type="spellStart"/>
      <w:r w:rsidRPr="000722A4">
        <w:t>doi</w:t>
      </w:r>
      <w:proofErr w:type="spellEnd"/>
      <w:r w:rsidRPr="000722A4">
        <w:t xml:space="preserve">: 10.1177/00099228231204444. </w:t>
      </w:r>
      <w:proofErr w:type="spellStart"/>
      <w:r w:rsidRPr="000722A4">
        <w:t>Epub</w:t>
      </w:r>
      <w:proofErr w:type="spellEnd"/>
      <w:r w:rsidRPr="000722A4">
        <w:t xml:space="preserve"> ahead of print. </w:t>
      </w:r>
      <w:r w:rsidRPr="000722A4">
        <w:rPr>
          <w:b/>
          <w:bCs/>
        </w:rPr>
        <w:t>PMID: 37978861</w:t>
      </w:r>
      <w:r w:rsidRPr="000722A4">
        <w:t>.</w:t>
      </w:r>
    </w:p>
    <w:p w14:paraId="5874FC66" w14:textId="77777777" w:rsidR="000722A4" w:rsidRDefault="000722A4" w:rsidP="007033E9"/>
    <w:p w14:paraId="470BCA79" w14:textId="59932B71" w:rsidR="00340627" w:rsidRDefault="000722A4" w:rsidP="000722A4">
      <w:pPr>
        <w:ind w:left="180"/>
        <w:rPr>
          <w:b/>
          <w:bCs/>
        </w:rPr>
      </w:pPr>
      <w:r>
        <w:t xml:space="preserve">213. </w:t>
      </w:r>
      <w:r w:rsidRPr="000722A4">
        <w:t xml:space="preserve">McCrory M, Smith L, </w:t>
      </w:r>
      <w:proofErr w:type="spellStart"/>
      <w:r w:rsidRPr="000722A4">
        <w:rPr>
          <w:b/>
          <w:bCs/>
        </w:rPr>
        <w:t>Heidel</w:t>
      </w:r>
      <w:proofErr w:type="spellEnd"/>
      <w:r w:rsidRPr="000722A4">
        <w:rPr>
          <w:b/>
          <w:bCs/>
        </w:rPr>
        <w:t xml:space="preserve"> E</w:t>
      </w:r>
      <w:r w:rsidRPr="000722A4">
        <w:t xml:space="preserve">, Daley B. Enhanced Notification of Radiographic Incidental Findings in Trauma Does Not Guarantee Follow-Up Compliance. South Med J. 2023 Dec;116(12):938-941. </w:t>
      </w:r>
      <w:proofErr w:type="spellStart"/>
      <w:r w:rsidRPr="000722A4">
        <w:t>doi</w:t>
      </w:r>
      <w:proofErr w:type="spellEnd"/>
      <w:r w:rsidRPr="000722A4">
        <w:t xml:space="preserve">: 10.14423/SMJ.0000000000001630. </w:t>
      </w:r>
      <w:r w:rsidRPr="000722A4">
        <w:rPr>
          <w:b/>
          <w:bCs/>
        </w:rPr>
        <w:t>PMID: 38051166.</w:t>
      </w:r>
    </w:p>
    <w:p w14:paraId="725DF797" w14:textId="77777777" w:rsidR="000722A4" w:rsidRDefault="000722A4" w:rsidP="000722A4">
      <w:pPr>
        <w:ind w:left="180"/>
        <w:rPr>
          <w:b/>
          <w:bCs/>
        </w:rPr>
      </w:pPr>
    </w:p>
    <w:p w14:paraId="33C0CBF1" w14:textId="3D16C56C" w:rsidR="000722A4" w:rsidRDefault="000722A4" w:rsidP="000722A4">
      <w:pPr>
        <w:ind w:left="180"/>
      </w:pPr>
      <w:r>
        <w:t xml:space="preserve">214. </w:t>
      </w:r>
      <w:r w:rsidRPr="000722A4">
        <w:t xml:space="preserve">Armstrong VL, Funkhouser A, </w:t>
      </w:r>
      <w:proofErr w:type="spellStart"/>
      <w:r w:rsidRPr="000722A4">
        <w:t>Memeh</w:t>
      </w:r>
      <w:proofErr w:type="spellEnd"/>
      <w:r w:rsidRPr="000722A4">
        <w:t xml:space="preserve"> K, </w:t>
      </w:r>
      <w:proofErr w:type="spellStart"/>
      <w:r w:rsidRPr="00B06D3F">
        <w:rPr>
          <w:b/>
          <w:bCs/>
        </w:rPr>
        <w:t>Heidel</w:t>
      </w:r>
      <w:proofErr w:type="spellEnd"/>
      <w:r w:rsidRPr="00B06D3F">
        <w:rPr>
          <w:b/>
          <w:bCs/>
        </w:rPr>
        <w:t xml:space="preserve"> E</w:t>
      </w:r>
      <w:r w:rsidRPr="000722A4">
        <w:t xml:space="preserve">, Mancini M, </w:t>
      </w:r>
      <w:proofErr w:type="spellStart"/>
      <w:r w:rsidRPr="000722A4">
        <w:t>Vaghaiwalla</w:t>
      </w:r>
      <w:proofErr w:type="spellEnd"/>
      <w:r w:rsidRPr="000722A4">
        <w:t xml:space="preserve"> T. Thyroidectomy Outcomes in Obese Patients. J Surg Res. 2023 Dec </w:t>
      </w:r>
      <w:proofErr w:type="gramStart"/>
      <w:r w:rsidRPr="000722A4">
        <w:t>23;295:717</w:t>
      </w:r>
      <w:proofErr w:type="gramEnd"/>
      <w:r w:rsidRPr="000722A4">
        <w:t xml:space="preserve">-722. </w:t>
      </w:r>
      <w:proofErr w:type="spellStart"/>
      <w:r w:rsidRPr="000722A4">
        <w:t>doi</w:t>
      </w:r>
      <w:proofErr w:type="spellEnd"/>
      <w:r w:rsidRPr="000722A4">
        <w:t xml:space="preserve">: 10.1016/j.jss.2023.11.071. </w:t>
      </w:r>
      <w:proofErr w:type="spellStart"/>
      <w:r w:rsidRPr="000722A4">
        <w:t>Epub</w:t>
      </w:r>
      <w:proofErr w:type="spellEnd"/>
      <w:r w:rsidRPr="000722A4">
        <w:t xml:space="preserve"> ahead of print. </w:t>
      </w:r>
      <w:r w:rsidRPr="00B06D3F">
        <w:rPr>
          <w:b/>
          <w:bCs/>
        </w:rPr>
        <w:t>PMID: 38142574</w:t>
      </w:r>
      <w:r w:rsidRPr="000722A4">
        <w:t>.</w:t>
      </w:r>
    </w:p>
    <w:p w14:paraId="70E55F5B" w14:textId="77777777" w:rsidR="00B06D3F" w:rsidRDefault="00B06D3F" w:rsidP="000722A4">
      <w:pPr>
        <w:ind w:left="180"/>
      </w:pPr>
    </w:p>
    <w:p w14:paraId="42C95A54" w14:textId="30F8DCDE" w:rsidR="00B06D3F" w:rsidRDefault="00B06D3F" w:rsidP="000722A4">
      <w:pPr>
        <w:ind w:left="180"/>
      </w:pPr>
      <w:r>
        <w:t xml:space="preserve">215. </w:t>
      </w:r>
      <w:r w:rsidRPr="00B06D3F">
        <w:t xml:space="preserve">Fogelson B, </w:t>
      </w:r>
      <w:proofErr w:type="spellStart"/>
      <w:r w:rsidRPr="00B06D3F">
        <w:t>Baljepally</w:t>
      </w:r>
      <w:proofErr w:type="spellEnd"/>
      <w:r w:rsidRPr="00B06D3F">
        <w:t xml:space="preserve"> R, </w:t>
      </w:r>
      <w:proofErr w:type="spellStart"/>
      <w:r w:rsidRPr="00B06D3F">
        <w:rPr>
          <w:b/>
          <w:bCs/>
        </w:rPr>
        <w:t>Heidel</w:t>
      </w:r>
      <w:proofErr w:type="spellEnd"/>
      <w:r w:rsidRPr="00B06D3F">
        <w:rPr>
          <w:b/>
          <w:bCs/>
        </w:rPr>
        <w:t xml:space="preserve"> E</w:t>
      </w:r>
      <w:r w:rsidRPr="00B06D3F">
        <w:t xml:space="preserve">, </w:t>
      </w:r>
      <w:proofErr w:type="spellStart"/>
      <w:r w:rsidRPr="00B06D3F">
        <w:t>Ferlita</w:t>
      </w:r>
      <w:proofErr w:type="spellEnd"/>
      <w:r w:rsidRPr="00B06D3F">
        <w:t xml:space="preserve"> S, Moodie T, Coombes T, Goodwin RP, Livesay J. Rural versus urban outcomes following transcatheter aortic valve implantation: The importance of the Heart Team. Cardiovasc </w:t>
      </w:r>
      <w:proofErr w:type="spellStart"/>
      <w:r w:rsidRPr="00B06D3F">
        <w:t>Revasc</w:t>
      </w:r>
      <w:proofErr w:type="spellEnd"/>
      <w:r w:rsidRPr="00B06D3F">
        <w:t xml:space="preserve"> Med. 2023 Dec </w:t>
      </w:r>
      <w:proofErr w:type="gramStart"/>
      <w:r w:rsidRPr="00B06D3F">
        <w:t>16:S</w:t>
      </w:r>
      <w:proofErr w:type="gramEnd"/>
      <w:r w:rsidRPr="00B06D3F">
        <w:t xml:space="preserve">1553-8389(23)00936-3. </w:t>
      </w:r>
      <w:proofErr w:type="spellStart"/>
      <w:r w:rsidRPr="00B06D3F">
        <w:t>doi</w:t>
      </w:r>
      <w:proofErr w:type="spellEnd"/>
      <w:r w:rsidRPr="00B06D3F">
        <w:t xml:space="preserve">: 10.1016/j.carrev.2023.12.005. </w:t>
      </w:r>
      <w:proofErr w:type="spellStart"/>
      <w:r w:rsidRPr="00B06D3F">
        <w:t>Epub</w:t>
      </w:r>
      <w:proofErr w:type="spellEnd"/>
      <w:r w:rsidRPr="00B06D3F">
        <w:t xml:space="preserve"> ahead of print. </w:t>
      </w:r>
      <w:r w:rsidRPr="00B06D3F">
        <w:rPr>
          <w:b/>
          <w:bCs/>
        </w:rPr>
        <w:t>PMID: 38135570</w:t>
      </w:r>
      <w:r w:rsidRPr="00B06D3F">
        <w:t>.</w:t>
      </w:r>
    </w:p>
    <w:p w14:paraId="3BF460ED" w14:textId="77777777" w:rsidR="00075E20" w:rsidRDefault="00075E20" w:rsidP="000722A4">
      <w:pPr>
        <w:ind w:left="180"/>
      </w:pPr>
    </w:p>
    <w:p w14:paraId="43E0596F" w14:textId="041C4267" w:rsidR="00075E20" w:rsidRDefault="00075E20" w:rsidP="000722A4">
      <w:pPr>
        <w:ind w:left="180"/>
      </w:pPr>
      <w:r>
        <w:t xml:space="preserve">216. </w:t>
      </w:r>
      <w:r w:rsidRPr="00075E20">
        <w:t xml:space="preserve">Clegg DJ, </w:t>
      </w:r>
      <w:proofErr w:type="spellStart"/>
      <w:r w:rsidRPr="00075E20">
        <w:t>Deek</w:t>
      </w:r>
      <w:proofErr w:type="spellEnd"/>
      <w:r w:rsidRPr="00075E20">
        <w:t xml:space="preserve"> AJ, Salomon BJ, Blackburn C, Fahmy MD, </w:t>
      </w:r>
      <w:proofErr w:type="spellStart"/>
      <w:r w:rsidRPr="00075E20">
        <w:rPr>
          <w:b/>
          <w:bCs/>
        </w:rPr>
        <w:t>Heidel</w:t>
      </w:r>
      <w:proofErr w:type="spellEnd"/>
      <w:r w:rsidRPr="00075E20">
        <w:rPr>
          <w:b/>
          <w:bCs/>
        </w:rPr>
        <w:t xml:space="preserve"> RE</w:t>
      </w:r>
      <w:r w:rsidRPr="00075E20">
        <w:t xml:space="preserve">, Stephenson SM, </w:t>
      </w:r>
      <w:proofErr w:type="spellStart"/>
      <w:r w:rsidRPr="00075E20">
        <w:t>Herbig</w:t>
      </w:r>
      <w:proofErr w:type="spellEnd"/>
      <w:r w:rsidRPr="00075E20">
        <w:t xml:space="preserve"> KS, Chun JT, Carlson ER, </w:t>
      </w:r>
      <w:proofErr w:type="spellStart"/>
      <w:r w:rsidRPr="00075E20">
        <w:t>Boukovalas</w:t>
      </w:r>
      <w:proofErr w:type="spellEnd"/>
      <w:r w:rsidRPr="00075E20">
        <w:t xml:space="preserve"> S. Mandible Reconstruction in a Rural Population: Comparison of Radial Forearm and Free Fibula Flap Outcomes. J </w:t>
      </w:r>
      <w:proofErr w:type="spellStart"/>
      <w:r w:rsidRPr="00075E20">
        <w:t>Craniofac</w:t>
      </w:r>
      <w:proofErr w:type="spellEnd"/>
      <w:r w:rsidRPr="00075E20">
        <w:t xml:space="preserve"> Surg. 2023 Nov 8. </w:t>
      </w:r>
      <w:proofErr w:type="spellStart"/>
      <w:r w:rsidRPr="00075E20">
        <w:t>doi</w:t>
      </w:r>
      <w:proofErr w:type="spellEnd"/>
      <w:r w:rsidRPr="00075E20">
        <w:t xml:space="preserve">: 10.1097/SCS.0000000000009832. </w:t>
      </w:r>
      <w:proofErr w:type="spellStart"/>
      <w:r w:rsidRPr="00075E20">
        <w:t>Epub</w:t>
      </w:r>
      <w:proofErr w:type="spellEnd"/>
      <w:r w:rsidRPr="00075E20">
        <w:t xml:space="preserve"> ahead of print. </w:t>
      </w:r>
      <w:r w:rsidRPr="00075E20">
        <w:rPr>
          <w:b/>
          <w:bCs/>
        </w:rPr>
        <w:t>PMID: 37938094</w:t>
      </w:r>
      <w:r w:rsidRPr="00075E20">
        <w:t>.</w:t>
      </w:r>
    </w:p>
    <w:p w14:paraId="7594B2DD" w14:textId="77777777" w:rsidR="007B0723" w:rsidRDefault="007B0723" w:rsidP="000722A4">
      <w:pPr>
        <w:ind w:left="180"/>
      </w:pPr>
    </w:p>
    <w:p w14:paraId="0C19E4AB" w14:textId="77777777" w:rsidR="007B0723" w:rsidRDefault="007B0723" w:rsidP="007B0723">
      <w:pPr>
        <w:ind w:left="180"/>
      </w:pPr>
      <w:r>
        <w:t xml:space="preserve">217. Emily B Martin, Alan Stuckey, Bryan Whittle, Dustin Powell, R. Eric </w:t>
      </w:r>
      <w:proofErr w:type="spellStart"/>
      <w:r>
        <w:t>Heidel</w:t>
      </w:r>
      <w:proofErr w:type="spellEnd"/>
      <w:r>
        <w:t xml:space="preserve">, </w:t>
      </w:r>
      <w:proofErr w:type="spellStart"/>
      <w:r>
        <w:t>Renju</w:t>
      </w:r>
      <w:proofErr w:type="spellEnd"/>
      <w:r>
        <w:t xml:space="preserve"> Raj, Anne </w:t>
      </w:r>
      <w:proofErr w:type="spellStart"/>
      <w:r>
        <w:t>Kassira</w:t>
      </w:r>
      <w:proofErr w:type="spellEnd"/>
      <w:r>
        <w:t>, Stephen J. Kennel, Spencer Guthrie, Jonathan S. Wall,</w:t>
      </w:r>
    </w:p>
    <w:p w14:paraId="1D3238C7" w14:textId="208F88D2" w:rsidR="007B0723" w:rsidRDefault="007B0723" w:rsidP="007B0723">
      <w:pPr>
        <w:ind w:left="180"/>
      </w:pPr>
      <w:r>
        <w:t xml:space="preserve">Systemic Amyloid Response in Patients with AL Amyloidosis Assessed By Serial Iodine </w:t>
      </w:r>
      <w:proofErr w:type="gramStart"/>
      <w:r>
        <w:t>( 124</w:t>
      </w:r>
      <w:proofErr w:type="gramEnd"/>
      <w:r>
        <w:t xml:space="preserve">I) </w:t>
      </w:r>
      <w:proofErr w:type="spellStart"/>
      <w:r>
        <w:t>Evuzamitide</w:t>
      </w:r>
      <w:proofErr w:type="spellEnd"/>
      <w:r>
        <w:t xml:space="preserve"> PET/CT Imaging, Blood, Volume 142, Supplement 1,</w:t>
      </w:r>
    </w:p>
    <w:p w14:paraId="3BE2A51F" w14:textId="11B279FE" w:rsidR="007B0723" w:rsidRDefault="007B0723" w:rsidP="007B0723">
      <w:pPr>
        <w:ind w:left="180"/>
      </w:pPr>
      <w:r>
        <w:t xml:space="preserve">2023, Page 6751, ISSN 0006-4971, </w:t>
      </w:r>
      <w:hyperlink r:id="rId16" w:history="1">
        <w:r w:rsidRPr="00E47182">
          <w:rPr>
            <w:rStyle w:val="Hyperlink"/>
          </w:rPr>
          <w:t>https://doi.org/10.1182/blood-2023-189157</w:t>
        </w:r>
      </w:hyperlink>
      <w:r>
        <w:t>.</w:t>
      </w:r>
    </w:p>
    <w:p w14:paraId="3B998548" w14:textId="77777777" w:rsidR="007B0723" w:rsidRDefault="007B0723" w:rsidP="007B0723">
      <w:pPr>
        <w:ind w:left="180"/>
      </w:pPr>
    </w:p>
    <w:p w14:paraId="6405DB70" w14:textId="77777777" w:rsidR="007B0723" w:rsidRDefault="007B0723" w:rsidP="007B0723">
      <w:pPr>
        <w:ind w:left="180"/>
      </w:pPr>
      <w:r>
        <w:t xml:space="preserve">218. R. Eric </w:t>
      </w:r>
      <w:proofErr w:type="spellStart"/>
      <w:r>
        <w:t>Heidel</w:t>
      </w:r>
      <w:proofErr w:type="spellEnd"/>
      <w:r>
        <w:t xml:space="preserve">, Anne </w:t>
      </w:r>
      <w:proofErr w:type="spellStart"/>
      <w:r>
        <w:t>Kassira</w:t>
      </w:r>
      <w:proofErr w:type="spellEnd"/>
      <w:r>
        <w:t xml:space="preserve">, Emily B Martin, Alan Stuckey, Bryan Whittle, Dustin Powell, </w:t>
      </w:r>
      <w:proofErr w:type="spellStart"/>
      <w:r>
        <w:t>Renju</w:t>
      </w:r>
      <w:proofErr w:type="spellEnd"/>
      <w:r>
        <w:t xml:space="preserve"> Raj, </w:t>
      </w:r>
      <w:proofErr w:type="spellStart"/>
      <w:r>
        <w:t>Myrwood</w:t>
      </w:r>
      <w:proofErr w:type="spellEnd"/>
      <w:r>
        <w:t xml:space="preserve"> Besozzi, Stephen J. Kennel, Jonathan S. Wall,</w:t>
      </w:r>
    </w:p>
    <w:p w14:paraId="4FC04F6C" w14:textId="77777777" w:rsidR="007B0723" w:rsidRDefault="007B0723" w:rsidP="007B0723">
      <w:pPr>
        <w:ind w:left="180"/>
      </w:pPr>
      <w:r>
        <w:t xml:space="preserve">Structural and Functional Cardiac Parameters in Patients with AL Amyloidosis Correlate with Uptake of the </w:t>
      </w:r>
      <w:proofErr w:type="spellStart"/>
      <w:r>
        <w:t>Amyloidophilic</w:t>
      </w:r>
      <w:proofErr w:type="spellEnd"/>
      <w:r>
        <w:t xml:space="preserve"> Radiotracer Iodine </w:t>
      </w:r>
      <w:proofErr w:type="gramStart"/>
      <w:r>
        <w:t>( 124</w:t>
      </w:r>
      <w:proofErr w:type="gramEnd"/>
      <w:r>
        <w:t xml:space="preserve">I) </w:t>
      </w:r>
      <w:proofErr w:type="spellStart"/>
      <w:r>
        <w:t>Evuzamitide</w:t>
      </w:r>
      <w:proofErr w:type="spellEnd"/>
      <w:r>
        <w:t>,</w:t>
      </w:r>
    </w:p>
    <w:p w14:paraId="78C56418" w14:textId="32FEE71A" w:rsidR="007B0723" w:rsidRDefault="007B0723" w:rsidP="007B0723">
      <w:pPr>
        <w:ind w:left="180"/>
      </w:pPr>
      <w:r>
        <w:t xml:space="preserve">Blood, Volume 142, Supplement 1, 2023, Page 2036, ISSN 0006-4971, </w:t>
      </w:r>
      <w:hyperlink r:id="rId17" w:history="1">
        <w:r w:rsidRPr="00E47182">
          <w:rPr>
            <w:rStyle w:val="Hyperlink"/>
          </w:rPr>
          <w:t>https://doi.org/10.1182/blood-2023-189488</w:t>
        </w:r>
      </w:hyperlink>
      <w:r>
        <w:t>.</w:t>
      </w:r>
    </w:p>
    <w:p w14:paraId="2FB8DE9E" w14:textId="77777777" w:rsidR="007B0723" w:rsidRDefault="007B0723" w:rsidP="007B0723">
      <w:pPr>
        <w:ind w:left="180"/>
      </w:pPr>
    </w:p>
    <w:p w14:paraId="0DB4CE90" w14:textId="7DA7D1CA" w:rsidR="007B0723" w:rsidRDefault="007B0723" w:rsidP="007B0723">
      <w:pPr>
        <w:ind w:left="180"/>
      </w:pPr>
      <w:r>
        <w:t xml:space="preserve">219. </w:t>
      </w:r>
      <w:r w:rsidRPr="007B0723">
        <w:t xml:space="preserve">E B Martin, A Stuckey, R E </w:t>
      </w:r>
      <w:proofErr w:type="spellStart"/>
      <w:r w:rsidRPr="007B0723">
        <w:t>Heidel</w:t>
      </w:r>
      <w:proofErr w:type="spellEnd"/>
      <w:r w:rsidRPr="007B0723">
        <w:t>, S J Kennel, S Guthrie, J S Wall, Longitudinal evaluation of cardiac and extracardiac amyloid load in patients with AL and ATTR amyloidosis, measured by 124I-AT-01 PET/CT imaging, </w:t>
      </w:r>
      <w:r w:rsidRPr="007B0723">
        <w:rPr>
          <w:i/>
          <w:iCs/>
        </w:rPr>
        <w:t>European Heart Journal</w:t>
      </w:r>
      <w:r w:rsidRPr="007B0723">
        <w:t>, Volume 44, Issue Supplement_2, November 2023,</w:t>
      </w:r>
      <w:r>
        <w:t xml:space="preserve"> </w:t>
      </w:r>
      <w:r w:rsidRPr="007B0723">
        <w:t>ehad655.236, </w:t>
      </w:r>
      <w:hyperlink r:id="rId18" w:history="1">
        <w:r w:rsidRPr="007B0723">
          <w:rPr>
            <w:rStyle w:val="Hyperlink"/>
          </w:rPr>
          <w:t>https://doi.org/10.1093/eurheartj/ehad655.236</w:t>
        </w:r>
      </w:hyperlink>
      <w:r>
        <w:t>.</w:t>
      </w:r>
    </w:p>
    <w:p w14:paraId="6329763D" w14:textId="77777777" w:rsidR="007B0723" w:rsidRDefault="007B0723" w:rsidP="007B0723">
      <w:pPr>
        <w:ind w:left="180"/>
      </w:pPr>
    </w:p>
    <w:p w14:paraId="3863D26C" w14:textId="02E0E802" w:rsidR="007B0723" w:rsidRPr="000722A4" w:rsidRDefault="007B0723" w:rsidP="007B0723">
      <w:pPr>
        <w:ind w:left="180"/>
      </w:pPr>
      <w:r>
        <w:lastRenderedPageBreak/>
        <w:t xml:space="preserve">220. </w:t>
      </w:r>
      <w:proofErr w:type="spellStart"/>
      <w:r>
        <w:t>Dhand</w:t>
      </w:r>
      <w:proofErr w:type="spellEnd"/>
      <w:r>
        <w:t xml:space="preserve"> R, Treat SG, Ferris J, Terry P, Walker T, Elder CS, Church D, Valdes M, Dennis D, Faircloth B, </w:t>
      </w:r>
      <w:proofErr w:type="spellStart"/>
      <w:r>
        <w:t>Onar</w:t>
      </w:r>
      <w:proofErr w:type="spellEnd"/>
      <w:r>
        <w:t xml:space="preserve"> G, </w:t>
      </w:r>
      <w:proofErr w:type="spellStart"/>
      <w:r>
        <w:t>Heidel</w:t>
      </w:r>
      <w:proofErr w:type="spellEnd"/>
      <w:r>
        <w:t xml:space="preserve"> RE, </w:t>
      </w:r>
      <w:proofErr w:type="spellStart"/>
      <w:r>
        <w:t>Biney</w:t>
      </w:r>
      <w:proofErr w:type="spellEnd"/>
      <w:r>
        <w:t xml:space="preserve"> IN, Bhagat M, </w:t>
      </w:r>
      <w:proofErr w:type="spellStart"/>
      <w:r>
        <w:t>Fuerst</w:t>
      </w:r>
      <w:proofErr w:type="spellEnd"/>
      <w:r>
        <w:t xml:space="preserve"> N, Cusick S. Feasibility, safety, and efficacy of nebulized long-acting bronchodilators vs. nebulized short-acting bronchodilators in hospitalized patients with exacerbations of COPD, Obstructive Lung Diseases, 164 (4); Supplement, A4908-A4909, Oct 2023.</w:t>
      </w:r>
    </w:p>
    <w:p w14:paraId="5BF074DB" w14:textId="77777777" w:rsidR="00574EC0" w:rsidRDefault="00574EC0"/>
    <w:p w14:paraId="74DABAD5" w14:textId="5D5D3614" w:rsidR="0076343D" w:rsidRPr="00E27617" w:rsidRDefault="0076343D">
      <w:pPr>
        <w:rPr>
          <w:b/>
        </w:rPr>
      </w:pPr>
      <w:r w:rsidRPr="00E27617">
        <w:rPr>
          <w:b/>
        </w:rPr>
        <w:t>Conference Presentations:</w:t>
      </w:r>
    </w:p>
    <w:p w14:paraId="063E6CBA" w14:textId="77777777" w:rsidR="0076343D" w:rsidRPr="00E27617" w:rsidRDefault="0076343D">
      <w:pPr>
        <w:rPr>
          <w:b/>
        </w:rPr>
      </w:pPr>
    </w:p>
    <w:p w14:paraId="23DDCC0D" w14:textId="77777777" w:rsidR="0076343D" w:rsidRPr="00E27617" w:rsidRDefault="0076343D" w:rsidP="0076343D">
      <w:pPr>
        <w:tabs>
          <w:tab w:val="left" w:pos="180"/>
        </w:tabs>
        <w:ind w:left="180"/>
        <w:jc w:val="both"/>
      </w:pPr>
      <w:r w:rsidRPr="00E27617">
        <w:t xml:space="preserve">1.  Bains, J., </w:t>
      </w:r>
      <w:proofErr w:type="spellStart"/>
      <w:r w:rsidRPr="00E27617">
        <w:t>Bresee</w:t>
      </w:r>
      <w:proofErr w:type="spellEnd"/>
      <w:r w:rsidRPr="00E27617">
        <w:t xml:space="preserve">, S., Brooks, R., </w:t>
      </w:r>
      <w:proofErr w:type="spellStart"/>
      <w:r w:rsidRPr="00E27617">
        <w:rPr>
          <w:b/>
        </w:rPr>
        <w:t>Heidel</w:t>
      </w:r>
      <w:proofErr w:type="spellEnd"/>
      <w:r w:rsidRPr="00E27617">
        <w:rPr>
          <w:b/>
        </w:rPr>
        <w:t>, R.</w:t>
      </w:r>
      <w:r w:rsidRPr="00E27617">
        <w:t xml:space="preserve">, </w:t>
      </w:r>
      <w:proofErr w:type="spellStart"/>
      <w:r w:rsidRPr="00E27617">
        <w:t>Toberman</w:t>
      </w:r>
      <w:proofErr w:type="spellEnd"/>
      <w:r w:rsidRPr="00E27617">
        <w:t>, S., &amp; Wortham, D. (2009). Investigation of time to reperfusion in rural patients with ST elevation MI treated by PCI:  The impact of transfer strategy.  Poster presented at the Society of Cardiovascular Angiography and Interventions Conference, Las Vegas, NV.</w:t>
      </w:r>
    </w:p>
    <w:p w14:paraId="0EE9D635" w14:textId="77777777" w:rsidR="00B45F89" w:rsidRPr="00E27617" w:rsidRDefault="00B45F89" w:rsidP="0076343D">
      <w:pPr>
        <w:tabs>
          <w:tab w:val="left" w:pos="180"/>
        </w:tabs>
        <w:ind w:left="180"/>
        <w:jc w:val="both"/>
      </w:pPr>
    </w:p>
    <w:p w14:paraId="3BCB6DAB" w14:textId="77777777" w:rsidR="00B45F89" w:rsidRPr="00E27617" w:rsidRDefault="00D23871" w:rsidP="00B45F89">
      <w:pPr>
        <w:tabs>
          <w:tab w:val="left" w:pos="180"/>
        </w:tabs>
        <w:ind w:left="180"/>
        <w:jc w:val="both"/>
      </w:pPr>
      <w:r w:rsidRPr="00E27617">
        <w:t>2</w:t>
      </w:r>
      <w:r w:rsidR="00B45F89" w:rsidRPr="00E27617">
        <w:t>.</w:t>
      </w:r>
      <w:r w:rsidR="009F5DBC">
        <w:t xml:space="preserve"> </w:t>
      </w:r>
      <w:proofErr w:type="spellStart"/>
      <w:r w:rsidR="00B45F89" w:rsidRPr="00E27617">
        <w:rPr>
          <w:b/>
        </w:rPr>
        <w:t>Heidel</w:t>
      </w:r>
      <w:proofErr w:type="spellEnd"/>
      <w:r w:rsidR="00B45F89" w:rsidRPr="00E27617">
        <w:rPr>
          <w:b/>
        </w:rPr>
        <w:t>, R. E.</w:t>
      </w:r>
      <w:r w:rsidR="00B45F89" w:rsidRPr="00E27617">
        <w:t xml:space="preserve"> (2009). Isomorphism in clinical supervision:  Promoting conceptualization of systemic similarities between supervision and counseling.  Poster presented at the University of Tennessee Graduate Student Colloquium, Knoxville, TN.</w:t>
      </w:r>
    </w:p>
    <w:p w14:paraId="063B1EBA" w14:textId="77777777" w:rsidR="0076343D" w:rsidRPr="00E27617" w:rsidRDefault="0076343D" w:rsidP="00D23871">
      <w:pPr>
        <w:tabs>
          <w:tab w:val="left" w:pos="180"/>
        </w:tabs>
        <w:jc w:val="both"/>
      </w:pPr>
    </w:p>
    <w:p w14:paraId="6BEEFEDB" w14:textId="448CFE79" w:rsidR="0076343D" w:rsidRPr="00E27617" w:rsidRDefault="00D23871" w:rsidP="005D1075">
      <w:pPr>
        <w:tabs>
          <w:tab w:val="left" w:pos="180"/>
        </w:tabs>
        <w:ind w:left="180"/>
        <w:jc w:val="both"/>
      </w:pPr>
      <w:r w:rsidRPr="00E27617">
        <w:t>3</w:t>
      </w:r>
      <w:r w:rsidR="0076343D" w:rsidRPr="00E27617">
        <w:t xml:space="preserve">.  Spurgeon, S. L.,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Catalana</w:t>
      </w:r>
      <w:proofErr w:type="spellEnd"/>
      <w:r w:rsidR="0076343D" w:rsidRPr="00E27617">
        <w:t xml:space="preserve">, M. G., Woodside, M., &amp; </w:t>
      </w:r>
      <w:proofErr w:type="spellStart"/>
      <w:r w:rsidR="0076343D" w:rsidRPr="00E27617">
        <w:t>McClam</w:t>
      </w:r>
      <w:proofErr w:type="spellEnd"/>
      <w:r w:rsidR="0076343D" w:rsidRPr="00E27617">
        <w:t>, T. (2009). Developing counselor identity:  Self-perceptions and beliefs of counselor trainees.  Roundtable conducted at the Association of Counselor Education and Supervision Conference, San Diego, CA.</w:t>
      </w:r>
    </w:p>
    <w:p w14:paraId="1E58E3E9" w14:textId="77777777" w:rsidR="00F632B2" w:rsidRDefault="00F632B2" w:rsidP="00CE71A5">
      <w:pPr>
        <w:tabs>
          <w:tab w:val="left" w:pos="180"/>
        </w:tabs>
        <w:ind w:left="180"/>
        <w:jc w:val="both"/>
      </w:pPr>
    </w:p>
    <w:p w14:paraId="7593D88A" w14:textId="633FB6E9" w:rsidR="0076343D" w:rsidRDefault="00D23871" w:rsidP="00CE71A5">
      <w:pPr>
        <w:tabs>
          <w:tab w:val="left" w:pos="180"/>
        </w:tabs>
        <w:ind w:left="180"/>
        <w:jc w:val="both"/>
      </w:pPr>
      <w:r w:rsidRPr="00E27617">
        <w:t>4</w:t>
      </w:r>
      <w:r w:rsidR="0076343D" w:rsidRPr="00E27617">
        <w:t xml:space="preserve">.  Thomas, D., Marsh, D., </w:t>
      </w:r>
      <w:proofErr w:type="spellStart"/>
      <w:r w:rsidR="0076343D" w:rsidRPr="00E27617">
        <w:t>Zingone</w:t>
      </w:r>
      <w:proofErr w:type="spellEnd"/>
      <w:r w:rsidR="0076343D" w:rsidRPr="00E27617">
        <w:t xml:space="preserve">, M., </w:t>
      </w:r>
      <w:proofErr w:type="spellStart"/>
      <w:r w:rsidR="0076343D" w:rsidRPr="00E27617">
        <w:t>Guirguis</w:t>
      </w:r>
      <w:proofErr w:type="spellEnd"/>
      <w:r w:rsidR="0076343D" w:rsidRPr="00E27617">
        <w:t xml:space="preserve">, A., &amp; </w:t>
      </w:r>
      <w:proofErr w:type="spellStart"/>
      <w:r w:rsidR="0076343D" w:rsidRPr="00E27617">
        <w:rPr>
          <w:b/>
        </w:rPr>
        <w:t>Heidel</w:t>
      </w:r>
      <w:proofErr w:type="spellEnd"/>
      <w:r w:rsidR="0076343D" w:rsidRPr="00E27617">
        <w:rPr>
          <w:b/>
        </w:rPr>
        <w:t>, E.</w:t>
      </w:r>
      <w:r w:rsidR="0076343D" w:rsidRPr="00E27617">
        <w:t xml:space="preserve">  (2009). Factors contributing to health care resource utilization in fibromyalgia syndrome.  Poster presented at the 44</w:t>
      </w:r>
      <w:r w:rsidR="0076343D" w:rsidRPr="00E27617">
        <w:rPr>
          <w:vertAlign w:val="superscript"/>
        </w:rPr>
        <w:t>th</w:t>
      </w:r>
      <w:r w:rsidR="0076343D" w:rsidRPr="00E27617">
        <w:t xml:space="preserve"> Annual American Society of Health-System Pharmacists Mid-Year Clinical Meeting, Las Vegas, NV</w:t>
      </w:r>
      <w:r w:rsidR="0066452A">
        <w:t>.</w:t>
      </w:r>
    </w:p>
    <w:p w14:paraId="05590082" w14:textId="77777777" w:rsidR="0066452A" w:rsidRPr="00E27617" w:rsidRDefault="0066452A" w:rsidP="00CE71A5">
      <w:pPr>
        <w:tabs>
          <w:tab w:val="left" w:pos="180"/>
        </w:tabs>
        <w:ind w:left="180"/>
        <w:jc w:val="both"/>
      </w:pPr>
    </w:p>
    <w:p w14:paraId="43E712EE" w14:textId="77777777" w:rsidR="0076343D" w:rsidRPr="00E27617" w:rsidRDefault="00D23871" w:rsidP="0076343D">
      <w:pPr>
        <w:tabs>
          <w:tab w:val="left" w:pos="180"/>
        </w:tabs>
        <w:ind w:left="180"/>
        <w:jc w:val="both"/>
      </w:pPr>
      <w:r w:rsidRPr="00E27617">
        <w:t>5</w:t>
      </w:r>
      <w:r w:rsidR="0076343D" w:rsidRPr="00E27617">
        <w:t xml:space="preserve">.  Woodside, M., Davis, S., Buchanan, D., </w:t>
      </w:r>
      <w:proofErr w:type="spellStart"/>
      <w:r w:rsidR="0076343D" w:rsidRPr="00E27617">
        <w:t>Breckner</w:t>
      </w:r>
      <w:proofErr w:type="spellEnd"/>
      <w:r w:rsidR="0076343D" w:rsidRPr="00E27617">
        <w:t xml:space="preserve">, J., </w:t>
      </w:r>
      <w:proofErr w:type="spellStart"/>
      <w:r w:rsidR="0076343D" w:rsidRPr="00E27617">
        <w:t>Catalana</w:t>
      </w:r>
      <w:proofErr w:type="spellEnd"/>
      <w:r w:rsidR="0076343D" w:rsidRPr="00E27617">
        <w:t xml:space="preserve">, M. G., &amp; </w:t>
      </w:r>
      <w:proofErr w:type="spellStart"/>
      <w:r w:rsidR="0076343D" w:rsidRPr="00E27617">
        <w:rPr>
          <w:b/>
        </w:rPr>
        <w:t>Heidel</w:t>
      </w:r>
      <w:proofErr w:type="spellEnd"/>
      <w:r w:rsidR="0076343D" w:rsidRPr="00E27617">
        <w:rPr>
          <w:b/>
        </w:rPr>
        <w:t>, R. E.</w:t>
      </w:r>
      <w:r w:rsidR="0076343D" w:rsidRPr="00E27617">
        <w:t xml:space="preserve"> (2009). Transforming counselor into counselor educators:  Facilitating a change in professional identity.  Research presented at the Association of Counselor Education and Supervision Conference, San Diego, CA.</w:t>
      </w:r>
    </w:p>
    <w:p w14:paraId="0D94286C" w14:textId="77777777" w:rsidR="0096781F" w:rsidRDefault="0096781F" w:rsidP="00EA678B">
      <w:pPr>
        <w:tabs>
          <w:tab w:val="left" w:pos="180"/>
        </w:tabs>
        <w:jc w:val="both"/>
      </w:pPr>
    </w:p>
    <w:p w14:paraId="048C02B8" w14:textId="465031D2" w:rsidR="0076343D" w:rsidRPr="00E27617" w:rsidRDefault="00D23871" w:rsidP="0076343D">
      <w:pPr>
        <w:tabs>
          <w:tab w:val="left" w:pos="180"/>
        </w:tabs>
        <w:ind w:left="180"/>
        <w:jc w:val="both"/>
        <w:rPr>
          <w:bCs/>
        </w:rPr>
      </w:pPr>
      <w:r w:rsidRPr="00E27617">
        <w:t>6</w:t>
      </w:r>
      <w:r w:rsidR="0076343D" w:rsidRPr="00E27617">
        <w:t xml:space="preserve">.  Earl, M., Vaughn, C., </w:t>
      </w:r>
      <w:proofErr w:type="spellStart"/>
      <w:r w:rsidR="0076343D" w:rsidRPr="00E27617">
        <w:rPr>
          <w:b/>
        </w:rPr>
        <w:t>Heidel</w:t>
      </w:r>
      <w:proofErr w:type="spellEnd"/>
      <w:r w:rsidR="0076343D" w:rsidRPr="00E27617">
        <w:rPr>
          <w:b/>
        </w:rPr>
        <w:t>, E.</w:t>
      </w:r>
      <w:r w:rsidRPr="00E27617">
        <w:t xml:space="preserve">, &amp; Moore, E. </w:t>
      </w:r>
      <w:r w:rsidR="0076343D" w:rsidRPr="00E27617">
        <w:t xml:space="preserve">(2010). </w:t>
      </w:r>
      <w:r w:rsidR="0076343D" w:rsidRPr="00E27617">
        <w:rPr>
          <w:bCs/>
        </w:rPr>
        <w:t>Changes over time in number of journal articles read, use of information resources, and confidence in critical appraisal skills for resident physicians.  Poster presented at the Medical Library Association Conference, Washington, DC.</w:t>
      </w:r>
    </w:p>
    <w:p w14:paraId="0A5106C4" w14:textId="77777777" w:rsidR="0058602D" w:rsidRPr="00E27617" w:rsidRDefault="0058602D" w:rsidP="0076343D">
      <w:pPr>
        <w:tabs>
          <w:tab w:val="left" w:pos="180"/>
        </w:tabs>
        <w:ind w:left="180"/>
        <w:jc w:val="both"/>
        <w:rPr>
          <w:bCs/>
        </w:rPr>
      </w:pPr>
    </w:p>
    <w:p w14:paraId="617D5056" w14:textId="77777777" w:rsidR="0076343D" w:rsidRPr="00E27617" w:rsidRDefault="00D23871" w:rsidP="0076343D">
      <w:pPr>
        <w:tabs>
          <w:tab w:val="left" w:pos="180"/>
        </w:tabs>
        <w:ind w:left="180"/>
        <w:jc w:val="both"/>
        <w:rPr>
          <w:bCs/>
        </w:rPr>
      </w:pPr>
      <w:r w:rsidRPr="00E27617">
        <w:t>7</w:t>
      </w:r>
      <w:r w:rsidR="0076343D" w:rsidRPr="00E27617">
        <w:t xml:space="preserve">.  </w:t>
      </w:r>
      <w:proofErr w:type="spellStart"/>
      <w:r w:rsidR="0076343D" w:rsidRPr="00E27617">
        <w:rPr>
          <w:b/>
        </w:rPr>
        <w:t>Heidel</w:t>
      </w:r>
      <w:proofErr w:type="spellEnd"/>
      <w:r w:rsidR="0076343D" w:rsidRPr="00E27617">
        <w:rPr>
          <w:b/>
        </w:rPr>
        <w:t>, R.</w:t>
      </w:r>
      <w:r w:rsidRPr="00E27617">
        <w:t xml:space="preserve">, Wallace, L., &amp; </w:t>
      </w:r>
      <w:proofErr w:type="spellStart"/>
      <w:r w:rsidRPr="00E27617">
        <w:t>Brinister</w:t>
      </w:r>
      <w:proofErr w:type="spellEnd"/>
      <w:r w:rsidRPr="00E27617">
        <w:t xml:space="preserve">, I. </w:t>
      </w:r>
      <w:r w:rsidR="0076343D" w:rsidRPr="00E27617">
        <w:t xml:space="preserve">(2010). </w:t>
      </w:r>
      <w:r w:rsidR="0076343D" w:rsidRPr="00E27617">
        <w:rPr>
          <w:bCs/>
        </w:rPr>
        <w:t xml:space="preserve">Romanian or Russian: The Influence of Language on Knowledge </w:t>
      </w:r>
      <w:proofErr w:type="gramStart"/>
      <w:r w:rsidR="0076343D" w:rsidRPr="00E27617">
        <w:rPr>
          <w:bCs/>
        </w:rPr>
        <w:t>And</w:t>
      </w:r>
      <w:proofErr w:type="gramEnd"/>
      <w:r w:rsidR="0076343D" w:rsidRPr="00E27617">
        <w:rPr>
          <w:bCs/>
        </w:rPr>
        <w:t xml:space="preserve"> Attitudes Towards Tuberculosis Among Adults In The Republic of Moldova.  Poster presented at the North American Primary Care Research Group Conference, Seattle, WA.</w:t>
      </w:r>
    </w:p>
    <w:p w14:paraId="3E7E0087" w14:textId="77777777" w:rsidR="00A94DFB" w:rsidRDefault="00A94DFB" w:rsidP="00F77211">
      <w:pPr>
        <w:tabs>
          <w:tab w:val="left" w:pos="180"/>
        </w:tabs>
        <w:jc w:val="both"/>
      </w:pPr>
    </w:p>
    <w:p w14:paraId="1E7DB84D" w14:textId="77777777" w:rsidR="00F77211" w:rsidRDefault="00F77211" w:rsidP="00F77211">
      <w:pPr>
        <w:tabs>
          <w:tab w:val="left" w:pos="180"/>
        </w:tabs>
        <w:jc w:val="both"/>
      </w:pPr>
    </w:p>
    <w:p w14:paraId="19FFBAFB" w14:textId="77777777" w:rsidR="00F77211" w:rsidRDefault="00F77211" w:rsidP="00F77211">
      <w:pPr>
        <w:tabs>
          <w:tab w:val="left" w:pos="180"/>
        </w:tabs>
        <w:jc w:val="both"/>
      </w:pPr>
    </w:p>
    <w:p w14:paraId="093B3EA5" w14:textId="5E42A9EE" w:rsidR="0076343D" w:rsidRPr="00E27617" w:rsidRDefault="00D23871" w:rsidP="0076343D">
      <w:pPr>
        <w:tabs>
          <w:tab w:val="left" w:pos="180"/>
        </w:tabs>
        <w:ind w:left="180"/>
        <w:jc w:val="both"/>
      </w:pPr>
      <w:r w:rsidRPr="00E27617">
        <w:t>8</w:t>
      </w:r>
      <w:r w:rsidR="0076343D" w:rsidRPr="00E27617">
        <w:t xml:space="preserve">.  Spurgeon, S., </w:t>
      </w:r>
      <w:proofErr w:type="spellStart"/>
      <w:r w:rsidR="0076343D" w:rsidRPr="00E27617">
        <w:rPr>
          <w:b/>
        </w:rPr>
        <w:t>Heidel</w:t>
      </w:r>
      <w:proofErr w:type="spellEnd"/>
      <w:r w:rsidR="0076343D" w:rsidRPr="00E27617">
        <w:rPr>
          <w:b/>
        </w:rPr>
        <w:t>, E.</w:t>
      </w:r>
      <w:r w:rsidR="0076343D" w:rsidRPr="00E27617">
        <w:t xml:space="preserve">, Woodside, M., </w:t>
      </w:r>
      <w:proofErr w:type="spellStart"/>
      <w:r w:rsidR="0076343D" w:rsidRPr="00E27617">
        <w:t>McClam</w:t>
      </w:r>
      <w:proofErr w:type="spellEnd"/>
      <w:r w:rsidR="0076343D" w:rsidRPr="00E27617">
        <w:t xml:space="preserve">, T., &amp; </w:t>
      </w:r>
      <w:proofErr w:type="spellStart"/>
      <w:r w:rsidR="0076343D" w:rsidRPr="00E27617">
        <w:t>Catalana</w:t>
      </w:r>
      <w:proofErr w:type="spellEnd"/>
      <w:r w:rsidR="0076343D" w:rsidRPr="00E27617">
        <w:t xml:space="preserve">, M. (2010). Assessing the cognitive level of beginning counseling master's students.  Roundtable </w:t>
      </w:r>
      <w:r w:rsidR="0076343D" w:rsidRPr="00E27617">
        <w:lastRenderedPageBreak/>
        <w:t>conducted at the Southern Association of Counselor Education and Supervision Conference, Williamsburg, VA.</w:t>
      </w:r>
    </w:p>
    <w:p w14:paraId="40DEE961" w14:textId="77777777" w:rsidR="00B45F89" w:rsidRPr="00E27617" w:rsidRDefault="00B45F89" w:rsidP="0076343D">
      <w:pPr>
        <w:tabs>
          <w:tab w:val="left" w:pos="180"/>
        </w:tabs>
        <w:ind w:left="180"/>
        <w:jc w:val="both"/>
      </w:pPr>
    </w:p>
    <w:p w14:paraId="42ABF2DF" w14:textId="77777777" w:rsidR="00B45F89" w:rsidRPr="00E27617" w:rsidRDefault="00D23871" w:rsidP="00B45F89">
      <w:pPr>
        <w:tabs>
          <w:tab w:val="left" w:pos="180"/>
        </w:tabs>
        <w:ind w:left="180"/>
        <w:jc w:val="both"/>
      </w:pPr>
      <w:r w:rsidRPr="00E27617">
        <w:t>9</w:t>
      </w:r>
      <w:r w:rsidR="00B45F89" w:rsidRPr="00E27617">
        <w:t xml:space="preserve">.  </w:t>
      </w:r>
      <w:proofErr w:type="spellStart"/>
      <w:r w:rsidR="00B45F89" w:rsidRPr="00E27617">
        <w:rPr>
          <w:b/>
        </w:rPr>
        <w:t>Heidel</w:t>
      </w:r>
      <w:proofErr w:type="spellEnd"/>
      <w:r w:rsidR="00B45F89" w:rsidRPr="00E27617">
        <w:rPr>
          <w:b/>
        </w:rPr>
        <w:t>, R. E.</w:t>
      </w:r>
      <w:r w:rsidRPr="00E27617">
        <w:t xml:space="preserve"> </w:t>
      </w:r>
      <w:r w:rsidR="00B45F89" w:rsidRPr="00E27617">
        <w:t>(2010). Systemic similarities of clinical supervision and counseling:  An analysis of constructs, processes, and behaviors in professional practice.  Research presented at the Smoky Mountain Counseling Association Conference, Jefferson City, TN.</w:t>
      </w:r>
    </w:p>
    <w:p w14:paraId="59913D89" w14:textId="77777777" w:rsidR="004354CF" w:rsidRPr="00E27617" w:rsidRDefault="004354CF" w:rsidP="00B45F89">
      <w:pPr>
        <w:tabs>
          <w:tab w:val="left" w:pos="180"/>
        </w:tabs>
        <w:ind w:left="180"/>
        <w:jc w:val="both"/>
      </w:pPr>
    </w:p>
    <w:p w14:paraId="33F29985" w14:textId="77777777" w:rsidR="00B45F89" w:rsidRPr="00E27617" w:rsidRDefault="00D23871" w:rsidP="004354CF">
      <w:pPr>
        <w:tabs>
          <w:tab w:val="left" w:pos="180"/>
        </w:tabs>
        <w:ind w:left="180"/>
        <w:jc w:val="both"/>
      </w:pPr>
      <w:r w:rsidRPr="00E27617">
        <w:t>10</w:t>
      </w:r>
      <w:r w:rsidR="00B45F89" w:rsidRPr="00E27617">
        <w:t xml:space="preserve">.  </w:t>
      </w:r>
      <w:proofErr w:type="spellStart"/>
      <w:r w:rsidR="00B45F89" w:rsidRPr="00E27617">
        <w:t>Mynatt</w:t>
      </w:r>
      <w:proofErr w:type="spellEnd"/>
      <w:r w:rsidR="00B45F89" w:rsidRPr="00E27617">
        <w:t xml:space="preserve">, B., &amp; </w:t>
      </w:r>
      <w:proofErr w:type="spellStart"/>
      <w:r w:rsidR="00B45F89" w:rsidRPr="00E27617">
        <w:rPr>
          <w:b/>
        </w:rPr>
        <w:t>Heidel</w:t>
      </w:r>
      <w:proofErr w:type="spellEnd"/>
      <w:r w:rsidR="00B45F89" w:rsidRPr="00E27617">
        <w:rPr>
          <w:b/>
        </w:rPr>
        <w:t xml:space="preserve"> E.</w:t>
      </w:r>
      <w:r w:rsidRPr="00E27617">
        <w:t xml:space="preserve"> </w:t>
      </w:r>
      <w:r w:rsidR="00B45F89" w:rsidRPr="00E27617">
        <w:t>(2011). Bullying and the wellness of early adolescents.</w:t>
      </w:r>
      <w:r w:rsidR="00B45F89" w:rsidRPr="00E27617">
        <w:rPr>
          <w:i/>
        </w:rPr>
        <w:t xml:space="preserve">  </w:t>
      </w:r>
      <w:r w:rsidR="00B45F89" w:rsidRPr="00E27617">
        <w:t>Poster presented at the University of Tennessee Graduate Student Colloquium, Knoxville, TN.</w:t>
      </w:r>
    </w:p>
    <w:p w14:paraId="5F93E41F" w14:textId="77777777" w:rsidR="0066452A" w:rsidRDefault="0066452A" w:rsidP="005D271B">
      <w:pPr>
        <w:tabs>
          <w:tab w:val="left" w:pos="180"/>
        </w:tabs>
        <w:jc w:val="both"/>
      </w:pPr>
    </w:p>
    <w:p w14:paraId="5EB8DD99" w14:textId="3F8B56F6" w:rsidR="00B45F89" w:rsidRPr="00E27617" w:rsidRDefault="00D23871" w:rsidP="004147C6">
      <w:pPr>
        <w:tabs>
          <w:tab w:val="left" w:pos="180"/>
        </w:tabs>
        <w:ind w:left="180"/>
        <w:jc w:val="both"/>
      </w:pPr>
      <w:r w:rsidRPr="00E27617">
        <w:t>11</w:t>
      </w:r>
      <w:r w:rsidR="00B45F89" w:rsidRPr="00E27617">
        <w:t xml:space="preserve">.  </w:t>
      </w:r>
      <w:proofErr w:type="spellStart"/>
      <w:r w:rsidR="00B45F89" w:rsidRPr="00E27617">
        <w:t>Bielak</w:t>
      </w:r>
      <w:proofErr w:type="spellEnd"/>
      <w:r w:rsidR="00B45F89" w:rsidRPr="00E27617">
        <w:t xml:space="preserve">, K., Terrell, T., Wilson, C., &amp; </w:t>
      </w:r>
      <w:proofErr w:type="spellStart"/>
      <w:r w:rsidR="00B45F89" w:rsidRPr="00E27617">
        <w:rPr>
          <w:b/>
        </w:rPr>
        <w:t>Heidel</w:t>
      </w:r>
      <w:proofErr w:type="spellEnd"/>
      <w:r w:rsidR="00B45F89" w:rsidRPr="00E27617">
        <w:rPr>
          <w:b/>
        </w:rPr>
        <w:t>, E.</w:t>
      </w:r>
      <w:r w:rsidR="00B45F89" w:rsidRPr="00E27617">
        <w:t xml:space="preserve"> (2011</w:t>
      </w:r>
      <w:r w:rsidR="00B45F89" w:rsidRPr="00E27617">
        <w:rPr>
          <w:i/>
        </w:rPr>
        <w:t xml:space="preserve">). </w:t>
      </w:r>
      <w:r w:rsidR="00B45F89" w:rsidRPr="00E27617">
        <w:t>The effects of vigorous exercise on creatine phosphokinase (CPK) in professional hockey players.  Research presented at the 2011 Annual Residents’ Research Day, University of Tennessee Graduate School of Medicine, Knoxville, TN.</w:t>
      </w:r>
    </w:p>
    <w:p w14:paraId="751A28FF" w14:textId="77777777" w:rsidR="00921ACB" w:rsidRPr="00E27617" w:rsidRDefault="00921ACB" w:rsidP="00B45F89">
      <w:pPr>
        <w:tabs>
          <w:tab w:val="left" w:pos="180"/>
        </w:tabs>
        <w:ind w:left="180"/>
        <w:jc w:val="both"/>
      </w:pPr>
    </w:p>
    <w:p w14:paraId="07A3A67E" w14:textId="77777777" w:rsidR="00B45F89" w:rsidRDefault="00D23871" w:rsidP="00E27617">
      <w:pPr>
        <w:tabs>
          <w:tab w:val="left" w:pos="180"/>
        </w:tabs>
        <w:ind w:left="180"/>
        <w:jc w:val="both"/>
      </w:pPr>
      <w:r w:rsidRPr="00E27617">
        <w:t>12</w:t>
      </w:r>
      <w:r w:rsidR="00B45F89" w:rsidRPr="00E27617">
        <w:t xml:space="preserve">.  Laine, R. A., Wells, K., </w:t>
      </w:r>
      <w:proofErr w:type="spellStart"/>
      <w:r w:rsidR="00B45F89" w:rsidRPr="00E27617">
        <w:rPr>
          <w:b/>
        </w:rPr>
        <w:t>Heidel</w:t>
      </w:r>
      <w:proofErr w:type="spellEnd"/>
      <w:r w:rsidR="00B45F89" w:rsidRPr="00E27617">
        <w:rPr>
          <w:b/>
        </w:rPr>
        <w:t>, R. E.</w:t>
      </w:r>
      <w:r w:rsidR="00B45F89" w:rsidRPr="00E27617">
        <w:t xml:space="preserve">, </w:t>
      </w:r>
      <w:proofErr w:type="spellStart"/>
      <w:r w:rsidR="00B45F89" w:rsidRPr="00E27617">
        <w:t>Schaeferkotte</w:t>
      </w:r>
      <w:proofErr w:type="spellEnd"/>
      <w:r w:rsidR="00B45F89" w:rsidRPr="00E27617">
        <w:t xml:space="preserve">, J., Long, M., Hanna, W., &amp; </w:t>
      </w:r>
      <w:proofErr w:type="spellStart"/>
      <w:r w:rsidR="00B45F89" w:rsidRPr="00E27617">
        <w:t>Hubner</w:t>
      </w:r>
      <w:proofErr w:type="spellEnd"/>
      <w:r w:rsidR="00B45F89" w:rsidRPr="00E27617">
        <w:t>, K.  (2011). Early prediction of response to chemotherapy in non-small cell lung cancer patients using 18F-FDG PET/CT.  Research presented at the 2011 Annual Residents’ Research Day, University of Tennessee Graduate School of Medicine, Knoxville, TN.</w:t>
      </w:r>
    </w:p>
    <w:p w14:paraId="2C36D9F6" w14:textId="77777777" w:rsidR="002F24DA" w:rsidRPr="00E27617" w:rsidRDefault="002F24DA" w:rsidP="00E27617">
      <w:pPr>
        <w:tabs>
          <w:tab w:val="left" w:pos="180"/>
        </w:tabs>
        <w:ind w:left="180"/>
        <w:jc w:val="both"/>
      </w:pPr>
    </w:p>
    <w:p w14:paraId="4F546FF5" w14:textId="77777777" w:rsidR="00B45F89" w:rsidRPr="00E27617" w:rsidRDefault="00D23871" w:rsidP="00365AEC">
      <w:pPr>
        <w:tabs>
          <w:tab w:val="left" w:pos="180"/>
        </w:tabs>
        <w:ind w:left="180"/>
        <w:jc w:val="both"/>
      </w:pPr>
      <w:r w:rsidRPr="00E27617">
        <w:t>13</w:t>
      </w:r>
      <w:r w:rsidR="00B45F89" w:rsidRPr="00E27617">
        <w:t xml:space="preserve">.  </w:t>
      </w:r>
      <w:proofErr w:type="spellStart"/>
      <w:r w:rsidR="00B45F89" w:rsidRPr="00E27617">
        <w:t>DeFanti</w:t>
      </w:r>
      <w:proofErr w:type="spellEnd"/>
      <w:r w:rsidR="00B45F89" w:rsidRPr="00E27617">
        <w:t xml:space="preserve">, L., Gaines, T., </w:t>
      </w:r>
      <w:proofErr w:type="spellStart"/>
      <w:r w:rsidR="00B45F89" w:rsidRPr="00E27617">
        <w:rPr>
          <w:b/>
        </w:rPr>
        <w:t>Heidel</w:t>
      </w:r>
      <w:proofErr w:type="spellEnd"/>
      <w:r w:rsidR="00B45F89" w:rsidRPr="00E27617">
        <w:rPr>
          <w:b/>
        </w:rPr>
        <w:t>, R.</w:t>
      </w:r>
      <w:r w:rsidR="00B45F89" w:rsidRPr="00E27617">
        <w:t xml:space="preserve">, &amp; </w:t>
      </w:r>
      <w:proofErr w:type="spellStart"/>
      <w:r w:rsidR="00B45F89" w:rsidRPr="00E27617">
        <w:t>Orucevic</w:t>
      </w:r>
      <w:proofErr w:type="spellEnd"/>
      <w:r w:rsidR="00B45F89" w:rsidRPr="00E27617">
        <w:t xml:space="preserve">, A.  (2011). Proliferative activity of incidental pulmonary </w:t>
      </w:r>
      <w:proofErr w:type="spellStart"/>
      <w:r w:rsidR="00B45F89" w:rsidRPr="00E27617">
        <w:t>tumorlets</w:t>
      </w:r>
      <w:proofErr w:type="spellEnd"/>
      <w:r w:rsidR="00B45F89" w:rsidRPr="00E27617">
        <w:t>.  Research presented at the 2011 Annual Residents’ Research Day, University of Tennessee Graduate School of Medicine, Knoxville, TN.</w:t>
      </w:r>
    </w:p>
    <w:p w14:paraId="6C05BD8A" w14:textId="77777777" w:rsidR="00CE71A5" w:rsidRDefault="00CE71A5" w:rsidP="00B45F89">
      <w:pPr>
        <w:tabs>
          <w:tab w:val="left" w:pos="180"/>
        </w:tabs>
        <w:ind w:left="180"/>
        <w:jc w:val="both"/>
      </w:pPr>
    </w:p>
    <w:p w14:paraId="4992D2B5" w14:textId="1B9631EB" w:rsidR="00B45F89" w:rsidRPr="00E27617" w:rsidRDefault="00D23871" w:rsidP="00B45F89">
      <w:pPr>
        <w:tabs>
          <w:tab w:val="left" w:pos="180"/>
        </w:tabs>
        <w:ind w:left="180"/>
        <w:jc w:val="both"/>
      </w:pPr>
      <w:r w:rsidRPr="00E27617">
        <w:t>14</w:t>
      </w:r>
      <w:r w:rsidR="00B45F89" w:rsidRPr="00E27617">
        <w:t xml:space="preserve">.  Black, E. A., Lawson, C., </w:t>
      </w:r>
      <w:proofErr w:type="spellStart"/>
      <w:r w:rsidR="00B45F89" w:rsidRPr="00E27617">
        <w:rPr>
          <w:b/>
        </w:rPr>
        <w:t>Heidel</w:t>
      </w:r>
      <w:proofErr w:type="spellEnd"/>
      <w:r w:rsidR="00B45F89" w:rsidRPr="00E27617">
        <w:rPr>
          <w:b/>
        </w:rPr>
        <w:t>, E.</w:t>
      </w:r>
      <w:r w:rsidRPr="00E27617">
        <w:t xml:space="preserve">, &amp; Daley, B. </w:t>
      </w:r>
      <w:r w:rsidR="00B45F89" w:rsidRPr="00E27617">
        <w:t xml:space="preserve">(2011). Mortality after angioembolization in pelvic fractures:  A </w:t>
      </w:r>
      <w:proofErr w:type="gramStart"/>
      <w:r w:rsidR="00B45F89" w:rsidRPr="00E27617">
        <w:t>ten year</w:t>
      </w:r>
      <w:proofErr w:type="gramEnd"/>
      <w:r w:rsidR="00B45F89" w:rsidRPr="00E27617">
        <w:t xml:space="preserve"> review.</w:t>
      </w:r>
      <w:r w:rsidR="00B45F89" w:rsidRPr="00E27617">
        <w:rPr>
          <w:i/>
        </w:rPr>
        <w:t xml:space="preserve">  </w:t>
      </w:r>
      <w:r w:rsidR="00B45F89" w:rsidRPr="00E27617">
        <w:t>Research presented at the 2011 Annual Residents’ Research Day, University of Tennessee Graduate School of Medicine, Knoxville, TN.</w:t>
      </w:r>
    </w:p>
    <w:p w14:paraId="22D6A53A" w14:textId="77777777" w:rsidR="0096781F" w:rsidRDefault="0096781F" w:rsidP="00EA678B">
      <w:pPr>
        <w:tabs>
          <w:tab w:val="left" w:pos="180"/>
        </w:tabs>
        <w:jc w:val="both"/>
      </w:pPr>
    </w:p>
    <w:p w14:paraId="08062659" w14:textId="07DF76A1" w:rsidR="00285A85" w:rsidRPr="00E27617" w:rsidRDefault="00D23871" w:rsidP="00906AC8">
      <w:pPr>
        <w:tabs>
          <w:tab w:val="left" w:pos="180"/>
        </w:tabs>
        <w:ind w:left="180"/>
        <w:jc w:val="both"/>
      </w:pPr>
      <w:r w:rsidRPr="00E27617">
        <w:t>15</w:t>
      </w:r>
      <w:r w:rsidR="00B45F89" w:rsidRPr="00E27617">
        <w:t xml:space="preserve">.  </w:t>
      </w:r>
      <w:proofErr w:type="spellStart"/>
      <w:r w:rsidR="00B45F89" w:rsidRPr="00E27617">
        <w:t>Nagarsheth</w:t>
      </w:r>
      <w:proofErr w:type="spellEnd"/>
      <w:r w:rsidR="00B45F89" w:rsidRPr="00E27617">
        <w:t xml:space="preserve">, K. J., Gandhi, S. S., </w:t>
      </w:r>
      <w:proofErr w:type="spellStart"/>
      <w:r w:rsidR="00B45F89" w:rsidRPr="00E27617">
        <w:rPr>
          <w:b/>
        </w:rPr>
        <w:t>Heidel</w:t>
      </w:r>
      <w:proofErr w:type="spellEnd"/>
      <w:r w:rsidR="00B45F89" w:rsidRPr="00E27617">
        <w:rPr>
          <w:b/>
        </w:rPr>
        <w:t>, R. E.</w:t>
      </w:r>
      <w:r w:rsidR="00B45F89" w:rsidRPr="00E27617">
        <w:t>, &amp; Kurek, S. J.  (2011). A mathematical model to predict length of stay in pediatric ATV accident victims. Research presented at the 2011 Annual Residents’ Research Day, University of Tennessee Graduate School of Medicine, Knoxville, TN.</w:t>
      </w:r>
    </w:p>
    <w:p w14:paraId="6EF9CF30" w14:textId="77777777" w:rsidR="00CA5168" w:rsidRDefault="00CA5168" w:rsidP="00B45F89">
      <w:pPr>
        <w:tabs>
          <w:tab w:val="left" w:pos="180"/>
        </w:tabs>
        <w:ind w:left="180"/>
        <w:jc w:val="both"/>
      </w:pPr>
    </w:p>
    <w:p w14:paraId="008E60BF" w14:textId="77777777" w:rsidR="00B45F89" w:rsidRPr="00E27617" w:rsidRDefault="00D23871" w:rsidP="00B45F89">
      <w:pPr>
        <w:tabs>
          <w:tab w:val="left" w:pos="180"/>
        </w:tabs>
        <w:ind w:left="180"/>
        <w:jc w:val="both"/>
      </w:pPr>
      <w:r w:rsidRPr="00E27617">
        <w:t>16</w:t>
      </w:r>
      <w:r w:rsidR="00B45F89" w:rsidRPr="00E27617">
        <w:t xml:space="preserve">.  Smith, S. A., Lawson, K. L., </w:t>
      </w:r>
      <w:proofErr w:type="spellStart"/>
      <w:r w:rsidR="00B45F89" w:rsidRPr="00E27617">
        <w:t>Goepfert</w:t>
      </w:r>
      <w:proofErr w:type="spellEnd"/>
      <w:r w:rsidR="00B45F89" w:rsidRPr="00E27617">
        <w:t xml:space="preserve">, A., Upshaw, A., Doka, E., Sherrill, E., </w:t>
      </w:r>
      <w:proofErr w:type="spellStart"/>
      <w:r w:rsidR="00B45F89" w:rsidRPr="00E27617">
        <w:rPr>
          <w:b/>
        </w:rPr>
        <w:t>Heidel</w:t>
      </w:r>
      <w:proofErr w:type="spellEnd"/>
      <w:r w:rsidR="00B45F89" w:rsidRPr="00E27617">
        <w:rPr>
          <w:b/>
        </w:rPr>
        <w:t>, E.</w:t>
      </w:r>
      <w:r w:rsidR="00B45F89" w:rsidRPr="00E27617">
        <w:t>, &amp; Haddad, L.  (2011). Comparison of temporal artery and axillary temperatures in healthy newborns.  Poster presented at the 2011 Annual Nurses Research Day, University of Tennessee Graduate School of Medicine, Knoxville, TN.</w:t>
      </w:r>
    </w:p>
    <w:p w14:paraId="7122400C" w14:textId="77777777" w:rsidR="00B45F89" w:rsidRPr="00E27617" w:rsidRDefault="00B45F89" w:rsidP="00B45F89">
      <w:pPr>
        <w:tabs>
          <w:tab w:val="left" w:pos="180"/>
        </w:tabs>
        <w:ind w:left="180"/>
        <w:jc w:val="both"/>
      </w:pPr>
    </w:p>
    <w:p w14:paraId="4A000332" w14:textId="77777777" w:rsidR="00B45F89" w:rsidRPr="00E27617" w:rsidRDefault="00D23871" w:rsidP="00B45F89">
      <w:pPr>
        <w:tabs>
          <w:tab w:val="left" w:pos="180"/>
        </w:tabs>
        <w:ind w:left="180"/>
        <w:jc w:val="both"/>
      </w:pPr>
      <w:r w:rsidRPr="00E27617">
        <w:t>17</w:t>
      </w:r>
      <w:r w:rsidR="00B45F89" w:rsidRPr="00E27617">
        <w:t xml:space="preserve">.  </w:t>
      </w:r>
      <w:proofErr w:type="spellStart"/>
      <w:r w:rsidR="00B45F89" w:rsidRPr="00E27617">
        <w:rPr>
          <w:b/>
        </w:rPr>
        <w:t>Heidel</w:t>
      </w:r>
      <w:proofErr w:type="spellEnd"/>
      <w:r w:rsidR="00B45F89" w:rsidRPr="00E27617">
        <w:rPr>
          <w:b/>
        </w:rPr>
        <w:t>, R. E.</w:t>
      </w:r>
      <w:r w:rsidR="00B45F89" w:rsidRPr="00E27617">
        <w:t xml:space="preserve">  (2011). Preparing for statistical consultation:  Practical considerations for the counseling researcher.  Workshop taught at the 2011 Association of Counselor Education and Supervision Conference, Nashville, TN.</w:t>
      </w:r>
    </w:p>
    <w:p w14:paraId="7D877DB0" w14:textId="77777777" w:rsidR="0076343D" w:rsidRPr="00E27617" w:rsidRDefault="0076343D" w:rsidP="0076343D">
      <w:pPr>
        <w:tabs>
          <w:tab w:val="left" w:pos="180"/>
        </w:tabs>
        <w:ind w:left="180"/>
        <w:jc w:val="both"/>
      </w:pPr>
    </w:p>
    <w:p w14:paraId="11505166" w14:textId="0C80451F" w:rsidR="0096781F" w:rsidRDefault="00D23871" w:rsidP="00EA678B">
      <w:pPr>
        <w:tabs>
          <w:tab w:val="left" w:pos="180"/>
        </w:tabs>
        <w:ind w:left="180"/>
        <w:jc w:val="both"/>
      </w:pPr>
      <w:r w:rsidRPr="00E27617">
        <w:lastRenderedPageBreak/>
        <w:t>1</w:t>
      </w:r>
      <w:r w:rsidR="0076343D" w:rsidRPr="00E27617">
        <w:t xml:space="preserve">8.  </w:t>
      </w:r>
      <w:proofErr w:type="spellStart"/>
      <w:r w:rsidR="0076343D" w:rsidRPr="00E27617">
        <w:t>Mynatt</w:t>
      </w:r>
      <w:proofErr w:type="spellEnd"/>
      <w:r w:rsidR="0076343D" w:rsidRPr="00E27617">
        <w:t xml:space="preserve">, B. S., &amp; </w:t>
      </w:r>
      <w:proofErr w:type="spellStart"/>
      <w:r w:rsidR="0076343D" w:rsidRPr="00E27617">
        <w:rPr>
          <w:b/>
        </w:rPr>
        <w:t>Heidel</w:t>
      </w:r>
      <w:proofErr w:type="spellEnd"/>
      <w:r w:rsidR="0076343D" w:rsidRPr="00E27617">
        <w:rPr>
          <w:b/>
        </w:rPr>
        <w:t>, R. E.</w:t>
      </w:r>
      <w:r w:rsidR="0076343D" w:rsidRPr="00E27617">
        <w:t xml:space="preserve">  (2011). Bullying and the wellness of early adolescents.</w:t>
      </w:r>
      <w:r w:rsidR="0076343D" w:rsidRPr="00E27617">
        <w:rPr>
          <w:i/>
        </w:rPr>
        <w:t xml:space="preserve"> </w:t>
      </w:r>
      <w:r w:rsidR="0076343D" w:rsidRPr="00E27617">
        <w:t>Poster presented at the ACA 2011 Conference &amp; Exposition, New Orleans, LA.</w:t>
      </w:r>
    </w:p>
    <w:p w14:paraId="7A1BC965" w14:textId="77777777" w:rsidR="00A94DFB" w:rsidRDefault="00A94DFB" w:rsidP="00E27617">
      <w:pPr>
        <w:tabs>
          <w:tab w:val="left" w:pos="180"/>
        </w:tabs>
        <w:ind w:left="180"/>
        <w:jc w:val="both"/>
      </w:pPr>
    </w:p>
    <w:p w14:paraId="28D1561B" w14:textId="7924213B" w:rsidR="0076343D" w:rsidRPr="00E27617" w:rsidRDefault="00D23871" w:rsidP="00E27617">
      <w:pPr>
        <w:tabs>
          <w:tab w:val="left" w:pos="180"/>
        </w:tabs>
        <w:ind w:left="180"/>
        <w:jc w:val="both"/>
      </w:pPr>
      <w:r w:rsidRPr="00E27617">
        <w:t>1</w:t>
      </w:r>
      <w:r w:rsidR="0076343D" w:rsidRPr="00E27617">
        <w:t xml:space="preserve">9.  </w:t>
      </w:r>
      <w:proofErr w:type="spellStart"/>
      <w:r w:rsidR="0076343D" w:rsidRPr="00E27617">
        <w:t>Huffstutter</w:t>
      </w:r>
      <w:proofErr w:type="spellEnd"/>
      <w:r w:rsidR="0076343D" w:rsidRPr="00E27617">
        <w:t xml:space="preserve">, P., Hines, L., Jones, T. M., Craft, R. M., Bustamante, D. R., </w:t>
      </w:r>
      <w:proofErr w:type="spellStart"/>
      <w:r w:rsidR="0076343D" w:rsidRPr="00E27617">
        <w:t>Klar</w:t>
      </w:r>
      <w:proofErr w:type="spellEnd"/>
      <w:r w:rsidR="0076343D" w:rsidRPr="00E27617">
        <w:t xml:space="preserve">, M., Roark, J., </w:t>
      </w:r>
      <w:proofErr w:type="spellStart"/>
      <w:r w:rsidR="0076343D" w:rsidRPr="00E27617">
        <w:rPr>
          <w:b/>
        </w:rPr>
        <w:t>Heidel</w:t>
      </w:r>
      <w:proofErr w:type="spellEnd"/>
      <w:r w:rsidR="0076343D" w:rsidRPr="00E27617">
        <w:rPr>
          <w:b/>
        </w:rPr>
        <w:t>, R. E.</w:t>
      </w:r>
      <w:r w:rsidR="0076343D" w:rsidRPr="00E27617">
        <w:t xml:space="preserve">, Brooks, R. C., Gore, J. R., &amp; </w:t>
      </w:r>
      <w:proofErr w:type="spellStart"/>
      <w:r w:rsidR="0076343D" w:rsidRPr="00E27617">
        <w:t>Slemp</w:t>
      </w:r>
      <w:proofErr w:type="spellEnd"/>
      <w:r w:rsidR="0076343D" w:rsidRPr="00E27617">
        <w:t>, A.  (2011). Evaluation of the S.A.L.T. as an adjunct to blind endotracheal intubation using simulation.  Poster presented at the 2011 International Meeting of Simulation in Healthcare, New Orleans, LA.</w:t>
      </w:r>
    </w:p>
    <w:p w14:paraId="01E10D9F" w14:textId="77777777" w:rsidR="002F24DA" w:rsidRDefault="002F24DA" w:rsidP="0076343D">
      <w:pPr>
        <w:tabs>
          <w:tab w:val="left" w:pos="180"/>
        </w:tabs>
        <w:ind w:left="180"/>
        <w:jc w:val="both"/>
      </w:pPr>
    </w:p>
    <w:p w14:paraId="31D44F00" w14:textId="77777777" w:rsidR="0076343D" w:rsidRPr="00E27617" w:rsidRDefault="00D23871" w:rsidP="0076343D">
      <w:pPr>
        <w:tabs>
          <w:tab w:val="left" w:pos="180"/>
        </w:tabs>
        <w:ind w:left="180"/>
        <w:jc w:val="both"/>
      </w:pPr>
      <w:r w:rsidRPr="00E27617">
        <w:t>2</w:t>
      </w:r>
      <w:r w:rsidR="0076343D" w:rsidRPr="00E27617">
        <w:t xml:space="preserve">0.  Van Nes, J., &amp; </w:t>
      </w:r>
      <w:proofErr w:type="spellStart"/>
      <w:r w:rsidR="0076343D" w:rsidRPr="00E27617">
        <w:rPr>
          <w:b/>
        </w:rPr>
        <w:t>Heidel</w:t>
      </w:r>
      <w:proofErr w:type="spellEnd"/>
      <w:r w:rsidR="0076343D" w:rsidRPr="00E27617">
        <w:rPr>
          <w:b/>
        </w:rPr>
        <w:t>, R. E.</w:t>
      </w:r>
      <w:r w:rsidR="0076343D" w:rsidRPr="00E27617">
        <w:t xml:space="preserve"> (2011). OB-GYN </w:t>
      </w:r>
      <w:proofErr w:type="spellStart"/>
      <w:r w:rsidR="0076343D" w:rsidRPr="00E27617">
        <w:t>residents’attitudes</w:t>
      </w:r>
      <w:proofErr w:type="spellEnd"/>
      <w:r w:rsidR="0076343D" w:rsidRPr="00E27617">
        <w:t xml:space="preserve"> to implementation of a simulation curriculum.</w:t>
      </w:r>
      <w:r w:rsidR="0076343D" w:rsidRPr="00E27617">
        <w:rPr>
          <w:i/>
        </w:rPr>
        <w:t xml:space="preserve">  </w:t>
      </w:r>
      <w:r w:rsidR="0076343D" w:rsidRPr="00E27617">
        <w:t>Poster presented at the 2011 Association of Professors of Gynecology and Obstetrics Annual Meeting, San Antonio, TX.</w:t>
      </w:r>
    </w:p>
    <w:p w14:paraId="38E77C5C" w14:textId="77777777" w:rsidR="0076343D" w:rsidRPr="00E27617" w:rsidRDefault="0076343D" w:rsidP="0076343D">
      <w:pPr>
        <w:tabs>
          <w:tab w:val="left" w:pos="180"/>
        </w:tabs>
        <w:ind w:left="180"/>
        <w:jc w:val="both"/>
      </w:pPr>
    </w:p>
    <w:p w14:paraId="239A993C" w14:textId="77777777" w:rsidR="0076343D" w:rsidRPr="00E27617" w:rsidRDefault="00D23871" w:rsidP="0076343D">
      <w:pPr>
        <w:tabs>
          <w:tab w:val="left" w:pos="180"/>
        </w:tabs>
        <w:ind w:left="180"/>
        <w:jc w:val="both"/>
      </w:pPr>
      <w:r w:rsidRPr="00E27617">
        <w:t>2</w:t>
      </w:r>
      <w:r w:rsidR="0076343D" w:rsidRPr="00E27617">
        <w:t xml:space="preserve">1.  </w:t>
      </w:r>
      <w:proofErr w:type="spellStart"/>
      <w:r w:rsidR="0076343D" w:rsidRPr="00E27617">
        <w:rPr>
          <w:b/>
        </w:rPr>
        <w:t>Heidel</w:t>
      </w:r>
      <w:proofErr w:type="spellEnd"/>
      <w:r w:rsidR="0076343D" w:rsidRPr="00E27617">
        <w:rPr>
          <w:b/>
        </w:rPr>
        <w:t>, R. E.</w:t>
      </w:r>
      <w:r w:rsidR="0076343D" w:rsidRPr="00E27617">
        <w:t xml:space="preserve">  (2011). The beginning stages of validating the construct of isomorphism: How similar are counseling and supervision.</w:t>
      </w:r>
      <w:r w:rsidR="0076343D" w:rsidRPr="00E27617">
        <w:rPr>
          <w:i/>
        </w:rPr>
        <w:t xml:space="preserve">  </w:t>
      </w:r>
      <w:r w:rsidR="0076343D" w:rsidRPr="00E27617">
        <w:t>Poster presented at the 2011 Association of Counselor Education and Supervision Conference, Nashville, TN.</w:t>
      </w:r>
    </w:p>
    <w:p w14:paraId="7CF55508" w14:textId="77777777" w:rsidR="0053005C" w:rsidRPr="00E27617" w:rsidRDefault="0053005C" w:rsidP="0076343D">
      <w:pPr>
        <w:tabs>
          <w:tab w:val="left" w:pos="180"/>
        </w:tabs>
        <w:ind w:left="180"/>
        <w:jc w:val="both"/>
      </w:pPr>
    </w:p>
    <w:p w14:paraId="6ACC039F" w14:textId="77777777" w:rsidR="0076343D" w:rsidRPr="00E27617" w:rsidRDefault="00D23871" w:rsidP="0076343D">
      <w:pPr>
        <w:tabs>
          <w:tab w:val="left" w:pos="180"/>
        </w:tabs>
        <w:ind w:left="180"/>
        <w:jc w:val="both"/>
      </w:pPr>
      <w:r w:rsidRPr="00E27617">
        <w:t>2</w:t>
      </w:r>
      <w:r w:rsidR="0076343D" w:rsidRPr="00E27617">
        <w:t xml:space="preserve">2.  Radtke, J., Taylor, G., </w:t>
      </w:r>
      <w:proofErr w:type="spellStart"/>
      <w:r w:rsidR="0076343D" w:rsidRPr="00E27617">
        <w:t>Enderson</w:t>
      </w:r>
      <w:proofErr w:type="spellEnd"/>
      <w:r w:rsidR="0076343D" w:rsidRPr="00E27617">
        <w:t xml:space="preserve">, B., &amp; </w:t>
      </w:r>
      <w:proofErr w:type="spellStart"/>
      <w:r w:rsidR="0076343D" w:rsidRPr="00E27617">
        <w:rPr>
          <w:b/>
        </w:rPr>
        <w:t>Heidel</w:t>
      </w:r>
      <w:proofErr w:type="spellEnd"/>
      <w:r w:rsidR="0076343D" w:rsidRPr="00E27617">
        <w:rPr>
          <w:b/>
        </w:rPr>
        <w:t>, E.</w:t>
      </w:r>
      <w:r w:rsidR="0076343D" w:rsidRPr="00E27617">
        <w:t xml:space="preserve"> (2011). Time to transfer to definitive care:  An evaluation of the rural trauma team development course.</w:t>
      </w:r>
      <w:r w:rsidR="0076343D" w:rsidRPr="00E27617">
        <w:rPr>
          <w:i/>
        </w:rPr>
        <w:t xml:space="preserve">  </w:t>
      </w:r>
      <w:r w:rsidR="0076343D" w:rsidRPr="00E27617">
        <w:t>Poster presented at the 70th Annual Meeting of the American Association for the Surgery of Trauma and Clinical Congress of Acute Care Surgery, Chicago, IL.</w:t>
      </w:r>
    </w:p>
    <w:p w14:paraId="64EA06E9" w14:textId="77777777" w:rsidR="00CE71A5" w:rsidRDefault="00CE71A5" w:rsidP="00BB7C51">
      <w:pPr>
        <w:tabs>
          <w:tab w:val="left" w:pos="180"/>
        </w:tabs>
        <w:jc w:val="both"/>
      </w:pPr>
    </w:p>
    <w:p w14:paraId="234CE2DC" w14:textId="251D0232" w:rsidR="0076343D" w:rsidRPr="00E27617" w:rsidRDefault="00D23871" w:rsidP="0076343D">
      <w:pPr>
        <w:tabs>
          <w:tab w:val="left" w:pos="180"/>
        </w:tabs>
        <w:ind w:left="180"/>
        <w:jc w:val="both"/>
      </w:pPr>
      <w:r w:rsidRPr="00E27617">
        <w:t>2</w:t>
      </w:r>
      <w:r w:rsidR="0076343D" w:rsidRPr="00E27617">
        <w:t xml:space="preserve">3.  </w:t>
      </w:r>
      <w:proofErr w:type="spellStart"/>
      <w:r w:rsidR="0076343D" w:rsidRPr="00E27617">
        <w:t>Mojtahedi</w:t>
      </w:r>
      <w:proofErr w:type="spellEnd"/>
      <w:r w:rsidR="0076343D" w:rsidRPr="00E27617">
        <w:t xml:space="preserve">, A., Wells, K., </w:t>
      </w:r>
      <w:proofErr w:type="spellStart"/>
      <w:r w:rsidR="0076343D" w:rsidRPr="00E27617">
        <w:rPr>
          <w:b/>
        </w:rPr>
        <w:t>Heidel</w:t>
      </w:r>
      <w:proofErr w:type="spellEnd"/>
      <w:r w:rsidR="0076343D" w:rsidRPr="00E27617">
        <w:rPr>
          <w:b/>
        </w:rPr>
        <w:t>, R.</w:t>
      </w:r>
      <w:r w:rsidR="0076343D" w:rsidRPr="00E27617">
        <w:t>, Cha</w:t>
      </w:r>
      <w:r w:rsidRPr="00E27617">
        <w:t xml:space="preserve">cko, G., Fu, Y., &amp; Besozzi, M. </w:t>
      </w:r>
      <w:r w:rsidR="0076343D" w:rsidRPr="00E27617">
        <w:t>(2011). Transient ischemic dilation ratio (TID) in adenosine 82Rubidium (82Rb) PET-CT myocardial perfusion studies (MPS) and correlation with coronary artery disease (CAD).  Poster presented at 2011 Society of Nuclear Medicine Annual Meeting, San Antonio, TX.</w:t>
      </w:r>
    </w:p>
    <w:p w14:paraId="57A7DD4C" w14:textId="77777777" w:rsidR="0076343D" w:rsidRPr="00E27617" w:rsidRDefault="0076343D" w:rsidP="0076343D">
      <w:pPr>
        <w:tabs>
          <w:tab w:val="left" w:pos="180"/>
        </w:tabs>
        <w:ind w:left="180"/>
        <w:jc w:val="both"/>
      </w:pPr>
    </w:p>
    <w:p w14:paraId="13F134D8" w14:textId="030FAB59" w:rsidR="00CE71A5" w:rsidRDefault="00D23871" w:rsidP="00652A62">
      <w:pPr>
        <w:tabs>
          <w:tab w:val="left" w:pos="180"/>
        </w:tabs>
        <w:ind w:left="180"/>
        <w:jc w:val="both"/>
      </w:pPr>
      <w:r w:rsidRPr="00E27617">
        <w:t>2</w:t>
      </w:r>
      <w:r w:rsidR="0076343D" w:rsidRPr="00E27617">
        <w:t xml:space="preserve">4.  </w:t>
      </w:r>
      <w:proofErr w:type="spellStart"/>
      <w:r w:rsidR="0076343D" w:rsidRPr="00E27617">
        <w:t>DeFanti</w:t>
      </w:r>
      <w:proofErr w:type="spellEnd"/>
      <w:r w:rsidR="0076343D" w:rsidRPr="00E27617">
        <w:t xml:space="preserve">, L., Gaines, T., </w:t>
      </w:r>
      <w:proofErr w:type="spellStart"/>
      <w:r w:rsidR="0076343D" w:rsidRPr="00E27617">
        <w:rPr>
          <w:b/>
        </w:rPr>
        <w:t>Heidel</w:t>
      </w:r>
      <w:proofErr w:type="spellEnd"/>
      <w:r w:rsidR="0076343D" w:rsidRPr="00E27617">
        <w:rPr>
          <w:b/>
        </w:rPr>
        <w:t>, R.</w:t>
      </w:r>
      <w:r w:rsidR="0076343D" w:rsidRPr="00E27617">
        <w:t xml:space="preserve">, &amp; </w:t>
      </w:r>
      <w:proofErr w:type="spellStart"/>
      <w:r w:rsidR="0076343D" w:rsidRPr="00E27617">
        <w:t>Orucevic</w:t>
      </w:r>
      <w:proofErr w:type="spellEnd"/>
      <w:r w:rsidR="0076343D" w:rsidRPr="00E27617">
        <w:t xml:space="preserve">, A. (2011). Proliferative activity of incidental pulmonary </w:t>
      </w:r>
      <w:proofErr w:type="spellStart"/>
      <w:r w:rsidR="0076343D" w:rsidRPr="00E27617">
        <w:t>tumorlets</w:t>
      </w:r>
      <w:proofErr w:type="spellEnd"/>
      <w:r w:rsidR="0076343D" w:rsidRPr="00E27617">
        <w:t>.  Poster presented at the 2011 American Society for Clinical Pathology Annual Meeting, Las Vegas, NV.</w:t>
      </w:r>
    </w:p>
    <w:p w14:paraId="0546A5A4" w14:textId="77777777" w:rsidR="00EA678B" w:rsidRDefault="00EA678B" w:rsidP="0076343D">
      <w:pPr>
        <w:tabs>
          <w:tab w:val="left" w:pos="180"/>
        </w:tabs>
        <w:ind w:left="180"/>
        <w:jc w:val="both"/>
      </w:pPr>
    </w:p>
    <w:p w14:paraId="3422CB15" w14:textId="2FE87E6B" w:rsidR="0076343D" w:rsidRPr="00E27617" w:rsidRDefault="00D23871" w:rsidP="0076343D">
      <w:pPr>
        <w:tabs>
          <w:tab w:val="left" w:pos="180"/>
        </w:tabs>
        <w:ind w:left="180"/>
        <w:jc w:val="both"/>
      </w:pPr>
      <w:r w:rsidRPr="00E27617">
        <w:t>2</w:t>
      </w:r>
      <w:r w:rsidR="0076343D" w:rsidRPr="00E27617">
        <w:t xml:space="preserve">5.  </w:t>
      </w:r>
      <w:proofErr w:type="spellStart"/>
      <w:r w:rsidR="0076343D" w:rsidRPr="00E27617">
        <w:t>Skolits</w:t>
      </w:r>
      <w:proofErr w:type="spellEnd"/>
      <w:r w:rsidR="0076343D" w:rsidRPr="00E27617">
        <w:t xml:space="preserve">, G., Morrow, J., Barlow, P., </w:t>
      </w:r>
      <w:proofErr w:type="spellStart"/>
      <w:r w:rsidR="0076343D" w:rsidRPr="00E27617">
        <w:t>Cisney</w:t>
      </w:r>
      <w:proofErr w:type="spellEnd"/>
      <w:r w:rsidR="0076343D" w:rsidRPr="00E27617">
        <w:t xml:space="preserve">-Booth, A., </w:t>
      </w:r>
      <w:proofErr w:type="spellStart"/>
      <w:r w:rsidR="0076343D" w:rsidRPr="00E27617">
        <w:rPr>
          <w:b/>
        </w:rPr>
        <w:t>Heidel</w:t>
      </w:r>
      <w:proofErr w:type="spellEnd"/>
      <w:r w:rsidR="0076343D" w:rsidRPr="00E27617">
        <w:rPr>
          <w:b/>
        </w:rPr>
        <w:t>, E.</w:t>
      </w:r>
      <w:r w:rsidR="0076343D" w:rsidRPr="00E27617">
        <w:t xml:space="preserve">, Lenard, B., </w:t>
      </w:r>
      <w:proofErr w:type="spellStart"/>
      <w:r w:rsidR="0076343D" w:rsidRPr="00E27617">
        <w:t>Sall</w:t>
      </w:r>
      <w:proofErr w:type="spellEnd"/>
      <w:r w:rsidR="0076343D" w:rsidRPr="00E27617">
        <w:t xml:space="preserve">, A., &amp; Smith, T.  (2011). Helping new evaluators conceptualize, manage, and reflect upon initial evaluation experiences:  Easing the transition from classroom to practice.  Paper presented at the 2011 American Evaluation Association Annual Conference, Anaheim, CA. </w:t>
      </w:r>
    </w:p>
    <w:p w14:paraId="557515F1" w14:textId="77777777" w:rsidR="00F632B2" w:rsidRDefault="00F632B2" w:rsidP="004354CF">
      <w:pPr>
        <w:tabs>
          <w:tab w:val="left" w:pos="180"/>
        </w:tabs>
        <w:ind w:left="180"/>
        <w:jc w:val="both"/>
      </w:pPr>
    </w:p>
    <w:p w14:paraId="72BF9579" w14:textId="77777777" w:rsidR="00A94DFB" w:rsidRDefault="00A94DFB" w:rsidP="004354CF">
      <w:pPr>
        <w:tabs>
          <w:tab w:val="left" w:pos="180"/>
        </w:tabs>
        <w:ind w:left="180"/>
        <w:jc w:val="both"/>
      </w:pPr>
    </w:p>
    <w:p w14:paraId="65BFD15E" w14:textId="77777777" w:rsidR="00A94DFB" w:rsidRDefault="00A94DFB" w:rsidP="004354CF">
      <w:pPr>
        <w:tabs>
          <w:tab w:val="left" w:pos="180"/>
        </w:tabs>
        <w:ind w:left="180"/>
        <w:jc w:val="both"/>
      </w:pPr>
    </w:p>
    <w:p w14:paraId="62E4DFAE" w14:textId="2D9FC7C6" w:rsidR="00154C68" w:rsidRPr="00E27617" w:rsidRDefault="00D23871" w:rsidP="004354CF">
      <w:pPr>
        <w:tabs>
          <w:tab w:val="left" w:pos="180"/>
        </w:tabs>
        <w:ind w:left="180"/>
        <w:jc w:val="both"/>
      </w:pPr>
      <w:r w:rsidRPr="00E27617">
        <w:t>2</w:t>
      </w:r>
      <w:r w:rsidR="0076343D" w:rsidRPr="00E27617">
        <w:t xml:space="preserve">6.  Barlow, P., </w:t>
      </w:r>
      <w:proofErr w:type="spellStart"/>
      <w:r w:rsidR="0076343D" w:rsidRPr="00E27617">
        <w:rPr>
          <w:b/>
        </w:rPr>
        <w:t>Heidel</w:t>
      </w:r>
      <w:proofErr w:type="spellEnd"/>
      <w:r w:rsidR="0076343D" w:rsidRPr="00E27617">
        <w:rPr>
          <w:b/>
        </w:rPr>
        <w:t>, E.</w:t>
      </w:r>
      <w:r w:rsidRPr="00E27617">
        <w:t xml:space="preserve">, &amp; Smith, T. </w:t>
      </w:r>
      <w:r w:rsidR="00B45F89" w:rsidRPr="00E27617">
        <w:t xml:space="preserve">(2011). </w:t>
      </w:r>
      <w:r w:rsidR="0076343D" w:rsidRPr="00E27617">
        <w:t>New venues for practical experience in evaluation:  Cultivation of evaluator competencies within a graduate school of medicine.  Roundtable conducted at the 2011 American Evaluation Association Annual Conference, Anaheim, CA.</w:t>
      </w:r>
    </w:p>
    <w:p w14:paraId="0165FB98" w14:textId="77777777" w:rsidR="00154C68" w:rsidRPr="00E27617" w:rsidRDefault="00154C68" w:rsidP="00E27617">
      <w:pPr>
        <w:tabs>
          <w:tab w:val="left" w:pos="180"/>
        </w:tabs>
        <w:jc w:val="both"/>
      </w:pPr>
    </w:p>
    <w:p w14:paraId="4071A07B" w14:textId="77777777" w:rsidR="0076343D" w:rsidRPr="00E27617" w:rsidRDefault="00D23871" w:rsidP="0076343D">
      <w:pPr>
        <w:tabs>
          <w:tab w:val="left" w:pos="180"/>
        </w:tabs>
        <w:ind w:left="180"/>
        <w:jc w:val="both"/>
      </w:pPr>
      <w:r w:rsidRPr="00E27617">
        <w:lastRenderedPageBreak/>
        <w:t>2</w:t>
      </w:r>
      <w:r w:rsidR="0076343D" w:rsidRPr="00E27617">
        <w:t xml:space="preserve">7.  Laine, R. A., Wells, K. J.,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Schaeferkotter</w:t>
      </w:r>
      <w:proofErr w:type="spellEnd"/>
      <w:r w:rsidR="0076343D" w:rsidRPr="00E27617">
        <w:t xml:space="preserve">, J., Long, M. J., Hanna, W., &amp; </w:t>
      </w:r>
      <w:proofErr w:type="spellStart"/>
      <w:r w:rsidR="0076343D" w:rsidRPr="00E27617">
        <w:t>Hubner</w:t>
      </w:r>
      <w:proofErr w:type="spellEnd"/>
      <w:r w:rsidR="0076343D" w:rsidRPr="00E27617">
        <w:t>, K. F.  (2011). Early Prediction of Response to Chemotherapy in Non-Small Cell Lung Cancer Patients Using 18F-FDG PET/CT.  Paper presented at the 97th Scientific Assembly and Annual Meeting of The Radiological Society of North America, Chicago, IL.</w:t>
      </w:r>
    </w:p>
    <w:p w14:paraId="6226533E" w14:textId="77777777" w:rsidR="00B45F89" w:rsidRPr="00E27617" w:rsidRDefault="00B45F89" w:rsidP="0076343D">
      <w:pPr>
        <w:tabs>
          <w:tab w:val="left" w:pos="180"/>
        </w:tabs>
        <w:ind w:left="180"/>
        <w:jc w:val="both"/>
      </w:pPr>
    </w:p>
    <w:p w14:paraId="73545E8B" w14:textId="77777777" w:rsidR="00B45F89" w:rsidRDefault="00D23871" w:rsidP="0076343D">
      <w:pPr>
        <w:tabs>
          <w:tab w:val="left" w:pos="180"/>
        </w:tabs>
        <w:ind w:left="180"/>
        <w:jc w:val="both"/>
      </w:pPr>
      <w:r w:rsidRPr="00E27617">
        <w:t>28</w:t>
      </w:r>
      <w:r w:rsidR="00B45F89" w:rsidRPr="00E27617">
        <w:t xml:space="preserve">.  </w:t>
      </w:r>
      <w:proofErr w:type="spellStart"/>
      <w:r w:rsidR="00B45F89" w:rsidRPr="00E27617">
        <w:t>Oommen</w:t>
      </w:r>
      <w:proofErr w:type="spellEnd"/>
      <w:r w:rsidR="00B45F89" w:rsidRPr="00E27617">
        <w:t xml:space="preserve">, M, Gray, K. D., </w:t>
      </w:r>
      <w:proofErr w:type="spellStart"/>
      <w:r w:rsidR="00B45F89" w:rsidRPr="00E27617">
        <w:rPr>
          <w:b/>
        </w:rPr>
        <w:t>Heidel</w:t>
      </w:r>
      <w:proofErr w:type="spellEnd"/>
      <w:r w:rsidR="00B45F89" w:rsidRPr="00E27617">
        <w:rPr>
          <w:b/>
        </w:rPr>
        <w:t>, R. E.</w:t>
      </w:r>
      <w:r w:rsidR="00B45F89" w:rsidRPr="00E27617">
        <w:t xml:space="preserve"> (2011). Factors associated with the development of multiple primary malignant neoplasms.</w:t>
      </w:r>
      <w:r w:rsidR="00B45F89" w:rsidRPr="00E27617">
        <w:rPr>
          <w:i/>
        </w:rPr>
        <w:t xml:space="preserve">  </w:t>
      </w:r>
      <w:r w:rsidR="00B45F89" w:rsidRPr="00E27617">
        <w:t>Poster presented at the Annual Southeastern Surgical Congress Annual Scientific Meeting, Chattanooga, TN.</w:t>
      </w:r>
    </w:p>
    <w:p w14:paraId="61DCE56A" w14:textId="77777777" w:rsidR="0066452A" w:rsidRDefault="0066452A" w:rsidP="005D271B">
      <w:pPr>
        <w:tabs>
          <w:tab w:val="left" w:pos="180"/>
        </w:tabs>
        <w:jc w:val="both"/>
      </w:pPr>
    </w:p>
    <w:p w14:paraId="7074460D" w14:textId="47A36169" w:rsidR="0076343D" w:rsidRPr="00E27617" w:rsidRDefault="00D23871" w:rsidP="0076343D">
      <w:pPr>
        <w:tabs>
          <w:tab w:val="left" w:pos="180"/>
        </w:tabs>
        <w:ind w:left="180"/>
        <w:jc w:val="both"/>
      </w:pPr>
      <w:r w:rsidRPr="00E27617">
        <w:t>29</w:t>
      </w:r>
      <w:r w:rsidR="0076343D" w:rsidRPr="00E27617">
        <w:t xml:space="preserve">.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Breckner</w:t>
      </w:r>
      <w:proofErr w:type="spellEnd"/>
      <w:r w:rsidR="0076343D" w:rsidRPr="00E27617">
        <w:t xml:space="preserve">, J., Studer, J., &amp; </w:t>
      </w:r>
      <w:proofErr w:type="spellStart"/>
      <w:r w:rsidR="0076343D" w:rsidRPr="00E27617">
        <w:t>Diambra</w:t>
      </w:r>
      <w:proofErr w:type="spellEnd"/>
      <w:r w:rsidR="0076343D" w:rsidRPr="00E27617">
        <w:t>, J.  (2011). Determining the Psychometric Properties of the School Counseling National Model Activity Scale (SCNMAS).  Poster presented at the 2012 American Counseling Association Conference, San Francisco, CA.</w:t>
      </w:r>
    </w:p>
    <w:p w14:paraId="37B05011" w14:textId="77777777" w:rsidR="00285A85" w:rsidRPr="00E27617" w:rsidRDefault="00285A85" w:rsidP="0076343D">
      <w:pPr>
        <w:tabs>
          <w:tab w:val="left" w:pos="180"/>
        </w:tabs>
        <w:ind w:left="180"/>
        <w:jc w:val="both"/>
      </w:pPr>
    </w:p>
    <w:p w14:paraId="01FC7306" w14:textId="77777777" w:rsidR="0076343D" w:rsidRPr="00E27617" w:rsidRDefault="00D23871" w:rsidP="0076343D">
      <w:pPr>
        <w:tabs>
          <w:tab w:val="left" w:pos="180"/>
        </w:tabs>
        <w:ind w:left="180"/>
        <w:jc w:val="both"/>
      </w:pPr>
      <w:r w:rsidRPr="00E27617">
        <w:t>30</w:t>
      </w:r>
      <w:r w:rsidR="0076343D" w:rsidRPr="00E27617">
        <w:t xml:space="preserve">.  Venugopal, D., Hardin, B., Besozzi, M., </w:t>
      </w:r>
      <w:proofErr w:type="spellStart"/>
      <w:r w:rsidR="0076343D" w:rsidRPr="00E27617">
        <w:rPr>
          <w:b/>
        </w:rPr>
        <w:t>Heidel</w:t>
      </w:r>
      <w:proofErr w:type="spellEnd"/>
      <w:r w:rsidR="0076343D" w:rsidRPr="00E27617">
        <w:rPr>
          <w:b/>
        </w:rPr>
        <w:t>, E.</w:t>
      </w:r>
      <w:r w:rsidR="0076343D" w:rsidRPr="00E27617">
        <w:t>, Kim, E., Rogers, B., White, W., Klein, F., &amp; Wortham, D.  (2011). A Coronary Artery Disease prediction model using the IIEF-EF Erectile Dysfunction Severity Scale.  Paper presented at the American College of Cardiology Annual Scientific Sessions 2012, Chicago, IL.</w:t>
      </w:r>
    </w:p>
    <w:p w14:paraId="4CD54E4C" w14:textId="77777777" w:rsidR="0076343D" w:rsidRPr="00E27617" w:rsidRDefault="0076343D" w:rsidP="0076343D">
      <w:pPr>
        <w:tabs>
          <w:tab w:val="left" w:pos="180"/>
        </w:tabs>
        <w:ind w:left="180"/>
        <w:jc w:val="both"/>
      </w:pPr>
    </w:p>
    <w:p w14:paraId="2E299E64" w14:textId="77777777" w:rsidR="0076343D" w:rsidRPr="00E27617" w:rsidRDefault="00D23871" w:rsidP="0076343D">
      <w:pPr>
        <w:tabs>
          <w:tab w:val="left" w:pos="180"/>
        </w:tabs>
        <w:ind w:left="180"/>
        <w:jc w:val="both"/>
      </w:pPr>
      <w:r w:rsidRPr="00E27617">
        <w:t>31</w:t>
      </w:r>
      <w:r w:rsidR="0076343D" w:rsidRPr="00E27617">
        <w:t xml:space="preserve">.  Laine, R. A., Wells, K. J.,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Schaeferkotter</w:t>
      </w:r>
      <w:proofErr w:type="spellEnd"/>
      <w:r w:rsidR="0076343D" w:rsidRPr="00E27617">
        <w:t xml:space="preserve">, J., Long, M. J., Hanna, W., &amp; </w:t>
      </w:r>
      <w:proofErr w:type="spellStart"/>
      <w:r w:rsidR="0076343D" w:rsidRPr="00E27617">
        <w:t>Hubner</w:t>
      </w:r>
      <w:proofErr w:type="spellEnd"/>
      <w:r w:rsidR="0076343D" w:rsidRPr="00E27617">
        <w:t xml:space="preserve">, K. F.  (2011). Early Prediction of Response to Chemotherapy in Non-Small Cell Lung Cancer Patients Using 18F-FDG PET/CT.  Oral presentation at the Society for Nuclear Medicine 2012 Annual Meeting, Miami Beach, FL.  </w:t>
      </w:r>
    </w:p>
    <w:p w14:paraId="0DAE3893" w14:textId="77777777" w:rsidR="0076343D" w:rsidRPr="00E27617" w:rsidRDefault="0076343D" w:rsidP="0076343D">
      <w:pPr>
        <w:tabs>
          <w:tab w:val="left" w:pos="180"/>
        </w:tabs>
        <w:ind w:left="180"/>
        <w:jc w:val="both"/>
      </w:pPr>
    </w:p>
    <w:p w14:paraId="224E4775" w14:textId="5DF0C578" w:rsidR="00C67C4E" w:rsidRDefault="00D23871" w:rsidP="00652A62">
      <w:pPr>
        <w:tabs>
          <w:tab w:val="left" w:pos="180"/>
        </w:tabs>
        <w:ind w:left="180"/>
        <w:jc w:val="both"/>
      </w:pPr>
      <w:r w:rsidRPr="00E27617">
        <w:t>32</w:t>
      </w:r>
      <w:r w:rsidR="0076343D" w:rsidRPr="00E27617">
        <w:t xml:space="preserve">.  Ferguson, N. L., Van Meter, L. S., Duncan, L., </w:t>
      </w:r>
      <w:proofErr w:type="spellStart"/>
      <w:r w:rsidR="0076343D" w:rsidRPr="00E27617">
        <w:rPr>
          <w:b/>
        </w:rPr>
        <w:t>Heidel</w:t>
      </w:r>
      <w:proofErr w:type="spellEnd"/>
      <w:r w:rsidR="0076343D" w:rsidRPr="00E27617">
        <w:rPr>
          <w:b/>
        </w:rPr>
        <w:t>, R. E.</w:t>
      </w:r>
      <w:r w:rsidR="0076343D" w:rsidRPr="00E27617">
        <w:t xml:space="preserve">, Munsey, B., </w:t>
      </w:r>
      <w:proofErr w:type="spellStart"/>
      <w:r w:rsidR="0076343D" w:rsidRPr="00E27617">
        <w:t>Panella</w:t>
      </w:r>
      <w:proofErr w:type="spellEnd"/>
      <w:r w:rsidR="0076343D" w:rsidRPr="00E27617">
        <w:t xml:space="preserve">, T., Bell, J., &amp; </w:t>
      </w:r>
      <w:proofErr w:type="spellStart"/>
      <w:r w:rsidR="0076343D" w:rsidRPr="00E27617">
        <w:t>Orucevic</w:t>
      </w:r>
      <w:proofErr w:type="spellEnd"/>
      <w:r w:rsidR="0076343D" w:rsidRPr="00E27617">
        <w:t>, A.  (2012). Prognostic value of breast cancer subtypes, KI-67 proliferation index, age, and pathologic tumor characteristics on breast cancer survival in Caucasian women.  Poster presented at the 17</w:t>
      </w:r>
      <w:r w:rsidR="0076343D" w:rsidRPr="00E27617">
        <w:rPr>
          <w:vertAlign w:val="superscript"/>
        </w:rPr>
        <w:t>th</w:t>
      </w:r>
      <w:r w:rsidR="0076343D" w:rsidRPr="00E27617">
        <w:t xml:space="preserve"> Annual Multidisciplinary Symposium on Breast Disease, Amelia Island, FL.</w:t>
      </w:r>
    </w:p>
    <w:p w14:paraId="17677F23" w14:textId="77777777" w:rsidR="0096781F" w:rsidRDefault="0096781F" w:rsidP="0076343D">
      <w:pPr>
        <w:tabs>
          <w:tab w:val="left" w:pos="180"/>
        </w:tabs>
        <w:ind w:left="180"/>
        <w:jc w:val="both"/>
      </w:pPr>
    </w:p>
    <w:p w14:paraId="0879213D" w14:textId="288F2ABE" w:rsidR="0076343D" w:rsidRPr="00E27617" w:rsidRDefault="00D23871" w:rsidP="0076343D">
      <w:pPr>
        <w:tabs>
          <w:tab w:val="left" w:pos="180"/>
        </w:tabs>
        <w:ind w:left="180"/>
        <w:jc w:val="both"/>
      </w:pPr>
      <w:r w:rsidRPr="00E27617">
        <w:t>33</w:t>
      </w:r>
      <w:r w:rsidR="0076343D" w:rsidRPr="00E27617">
        <w:t xml:space="preserve">.  Ferguson, N. L., Lee, S., </w:t>
      </w:r>
      <w:proofErr w:type="spellStart"/>
      <w:r w:rsidR="0076343D" w:rsidRPr="00E27617">
        <w:rPr>
          <w:b/>
        </w:rPr>
        <w:t>Heidel</w:t>
      </w:r>
      <w:proofErr w:type="spellEnd"/>
      <w:r w:rsidR="0076343D" w:rsidRPr="00E27617">
        <w:rPr>
          <w:b/>
        </w:rPr>
        <w:t>, R. E.</w:t>
      </w:r>
      <w:r w:rsidR="0076343D" w:rsidRPr="00E27617">
        <w:t xml:space="preserve">, Van Meter, S., &amp; </w:t>
      </w:r>
      <w:proofErr w:type="spellStart"/>
      <w:r w:rsidR="0076343D" w:rsidRPr="00E27617">
        <w:t>Orucevic</w:t>
      </w:r>
      <w:proofErr w:type="spellEnd"/>
      <w:r w:rsidR="0076343D" w:rsidRPr="00E27617">
        <w:t>, A.  (2012). Isocitrate dehydrogenase 1 (IDH1-R132H) mutation and P53 mutation in triple negative breast carcinomas in Caucasian women:  An academic institution experience.  Poster presented at the 17</w:t>
      </w:r>
      <w:r w:rsidR="0076343D" w:rsidRPr="00E27617">
        <w:rPr>
          <w:vertAlign w:val="superscript"/>
        </w:rPr>
        <w:t>th</w:t>
      </w:r>
      <w:r w:rsidR="0076343D" w:rsidRPr="00E27617">
        <w:t xml:space="preserve"> Annual Multidisciplinary Symposium on Breast Disease, Amelia Island, FL.</w:t>
      </w:r>
    </w:p>
    <w:p w14:paraId="29FCCCFF" w14:textId="77777777" w:rsidR="00B45F89" w:rsidRPr="00E27617" w:rsidRDefault="00B45F89" w:rsidP="0076343D">
      <w:pPr>
        <w:tabs>
          <w:tab w:val="left" w:pos="180"/>
        </w:tabs>
        <w:ind w:left="180"/>
        <w:jc w:val="both"/>
      </w:pPr>
    </w:p>
    <w:p w14:paraId="2585B4B6" w14:textId="44AF06B0" w:rsidR="00C67C4E" w:rsidRDefault="00D23871" w:rsidP="00A94DFB">
      <w:pPr>
        <w:tabs>
          <w:tab w:val="left" w:pos="180"/>
        </w:tabs>
        <w:ind w:left="180"/>
        <w:jc w:val="both"/>
      </w:pPr>
      <w:r w:rsidRPr="00E27617">
        <w:t>34</w:t>
      </w:r>
      <w:r w:rsidR="00B45F89" w:rsidRPr="00E27617">
        <w:t xml:space="preserve">.  Lee, S., </w:t>
      </w:r>
      <w:proofErr w:type="spellStart"/>
      <w:r w:rsidR="00B45F89" w:rsidRPr="00E27617">
        <w:rPr>
          <w:b/>
        </w:rPr>
        <w:t>Heidel</w:t>
      </w:r>
      <w:proofErr w:type="spellEnd"/>
      <w:r w:rsidR="00B45F89" w:rsidRPr="00E27617">
        <w:rPr>
          <w:b/>
        </w:rPr>
        <w:t>, E.</w:t>
      </w:r>
      <w:r w:rsidR="00B45F89" w:rsidRPr="00E27617">
        <w:t xml:space="preserve">, &amp; </w:t>
      </w:r>
      <w:proofErr w:type="spellStart"/>
      <w:r w:rsidR="00B45F89" w:rsidRPr="00E27617">
        <w:t>Orucevic</w:t>
      </w:r>
      <w:proofErr w:type="spellEnd"/>
      <w:r w:rsidR="00B45F89" w:rsidRPr="00E27617">
        <w:t>, A. (2012). Prognostic value of young age, carcinoma receptor subtypes and pathologic tumor characteristics on survival of Caucasian women with breast cancer.  Poster presented at the Breast Cancer in Young Women Conference, Dublin, Ireland.</w:t>
      </w:r>
    </w:p>
    <w:p w14:paraId="2B15AD23" w14:textId="30180BB4" w:rsidR="00B45F89" w:rsidRPr="00E27617" w:rsidRDefault="00D23871" w:rsidP="00BB7C51">
      <w:pPr>
        <w:tabs>
          <w:tab w:val="left" w:pos="180"/>
        </w:tabs>
        <w:ind w:left="180"/>
        <w:jc w:val="both"/>
      </w:pPr>
      <w:r w:rsidRPr="00E27617">
        <w:t>35</w:t>
      </w:r>
      <w:r w:rsidR="00B45F89" w:rsidRPr="00E27617">
        <w:t xml:space="preserve">.  Crane, M. K., Yeager, J. M., </w:t>
      </w:r>
      <w:proofErr w:type="spellStart"/>
      <w:r w:rsidR="00B45F89" w:rsidRPr="00E27617">
        <w:t>Missimer</w:t>
      </w:r>
      <w:proofErr w:type="spellEnd"/>
      <w:r w:rsidR="00B45F89" w:rsidRPr="00E27617">
        <w:t xml:space="preserve">, C. M., </w:t>
      </w:r>
      <w:proofErr w:type="spellStart"/>
      <w:r w:rsidR="00B45F89" w:rsidRPr="00E27617">
        <w:rPr>
          <w:b/>
        </w:rPr>
        <w:t>Heidel</w:t>
      </w:r>
      <w:proofErr w:type="spellEnd"/>
      <w:r w:rsidR="00B45F89" w:rsidRPr="00E27617">
        <w:rPr>
          <w:b/>
        </w:rPr>
        <w:t>, E.</w:t>
      </w:r>
      <w:r w:rsidR="00B45F89" w:rsidRPr="00E27617">
        <w:t xml:space="preserve">, Kuhn, T. F., Cannon, R., </w:t>
      </w:r>
      <w:proofErr w:type="spellStart"/>
      <w:r w:rsidR="00B45F89" w:rsidRPr="00E27617">
        <w:t>Doughtery</w:t>
      </w:r>
      <w:proofErr w:type="spellEnd"/>
      <w:r w:rsidR="00B45F89" w:rsidRPr="00E27617">
        <w:t xml:space="preserve">, A., &amp; </w:t>
      </w:r>
      <w:proofErr w:type="spellStart"/>
      <w:r w:rsidR="00B45F89" w:rsidRPr="00E27617">
        <w:t>Doughterty</w:t>
      </w:r>
      <w:proofErr w:type="spellEnd"/>
      <w:r w:rsidR="00B45F89" w:rsidRPr="00E27617">
        <w:t>, J. H.  (2012). Differentiating Frontotemporal Dementia from Early Alzheimer’s Disease with the Cognitive Self-Test (CST).  Poster presented at the 8</w:t>
      </w:r>
      <w:r w:rsidR="00B45F89" w:rsidRPr="00E27617">
        <w:rPr>
          <w:vertAlign w:val="superscript"/>
        </w:rPr>
        <w:t>th</w:t>
      </w:r>
      <w:r w:rsidR="00B45F89" w:rsidRPr="00E27617">
        <w:t xml:space="preserve"> International Conference on Frontotemporal Dementias, Manchester, England.</w:t>
      </w:r>
    </w:p>
    <w:p w14:paraId="3E0B329F" w14:textId="77777777" w:rsidR="00F06668" w:rsidRDefault="00F06668" w:rsidP="00B45F89">
      <w:pPr>
        <w:tabs>
          <w:tab w:val="left" w:pos="180"/>
        </w:tabs>
        <w:ind w:left="180"/>
        <w:jc w:val="both"/>
      </w:pPr>
    </w:p>
    <w:p w14:paraId="799FDB72" w14:textId="73E89E3B" w:rsidR="00B45F89" w:rsidRPr="00E27617" w:rsidRDefault="00D23871" w:rsidP="00B45F89">
      <w:pPr>
        <w:tabs>
          <w:tab w:val="left" w:pos="180"/>
        </w:tabs>
        <w:ind w:left="180"/>
        <w:jc w:val="both"/>
      </w:pPr>
      <w:r w:rsidRPr="00E27617">
        <w:lastRenderedPageBreak/>
        <w:t>36</w:t>
      </w:r>
      <w:r w:rsidR="00B45F89" w:rsidRPr="00E27617">
        <w:t xml:space="preserve">.  </w:t>
      </w:r>
      <w:proofErr w:type="spellStart"/>
      <w:r w:rsidR="00B45F89" w:rsidRPr="00E27617">
        <w:t>Rasnake</w:t>
      </w:r>
      <w:proofErr w:type="spellEnd"/>
      <w:r w:rsidR="00B45F89" w:rsidRPr="00E27617">
        <w:t xml:space="preserve">, N., Haddad, L., </w:t>
      </w:r>
      <w:proofErr w:type="spellStart"/>
      <w:r w:rsidR="00B45F89" w:rsidRPr="00E27617">
        <w:rPr>
          <w:b/>
        </w:rPr>
        <w:t>Heidel</w:t>
      </w:r>
      <w:proofErr w:type="spellEnd"/>
      <w:r w:rsidR="00B45F89" w:rsidRPr="00E27617">
        <w:rPr>
          <w:b/>
        </w:rPr>
        <w:t>, E.</w:t>
      </w:r>
      <w:r w:rsidR="00B45F89" w:rsidRPr="00E27617">
        <w:t xml:space="preserve">, &amp; </w:t>
      </w:r>
      <w:proofErr w:type="spellStart"/>
      <w:r w:rsidR="00B45F89" w:rsidRPr="00E27617">
        <w:t>Rasnake</w:t>
      </w:r>
      <w:proofErr w:type="spellEnd"/>
      <w:r w:rsidR="00B45F89" w:rsidRPr="00E27617">
        <w:t>, M. (2012). Bacterial colonization of manual resuscitation bags.  Poster presented at the Society of Critical Care Medicine’s 42</w:t>
      </w:r>
      <w:r w:rsidR="00B45F89" w:rsidRPr="00E27617">
        <w:rPr>
          <w:vertAlign w:val="superscript"/>
        </w:rPr>
        <w:t>nd</w:t>
      </w:r>
      <w:r w:rsidR="00B45F89" w:rsidRPr="00E27617">
        <w:t xml:space="preserve"> Critical Care Congress, San Juan, Puerto Rico.</w:t>
      </w:r>
    </w:p>
    <w:p w14:paraId="04B2AC6A" w14:textId="77777777" w:rsidR="00B45F89" w:rsidRPr="00E27617" w:rsidRDefault="00B45F89" w:rsidP="00B45F89">
      <w:pPr>
        <w:tabs>
          <w:tab w:val="left" w:pos="180"/>
        </w:tabs>
        <w:ind w:left="180"/>
        <w:jc w:val="both"/>
      </w:pPr>
    </w:p>
    <w:p w14:paraId="558D05B2" w14:textId="77777777" w:rsidR="00B45F89" w:rsidRPr="00E27617" w:rsidRDefault="00D23871" w:rsidP="00B45F89">
      <w:pPr>
        <w:tabs>
          <w:tab w:val="left" w:pos="180"/>
        </w:tabs>
        <w:ind w:left="180"/>
        <w:jc w:val="both"/>
      </w:pPr>
      <w:r w:rsidRPr="00E27617">
        <w:t>37</w:t>
      </w:r>
      <w:r w:rsidR="00B45F89" w:rsidRPr="00E27617">
        <w:t xml:space="preserve">.  </w:t>
      </w:r>
      <w:proofErr w:type="spellStart"/>
      <w:r w:rsidR="00B45F89" w:rsidRPr="00E27617">
        <w:rPr>
          <w:b/>
        </w:rPr>
        <w:t>Heidel</w:t>
      </w:r>
      <w:proofErr w:type="spellEnd"/>
      <w:r w:rsidR="00B45F89" w:rsidRPr="00E27617">
        <w:rPr>
          <w:b/>
        </w:rPr>
        <w:t>, E.</w:t>
      </w:r>
      <w:r w:rsidR="00B45F89" w:rsidRPr="00E27617">
        <w:t xml:space="preserve">, </w:t>
      </w:r>
      <w:proofErr w:type="spellStart"/>
      <w:r w:rsidR="00B45F89" w:rsidRPr="00E27617">
        <w:t>Breckner</w:t>
      </w:r>
      <w:proofErr w:type="spellEnd"/>
      <w:r w:rsidR="00B45F89" w:rsidRPr="00E27617">
        <w:t xml:space="preserve">, J., Studer, J., &amp; </w:t>
      </w:r>
      <w:proofErr w:type="spellStart"/>
      <w:r w:rsidR="00B45F89" w:rsidRPr="00E27617">
        <w:t>Diambra</w:t>
      </w:r>
      <w:proofErr w:type="spellEnd"/>
      <w:r w:rsidR="00B45F89" w:rsidRPr="00E27617">
        <w:t>, J.  (2012). Assessing the Comprehensive Developmental School Counseling Programs Implementation of the ASCA National Model.  Paper presentation at the 2012 Tennessee Counseling Association Conference, Nashville, TN.</w:t>
      </w:r>
    </w:p>
    <w:p w14:paraId="1E20576E" w14:textId="77777777" w:rsidR="0076343D" w:rsidRPr="00E27617" w:rsidRDefault="0076343D" w:rsidP="00D23871">
      <w:pPr>
        <w:tabs>
          <w:tab w:val="left" w:pos="180"/>
        </w:tabs>
        <w:jc w:val="both"/>
      </w:pPr>
    </w:p>
    <w:p w14:paraId="59C6E1AA" w14:textId="77777777" w:rsidR="0076343D" w:rsidRPr="00E27617" w:rsidRDefault="00D23871" w:rsidP="004354CF">
      <w:pPr>
        <w:tabs>
          <w:tab w:val="left" w:pos="180"/>
        </w:tabs>
        <w:ind w:left="180"/>
        <w:jc w:val="both"/>
      </w:pPr>
      <w:r w:rsidRPr="00E27617">
        <w:t>38</w:t>
      </w:r>
      <w:r w:rsidR="0076343D" w:rsidRPr="00E27617">
        <w:t xml:space="preserve">.  Graham, D., </w:t>
      </w:r>
      <w:proofErr w:type="spellStart"/>
      <w:r w:rsidR="0076343D" w:rsidRPr="00E27617">
        <w:rPr>
          <w:b/>
        </w:rPr>
        <w:t>Heidel</w:t>
      </w:r>
      <w:proofErr w:type="spellEnd"/>
      <w:r w:rsidR="0076343D" w:rsidRPr="00E27617">
        <w:rPr>
          <w:b/>
        </w:rPr>
        <w:t>, R. E.</w:t>
      </w:r>
      <w:r w:rsidR="0076343D" w:rsidRPr="00E27617">
        <w:t xml:space="preserve"> (2012). Targeting specific physician groups to improve adherence to established diagnostic guidelines in the evaluation of syncope.  Oral presentation at the Society of General Internal Medicine 35</w:t>
      </w:r>
      <w:r w:rsidR="0076343D" w:rsidRPr="00E27617">
        <w:rPr>
          <w:vertAlign w:val="superscript"/>
        </w:rPr>
        <w:t>th</w:t>
      </w:r>
      <w:r w:rsidR="00B45F89" w:rsidRPr="00E27617">
        <w:t xml:space="preserve"> Annual Meeting, Orlando, FL.</w:t>
      </w:r>
    </w:p>
    <w:p w14:paraId="3DCC1445" w14:textId="77777777" w:rsidR="00E27617" w:rsidRPr="00E27617" w:rsidRDefault="00E27617" w:rsidP="004354CF">
      <w:pPr>
        <w:tabs>
          <w:tab w:val="left" w:pos="180"/>
        </w:tabs>
        <w:ind w:left="180"/>
        <w:jc w:val="both"/>
      </w:pPr>
    </w:p>
    <w:p w14:paraId="593268EA" w14:textId="77777777" w:rsidR="0076343D" w:rsidRPr="00E27617" w:rsidRDefault="00D23871" w:rsidP="0076343D">
      <w:pPr>
        <w:tabs>
          <w:tab w:val="left" w:pos="180"/>
        </w:tabs>
        <w:ind w:left="180"/>
        <w:jc w:val="both"/>
      </w:pPr>
      <w:r w:rsidRPr="00E27617">
        <w:t>39</w:t>
      </w:r>
      <w:r w:rsidR="0076343D" w:rsidRPr="00E27617">
        <w:t xml:space="preserve">.  Black. K. R.,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Rawn</w:t>
      </w:r>
      <w:proofErr w:type="spellEnd"/>
      <w:r w:rsidR="0076343D" w:rsidRPr="00E27617">
        <w:t xml:space="preserve">, S., </w:t>
      </w:r>
      <w:proofErr w:type="spellStart"/>
      <w:r w:rsidR="0076343D" w:rsidRPr="00E27617">
        <w:t>Scarbro</w:t>
      </w:r>
      <w:proofErr w:type="spellEnd"/>
      <w:r w:rsidR="0076343D" w:rsidRPr="00E27617">
        <w:t>, L., &amp; Seay, T.  (2012). Retrospective study of rates of infection among dressings used in endovascular surgeries with femoral access sites.  Oral presentation at 30</w:t>
      </w:r>
      <w:r w:rsidR="0076343D" w:rsidRPr="00E27617">
        <w:rPr>
          <w:vertAlign w:val="superscript"/>
        </w:rPr>
        <w:t>th</w:t>
      </w:r>
      <w:r w:rsidR="0076343D" w:rsidRPr="00E27617">
        <w:t xml:space="preserve"> annual Society for Vascular Nursing convention, Tucson, Arizona.</w:t>
      </w:r>
    </w:p>
    <w:p w14:paraId="7DEFCEA4" w14:textId="77777777" w:rsidR="0076343D" w:rsidRPr="00E27617" w:rsidRDefault="0076343D" w:rsidP="0076343D">
      <w:pPr>
        <w:tabs>
          <w:tab w:val="left" w:pos="180"/>
        </w:tabs>
        <w:ind w:left="180"/>
        <w:jc w:val="both"/>
      </w:pPr>
    </w:p>
    <w:p w14:paraId="73D77085" w14:textId="77777777" w:rsidR="0076343D" w:rsidRPr="00E27617" w:rsidRDefault="00D23871" w:rsidP="0076343D">
      <w:pPr>
        <w:tabs>
          <w:tab w:val="left" w:pos="180"/>
        </w:tabs>
        <w:ind w:left="180"/>
        <w:jc w:val="both"/>
      </w:pPr>
      <w:r w:rsidRPr="00E27617">
        <w:t>40</w:t>
      </w:r>
      <w:r w:rsidR="0076343D" w:rsidRPr="00E27617">
        <w:t xml:space="preserve">.  Hardin, B., Venugopal, D., White, W., </w:t>
      </w:r>
      <w:proofErr w:type="spellStart"/>
      <w:r w:rsidR="0076343D" w:rsidRPr="00E27617">
        <w:rPr>
          <w:b/>
        </w:rPr>
        <w:t>Heidel</w:t>
      </w:r>
      <w:proofErr w:type="spellEnd"/>
      <w:r w:rsidR="0076343D" w:rsidRPr="00E27617">
        <w:rPr>
          <w:b/>
        </w:rPr>
        <w:t>, E.</w:t>
      </w:r>
      <w:r w:rsidR="0076343D" w:rsidRPr="00E27617">
        <w:t>, Besozzi, M., Rogers, B., Wortham, D., &amp; Klein, F.  (2012). Screening for preclinical coronary artery disease in men presenting with erectile dysfunction.  Moderated poster presentation at 2012 American Urological Association Annual Meeting, Atlanta, GA.</w:t>
      </w:r>
    </w:p>
    <w:p w14:paraId="2B04A3C4" w14:textId="77777777" w:rsidR="0076343D" w:rsidRPr="00E27617" w:rsidRDefault="0076343D" w:rsidP="0076343D">
      <w:pPr>
        <w:tabs>
          <w:tab w:val="left" w:pos="180"/>
        </w:tabs>
        <w:ind w:left="180"/>
        <w:jc w:val="both"/>
      </w:pPr>
    </w:p>
    <w:p w14:paraId="6C0B5D02" w14:textId="77777777" w:rsidR="0076343D" w:rsidRPr="00E27617" w:rsidRDefault="00D23871" w:rsidP="0076343D">
      <w:pPr>
        <w:tabs>
          <w:tab w:val="left" w:pos="180"/>
        </w:tabs>
        <w:ind w:left="180"/>
        <w:jc w:val="both"/>
      </w:pPr>
      <w:r w:rsidRPr="00E27617">
        <w:t>41</w:t>
      </w:r>
      <w:r w:rsidR="0076343D" w:rsidRPr="00E27617">
        <w:t xml:space="preserve">.  Barlow, P, &amp; </w:t>
      </w:r>
      <w:proofErr w:type="spellStart"/>
      <w:r w:rsidR="0076343D" w:rsidRPr="00E27617">
        <w:rPr>
          <w:b/>
        </w:rPr>
        <w:t>Heidel</w:t>
      </w:r>
      <w:proofErr w:type="spellEnd"/>
      <w:r w:rsidR="0076343D" w:rsidRPr="00E27617">
        <w:rPr>
          <w:b/>
        </w:rPr>
        <w:t>, R.</w:t>
      </w:r>
      <w:r w:rsidR="0076343D" w:rsidRPr="00E27617">
        <w:t xml:space="preserve">  (2012). Retrospective application of systems thinking and isomorphism to a complex multi-institutional evaluation project.  Paper presented at the 2012 American Evaluation Association Conference, Minneapolis, MN.</w:t>
      </w:r>
    </w:p>
    <w:p w14:paraId="252EA31A" w14:textId="77777777" w:rsidR="0096781F" w:rsidRDefault="0096781F" w:rsidP="0076343D">
      <w:pPr>
        <w:tabs>
          <w:tab w:val="left" w:pos="180"/>
        </w:tabs>
        <w:ind w:left="180"/>
        <w:jc w:val="both"/>
      </w:pPr>
    </w:p>
    <w:p w14:paraId="7948704F" w14:textId="78851975" w:rsidR="0076343D" w:rsidRPr="00E27617" w:rsidRDefault="00D23871" w:rsidP="0076343D">
      <w:pPr>
        <w:tabs>
          <w:tab w:val="left" w:pos="180"/>
        </w:tabs>
        <w:ind w:left="180"/>
        <w:jc w:val="both"/>
      </w:pPr>
      <w:r w:rsidRPr="00E27617">
        <w:t>42</w:t>
      </w:r>
      <w:r w:rsidR="0076343D" w:rsidRPr="00E27617">
        <w:t xml:space="preserve">.  Barlow, P., Smith, T., Metheny, W., &amp; </w:t>
      </w:r>
      <w:proofErr w:type="spellStart"/>
      <w:r w:rsidR="0076343D" w:rsidRPr="00E27617">
        <w:rPr>
          <w:b/>
        </w:rPr>
        <w:t>Heidel</w:t>
      </w:r>
      <w:proofErr w:type="spellEnd"/>
      <w:r w:rsidR="0076343D" w:rsidRPr="00E27617">
        <w:rPr>
          <w:b/>
        </w:rPr>
        <w:t>, R.</w:t>
      </w:r>
      <w:r w:rsidR="0076343D" w:rsidRPr="00E27617">
        <w:t xml:space="preserve">  (2012). Methods for developing assessment instruments to generate useful data in the presence of vague course objectives.  Paper presented at the 2012 American Evaluation Association Conference, Minneapolis, MN.</w:t>
      </w:r>
    </w:p>
    <w:p w14:paraId="6B0984F4" w14:textId="77777777" w:rsidR="0076343D" w:rsidRPr="00E27617" w:rsidRDefault="0076343D" w:rsidP="0076343D">
      <w:pPr>
        <w:tabs>
          <w:tab w:val="left" w:pos="180"/>
        </w:tabs>
        <w:ind w:left="180"/>
        <w:jc w:val="both"/>
      </w:pPr>
    </w:p>
    <w:p w14:paraId="673E77F4" w14:textId="77777777" w:rsidR="0076343D" w:rsidRPr="00E27617" w:rsidRDefault="00D23871" w:rsidP="0076343D">
      <w:pPr>
        <w:tabs>
          <w:tab w:val="left" w:pos="180"/>
        </w:tabs>
        <w:ind w:left="180"/>
        <w:jc w:val="both"/>
      </w:pPr>
      <w:r w:rsidRPr="00E27617">
        <w:t>43</w:t>
      </w:r>
      <w:r w:rsidR="0076343D" w:rsidRPr="00E27617">
        <w:t xml:space="preserve">.  Smith, T., Barlow, P., </w:t>
      </w:r>
      <w:proofErr w:type="spellStart"/>
      <w:r w:rsidR="0076343D" w:rsidRPr="00E27617">
        <w:rPr>
          <w:b/>
        </w:rPr>
        <w:t>Heidel</w:t>
      </w:r>
      <w:proofErr w:type="spellEnd"/>
      <w:r w:rsidR="0076343D" w:rsidRPr="00E27617">
        <w:rPr>
          <w:b/>
        </w:rPr>
        <w:t>, R.</w:t>
      </w:r>
      <w:r w:rsidR="0076343D" w:rsidRPr="00E27617">
        <w:t>, &amp; Metheny, W.  (2012). Application of assessment and evaluation data to improve a dynamic graduate medical education curriculum.  Paper presented at the 2012 American Evaluation Association Conference, Minneapolis, MN.</w:t>
      </w:r>
    </w:p>
    <w:p w14:paraId="628CBA75" w14:textId="77777777" w:rsidR="00B45F89" w:rsidRPr="00E27617" w:rsidRDefault="00B45F89" w:rsidP="0076343D">
      <w:pPr>
        <w:tabs>
          <w:tab w:val="left" w:pos="180"/>
        </w:tabs>
        <w:ind w:left="180"/>
        <w:jc w:val="both"/>
      </w:pPr>
    </w:p>
    <w:p w14:paraId="537F367B" w14:textId="09A05A25" w:rsidR="00C67C4E" w:rsidRDefault="00D23871" w:rsidP="00A94DFB">
      <w:pPr>
        <w:tabs>
          <w:tab w:val="left" w:pos="180"/>
        </w:tabs>
        <w:ind w:left="180"/>
        <w:jc w:val="both"/>
      </w:pPr>
      <w:r w:rsidRPr="00E27617">
        <w:t>44</w:t>
      </w:r>
      <w:r w:rsidR="00B45F89" w:rsidRPr="00E27617">
        <w:t xml:space="preserve">.  Johnson, J. E., Jan, J. A., Clark, J., Bridges, V., Crain, D., Gaines, T. E., Dieter, R. A., Everett, J. E., </w:t>
      </w:r>
      <w:proofErr w:type="spellStart"/>
      <w:r w:rsidR="00B45F89" w:rsidRPr="00E27617">
        <w:rPr>
          <w:b/>
        </w:rPr>
        <w:t>Heidel</w:t>
      </w:r>
      <w:proofErr w:type="spellEnd"/>
      <w:r w:rsidR="00B45F89" w:rsidRPr="00E27617">
        <w:rPr>
          <w:b/>
        </w:rPr>
        <w:t>, R. E.</w:t>
      </w:r>
      <w:r w:rsidR="00B45F89" w:rsidRPr="00E27617">
        <w:t xml:space="preserve">, Freeman-Anderson, N. E., &amp; Mach J. W.  (2012). Factors associated with </w:t>
      </w:r>
      <w:proofErr w:type="gramStart"/>
      <w:r w:rsidR="00B45F89" w:rsidRPr="00E27617">
        <w:t>30 day</w:t>
      </w:r>
      <w:proofErr w:type="gramEnd"/>
      <w:r w:rsidR="00B45F89" w:rsidRPr="00E27617">
        <w:t xml:space="preserve"> readmission after coronary artery bypass.  Tennessee Chapter of the American Colleg</w:t>
      </w:r>
      <w:r w:rsidRPr="00E27617">
        <w:t>e of Surgeons, Chattanooga, TN.</w:t>
      </w:r>
    </w:p>
    <w:p w14:paraId="680D47C6" w14:textId="1535FEDE" w:rsidR="0076343D" w:rsidRPr="00E27617" w:rsidRDefault="00D23871" w:rsidP="0076343D">
      <w:pPr>
        <w:tabs>
          <w:tab w:val="left" w:pos="180"/>
        </w:tabs>
        <w:ind w:left="180"/>
        <w:jc w:val="both"/>
      </w:pPr>
      <w:r w:rsidRPr="00E27617">
        <w:t>45</w:t>
      </w:r>
      <w:r w:rsidR="0076343D" w:rsidRPr="00E27617">
        <w:t xml:space="preserve">.  </w:t>
      </w:r>
      <w:proofErr w:type="spellStart"/>
      <w:r w:rsidR="0076343D" w:rsidRPr="00E27617">
        <w:rPr>
          <w:b/>
        </w:rPr>
        <w:t>Heidel</w:t>
      </w:r>
      <w:proofErr w:type="spellEnd"/>
      <w:r w:rsidR="0076343D" w:rsidRPr="00E27617">
        <w:rPr>
          <w:b/>
        </w:rPr>
        <w:t>, E.</w:t>
      </w:r>
      <w:r w:rsidR="0076343D" w:rsidRPr="00E27617">
        <w:t xml:space="preserve">, </w:t>
      </w:r>
      <w:proofErr w:type="spellStart"/>
      <w:r w:rsidR="0076343D" w:rsidRPr="00E27617">
        <w:t>Kronick</w:t>
      </w:r>
      <w:proofErr w:type="spellEnd"/>
      <w:r w:rsidR="0076343D" w:rsidRPr="00E27617">
        <w:t xml:space="preserve">, B., Dunn, P., </w:t>
      </w:r>
      <w:proofErr w:type="spellStart"/>
      <w:r w:rsidR="0076343D" w:rsidRPr="00E27617">
        <w:t>Skolits</w:t>
      </w:r>
      <w:proofErr w:type="spellEnd"/>
      <w:r w:rsidR="0076343D" w:rsidRPr="00E27617">
        <w:t xml:space="preserve">, G., &amp; </w:t>
      </w:r>
      <w:proofErr w:type="spellStart"/>
      <w:r w:rsidR="0076343D" w:rsidRPr="00E27617">
        <w:t>Zaretzki</w:t>
      </w:r>
      <w:proofErr w:type="spellEnd"/>
      <w:r w:rsidR="0076343D" w:rsidRPr="00E27617">
        <w:t>, R.  (2013). The operationalization and validation of isomorphism in supervision.  Paper presented at the ACA 2013 Conference and Exposition, Cincinnati, OH.</w:t>
      </w:r>
    </w:p>
    <w:p w14:paraId="6087746F" w14:textId="77777777" w:rsidR="0076343D" w:rsidRPr="00E27617" w:rsidRDefault="0076343D" w:rsidP="0076343D">
      <w:pPr>
        <w:tabs>
          <w:tab w:val="left" w:pos="180"/>
        </w:tabs>
        <w:ind w:left="180"/>
        <w:jc w:val="both"/>
      </w:pPr>
    </w:p>
    <w:p w14:paraId="4C9C7627" w14:textId="64C03627" w:rsidR="0066452A" w:rsidRDefault="00D23871" w:rsidP="005D271B">
      <w:pPr>
        <w:tabs>
          <w:tab w:val="left" w:pos="180"/>
        </w:tabs>
        <w:ind w:left="180"/>
        <w:jc w:val="both"/>
      </w:pPr>
      <w:r w:rsidRPr="00E27617">
        <w:lastRenderedPageBreak/>
        <w:t>46</w:t>
      </w:r>
      <w:r w:rsidR="0076343D" w:rsidRPr="00E27617">
        <w:t xml:space="preserve">.  </w:t>
      </w:r>
      <w:proofErr w:type="spellStart"/>
      <w:r w:rsidR="0076343D" w:rsidRPr="00E27617">
        <w:rPr>
          <w:b/>
        </w:rPr>
        <w:t>Heidel</w:t>
      </w:r>
      <w:proofErr w:type="spellEnd"/>
      <w:r w:rsidR="0076343D" w:rsidRPr="00E27617">
        <w:rPr>
          <w:b/>
        </w:rPr>
        <w:t>, E.</w:t>
      </w:r>
      <w:r w:rsidR="0076343D" w:rsidRPr="00E27617">
        <w:t xml:space="preserve"> &amp; Sumner, B.  (2013). Incentives and survey response rates in counselor education:  A meta-analysis.  Poster presented at the ACA 2013 Conference and Exposition, Cincinnati, OH.</w:t>
      </w:r>
    </w:p>
    <w:p w14:paraId="7BFBF45D" w14:textId="77777777" w:rsidR="005D1075" w:rsidRDefault="005D1075" w:rsidP="0076343D">
      <w:pPr>
        <w:tabs>
          <w:tab w:val="left" w:pos="180"/>
        </w:tabs>
        <w:ind w:left="180"/>
        <w:jc w:val="both"/>
      </w:pPr>
    </w:p>
    <w:p w14:paraId="602FD7F7" w14:textId="700B48FD" w:rsidR="0076343D" w:rsidRPr="00E27617" w:rsidRDefault="00D23871" w:rsidP="0076343D">
      <w:pPr>
        <w:tabs>
          <w:tab w:val="left" w:pos="180"/>
        </w:tabs>
        <w:ind w:left="180"/>
        <w:jc w:val="both"/>
      </w:pPr>
      <w:r w:rsidRPr="00E27617">
        <w:t>47</w:t>
      </w:r>
      <w:r w:rsidR="0076343D" w:rsidRPr="00E27617">
        <w:t xml:space="preserve">.  Hruska, C. J., Carroll, S. J., </w:t>
      </w:r>
      <w:proofErr w:type="spellStart"/>
      <w:r w:rsidR="0076343D" w:rsidRPr="00E27617">
        <w:rPr>
          <w:b/>
        </w:rPr>
        <w:t>Heidel</w:t>
      </w:r>
      <w:proofErr w:type="spellEnd"/>
      <w:r w:rsidR="0076343D" w:rsidRPr="00E27617">
        <w:rPr>
          <w:b/>
        </w:rPr>
        <w:t>, R. E.</w:t>
      </w:r>
      <w:r w:rsidR="0076343D" w:rsidRPr="00E27617">
        <w:t xml:space="preserve">, Bell, J. L., </w:t>
      </w:r>
      <w:proofErr w:type="spellStart"/>
      <w:r w:rsidR="0076343D" w:rsidRPr="00E27617">
        <w:t>Panella</w:t>
      </w:r>
      <w:proofErr w:type="spellEnd"/>
      <w:r w:rsidR="0076343D" w:rsidRPr="00E27617">
        <w:t xml:space="preserve">, T. J., </w:t>
      </w:r>
      <w:proofErr w:type="spellStart"/>
      <w:r w:rsidR="0076343D" w:rsidRPr="00E27617">
        <w:t>Rangnekar</w:t>
      </w:r>
      <w:proofErr w:type="spellEnd"/>
      <w:r w:rsidR="0076343D" w:rsidRPr="00E27617">
        <w:t xml:space="preserve">, A, &amp; </w:t>
      </w:r>
      <w:proofErr w:type="spellStart"/>
      <w:r w:rsidR="0076343D" w:rsidRPr="00E27617">
        <w:t>Orucevic</w:t>
      </w:r>
      <w:proofErr w:type="spellEnd"/>
      <w:r w:rsidR="0076343D" w:rsidRPr="00E27617">
        <w:t>, A. (2013). Adjuvant anti-Her-2-therapy era and prognostic value of breast cancer subtypes, ki-67 proliferation index, age, and pathologic tumor characteristics on overall survival of Caucasian females with breast carcinoma:  An academic institution experience.  Poster presentation at the 18</w:t>
      </w:r>
      <w:r w:rsidR="0076343D" w:rsidRPr="00E27617">
        <w:rPr>
          <w:vertAlign w:val="superscript"/>
        </w:rPr>
        <w:t>th</w:t>
      </w:r>
      <w:r w:rsidR="0076343D" w:rsidRPr="00E27617">
        <w:t xml:space="preserve"> Annual Multidisciplinary Symposium on Breast Disease, Amelia Island, FL.</w:t>
      </w:r>
    </w:p>
    <w:p w14:paraId="267CF62C" w14:textId="77777777" w:rsidR="0076343D" w:rsidRPr="00E27617" w:rsidRDefault="0076343D" w:rsidP="0076343D">
      <w:pPr>
        <w:tabs>
          <w:tab w:val="left" w:pos="180"/>
        </w:tabs>
        <w:ind w:left="180"/>
        <w:jc w:val="both"/>
      </w:pPr>
    </w:p>
    <w:p w14:paraId="22FCCEDA" w14:textId="77777777" w:rsidR="0076343D" w:rsidRPr="00E27617" w:rsidRDefault="00D23871" w:rsidP="0076343D">
      <w:pPr>
        <w:tabs>
          <w:tab w:val="left" w:pos="180"/>
        </w:tabs>
        <w:ind w:left="180"/>
        <w:jc w:val="both"/>
      </w:pPr>
      <w:r w:rsidRPr="00E27617">
        <w:t>48</w:t>
      </w:r>
      <w:r w:rsidR="0076343D" w:rsidRPr="00E27617">
        <w:t xml:space="preserve">.  Hruska, C. J., Ferguson, N. L., Bell, J. L., </w:t>
      </w:r>
      <w:proofErr w:type="spellStart"/>
      <w:r w:rsidR="0076343D" w:rsidRPr="00E27617">
        <w:rPr>
          <w:b/>
        </w:rPr>
        <w:t>Heidel</w:t>
      </w:r>
      <w:proofErr w:type="spellEnd"/>
      <w:r w:rsidR="0076343D" w:rsidRPr="00E27617">
        <w:rPr>
          <w:b/>
        </w:rPr>
        <w:t>, R. E.</w:t>
      </w:r>
      <w:r w:rsidR="0076343D" w:rsidRPr="00E27617">
        <w:t xml:space="preserve">, Carroll, S. J., Lee, S. S., Duncan, L. D., Van Meter, S. E., </w:t>
      </w:r>
      <w:proofErr w:type="spellStart"/>
      <w:r w:rsidR="0076343D" w:rsidRPr="00E27617">
        <w:t>Panella</w:t>
      </w:r>
      <w:proofErr w:type="spellEnd"/>
      <w:r w:rsidR="0076343D" w:rsidRPr="00E27617">
        <w:t xml:space="preserve">, T. J., &amp; </w:t>
      </w:r>
      <w:proofErr w:type="spellStart"/>
      <w:r w:rsidR="0076343D" w:rsidRPr="00E27617">
        <w:t>Orucevic</w:t>
      </w:r>
      <w:proofErr w:type="spellEnd"/>
      <w:r w:rsidR="0076343D" w:rsidRPr="00E27617">
        <w:t>, A.  (2013).  Use of ki-67 proliferation index versus tumor grade for classification of breast carcinoma subtypes per the St. Gallen International Breast Cancer Expert Panel Recommendations from 2011 in an academic institution study of Caucasian women, encompassing 2000-2004 time period.  Poster presentation at the 18</w:t>
      </w:r>
      <w:r w:rsidR="0076343D" w:rsidRPr="00E27617">
        <w:rPr>
          <w:vertAlign w:val="superscript"/>
        </w:rPr>
        <w:t>th</w:t>
      </w:r>
      <w:r w:rsidR="0076343D" w:rsidRPr="00E27617">
        <w:t xml:space="preserve"> Annual Multidisciplinary Symposium on Breast Disease, Amelia Island, FL.</w:t>
      </w:r>
    </w:p>
    <w:p w14:paraId="57984501" w14:textId="77777777" w:rsidR="0058602D" w:rsidRPr="00E27617" w:rsidRDefault="0058602D" w:rsidP="0076343D">
      <w:pPr>
        <w:tabs>
          <w:tab w:val="left" w:pos="180"/>
        </w:tabs>
        <w:ind w:left="180"/>
        <w:jc w:val="both"/>
      </w:pPr>
    </w:p>
    <w:p w14:paraId="079C1FF8" w14:textId="77777777" w:rsidR="0076343D" w:rsidRPr="00E27617" w:rsidRDefault="00D23871" w:rsidP="0076343D">
      <w:pPr>
        <w:tabs>
          <w:tab w:val="left" w:pos="180"/>
        </w:tabs>
        <w:ind w:left="180"/>
        <w:jc w:val="both"/>
      </w:pPr>
      <w:r w:rsidRPr="00E27617">
        <w:t>49</w:t>
      </w:r>
      <w:r w:rsidR="0076343D" w:rsidRPr="00E27617">
        <w:t xml:space="preserve">.  </w:t>
      </w:r>
      <w:proofErr w:type="spellStart"/>
      <w:r w:rsidR="0076343D" w:rsidRPr="00E27617">
        <w:rPr>
          <w:b/>
        </w:rPr>
        <w:t>Heidel</w:t>
      </w:r>
      <w:proofErr w:type="spellEnd"/>
      <w:r w:rsidR="0076343D" w:rsidRPr="00E27617">
        <w:rPr>
          <w:b/>
        </w:rPr>
        <w:t>, R. E.</w:t>
      </w:r>
      <w:r w:rsidR="0076343D" w:rsidRPr="00E27617">
        <w:t>, &amp; Goldman, M.  (2013). The process and content of biostatistical consultation within simulation.  Poster presentation at the 6</w:t>
      </w:r>
      <w:r w:rsidR="0076343D" w:rsidRPr="00E27617">
        <w:rPr>
          <w:vertAlign w:val="superscript"/>
        </w:rPr>
        <w:t>th</w:t>
      </w:r>
      <w:r w:rsidR="0076343D" w:rsidRPr="00E27617">
        <w:t xml:space="preserve"> Annual ACS AEI Consortium Meeting, Chicago, IL.</w:t>
      </w:r>
    </w:p>
    <w:p w14:paraId="0B831017" w14:textId="77777777" w:rsidR="0076343D" w:rsidRPr="00E27617" w:rsidRDefault="0076343D" w:rsidP="0076343D">
      <w:pPr>
        <w:tabs>
          <w:tab w:val="left" w:pos="180"/>
        </w:tabs>
        <w:ind w:left="180"/>
        <w:jc w:val="both"/>
      </w:pPr>
    </w:p>
    <w:p w14:paraId="3E0CEF2A" w14:textId="77777777" w:rsidR="0076343D" w:rsidRPr="00E27617" w:rsidRDefault="00D23871" w:rsidP="0076343D">
      <w:pPr>
        <w:tabs>
          <w:tab w:val="left" w:pos="180"/>
        </w:tabs>
        <w:ind w:left="180"/>
        <w:jc w:val="both"/>
      </w:pPr>
      <w:r w:rsidRPr="00E27617">
        <w:t>50</w:t>
      </w:r>
      <w:r w:rsidR="0076343D" w:rsidRPr="00E27617">
        <w:t xml:space="preserve">.  Kafka, J., </w:t>
      </w:r>
      <w:proofErr w:type="spellStart"/>
      <w:r w:rsidR="0076343D" w:rsidRPr="00E27617">
        <w:t>Harnden</w:t>
      </w:r>
      <w:proofErr w:type="spellEnd"/>
      <w:r w:rsidR="0076343D" w:rsidRPr="00E27617">
        <w:t xml:space="preserve">, C., </w:t>
      </w:r>
      <w:proofErr w:type="spellStart"/>
      <w:r w:rsidR="0076343D" w:rsidRPr="00E27617">
        <w:rPr>
          <w:b/>
        </w:rPr>
        <w:t>Heidel</w:t>
      </w:r>
      <w:proofErr w:type="spellEnd"/>
      <w:r w:rsidR="0076343D" w:rsidRPr="00E27617">
        <w:rPr>
          <w:b/>
        </w:rPr>
        <w:t>, R. E.</w:t>
      </w:r>
      <w:r w:rsidR="0076343D" w:rsidRPr="00E27617">
        <w:t>, &amp; Asif, I.  (2013). Preventative measures medical professionals discuss during the pre-participation examination.  Poster presentation at the 46</w:t>
      </w:r>
      <w:r w:rsidR="0076343D" w:rsidRPr="00E27617">
        <w:rPr>
          <w:vertAlign w:val="superscript"/>
        </w:rPr>
        <w:t>th</w:t>
      </w:r>
      <w:r w:rsidR="0076343D" w:rsidRPr="00E27617">
        <w:t xml:space="preserve"> STFM Annual Spring Conference, Baltimore, MD.</w:t>
      </w:r>
    </w:p>
    <w:p w14:paraId="113FE990" w14:textId="77777777" w:rsidR="0076343D" w:rsidRPr="00E27617" w:rsidRDefault="0076343D" w:rsidP="0076343D">
      <w:pPr>
        <w:tabs>
          <w:tab w:val="left" w:pos="180"/>
        </w:tabs>
        <w:ind w:left="180"/>
        <w:jc w:val="both"/>
      </w:pPr>
    </w:p>
    <w:p w14:paraId="5BF001D7" w14:textId="77777777" w:rsidR="0076343D" w:rsidRPr="00E27617" w:rsidRDefault="0076343D" w:rsidP="0076343D">
      <w:pPr>
        <w:tabs>
          <w:tab w:val="left" w:pos="180"/>
        </w:tabs>
        <w:ind w:left="180"/>
        <w:jc w:val="both"/>
      </w:pPr>
      <w:r w:rsidRPr="00E27617">
        <w:t>5</w:t>
      </w:r>
      <w:r w:rsidR="00D23871" w:rsidRPr="00E27617">
        <w:t>1</w:t>
      </w:r>
      <w:r w:rsidRPr="00E27617">
        <w:t xml:space="preserve">.  </w:t>
      </w:r>
      <w:proofErr w:type="spellStart"/>
      <w:r w:rsidRPr="00E27617">
        <w:t>Mynatt</w:t>
      </w:r>
      <w:proofErr w:type="spellEnd"/>
      <w:r w:rsidRPr="00E27617">
        <w:t xml:space="preserve">, B., &amp; </w:t>
      </w:r>
      <w:proofErr w:type="spellStart"/>
      <w:r w:rsidRPr="00E27617">
        <w:rPr>
          <w:b/>
        </w:rPr>
        <w:t>Heidel</w:t>
      </w:r>
      <w:proofErr w:type="spellEnd"/>
      <w:r w:rsidRPr="00E27617">
        <w:rPr>
          <w:b/>
        </w:rPr>
        <w:t>, R. E.</w:t>
      </w:r>
      <w:r w:rsidRPr="00E27617">
        <w:t xml:space="preserve"> (2013). The nuts and bolts of program evaluation for school counselors.  Panel presentation at the 2013 Smoky Mountain Counseling Association conference, Jefferson City, TN.  </w:t>
      </w:r>
    </w:p>
    <w:p w14:paraId="21838EB7" w14:textId="77777777" w:rsidR="0076343D" w:rsidRPr="00E27617" w:rsidRDefault="0076343D" w:rsidP="0076343D">
      <w:pPr>
        <w:tabs>
          <w:tab w:val="left" w:pos="180"/>
        </w:tabs>
        <w:ind w:left="180"/>
        <w:jc w:val="both"/>
      </w:pPr>
    </w:p>
    <w:p w14:paraId="4F06D4C0" w14:textId="77777777" w:rsidR="0076343D" w:rsidRPr="00E27617" w:rsidRDefault="00D23871" w:rsidP="0076343D">
      <w:pPr>
        <w:tabs>
          <w:tab w:val="left" w:pos="180"/>
        </w:tabs>
        <w:ind w:left="180"/>
        <w:jc w:val="both"/>
      </w:pPr>
      <w:r w:rsidRPr="00E27617">
        <w:t>52</w:t>
      </w:r>
      <w:r w:rsidR="0076343D" w:rsidRPr="00E27617">
        <w:t xml:space="preserve">.  Kafka, J., </w:t>
      </w:r>
      <w:proofErr w:type="spellStart"/>
      <w:r w:rsidR="0076343D" w:rsidRPr="00E27617">
        <w:t>Harnden</w:t>
      </w:r>
      <w:proofErr w:type="spellEnd"/>
      <w:r w:rsidR="0076343D" w:rsidRPr="00E27617">
        <w:t xml:space="preserve">, C., </w:t>
      </w:r>
      <w:proofErr w:type="spellStart"/>
      <w:r w:rsidR="0076343D" w:rsidRPr="00E27617">
        <w:rPr>
          <w:b/>
        </w:rPr>
        <w:t>Heidel</w:t>
      </w:r>
      <w:proofErr w:type="spellEnd"/>
      <w:r w:rsidR="0076343D" w:rsidRPr="00E27617">
        <w:rPr>
          <w:b/>
        </w:rPr>
        <w:t>, R. E.</w:t>
      </w:r>
      <w:r w:rsidR="0076343D" w:rsidRPr="00E27617">
        <w:t>, &amp; Asif, I.  (2013). The performance of preventative measures during the pre-participation examination.  Paper presentation at the American Medical Society for Sports Medicine 22</w:t>
      </w:r>
      <w:r w:rsidR="0076343D" w:rsidRPr="00E27617">
        <w:rPr>
          <w:vertAlign w:val="superscript"/>
        </w:rPr>
        <w:t>nd</w:t>
      </w:r>
      <w:r w:rsidR="0076343D" w:rsidRPr="00E27617">
        <w:t xml:space="preserve"> Annual Meeting, San Diego, CA.</w:t>
      </w:r>
    </w:p>
    <w:p w14:paraId="541CB486" w14:textId="77777777" w:rsidR="001943F4" w:rsidRPr="00E27617" w:rsidRDefault="001943F4" w:rsidP="00921ACB">
      <w:pPr>
        <w:tabs>
          <w:tab w:val="left" w:pos="180"/>
        </w:tabs>
        <w:jc w:val="both"/>
      </w:pPr>
    </w:p>
    <w:p w14:paraId="6C464C4C" w14:textId="77777777" w:rsidR="0076343D" w:rsidRPr="00E27617" w:rsidRDefault="00D23871" w:rsidP="004354CF">
      <w:pPr>
        <w:tabs>
          <w:tab w:val="left" w:pos="180"/>
        </w:tabs>
        <w:ind w:left="180"/>
        <w:jc w:val="both"/>
      </w:pPr>
      <w:r w:rsidRPr="00E27617">
        <w:t>53</w:t>
      </w:r>
      <w:r w:rsidR="0076343D" w:rsidRPr="00E27617">
        <w:t xml:space="preserve">.  Hardin, B., Bienvenu, J., </w:t>
      </w:r>
      <w:proofErr w:type="spellStart"/>
      <w:r w:rsidR="0076343D" w:rsidRPr="00E27617">
        <w:rPr>
          <w:b/>
        </w:rPr>
        <w:t>Heidel</w:t>
      </w:r>
      <w:proofErr w:type="spellEnd"/>
      <w:r w:rsidR="0076343D" w:rsidRPr="00E27617">
        <w:rPr>
          <w:b/>
        </w:rPr>
        <w:t>, E.</w:t>
      </w:r>
      <w:r w:rsidR="0076343D" w:rsidRPr="00E27617">
        <w:t xml:space="preserve">, Waters, W. B., Klein, F., Thiel, D., &amp; White, W. M.  (2013). Multi-center, longitudinal outcomes of robotic partial nephrectomy for moderate to highly complex renal masses:  Comparative outcomes based on R.E.N.A.L. </w:t>
      </w:r>
      <w:proofErr w:type="spellStart"/>
      <w:r w:rsidR="0076343D" w:rsidRPr="00E27617">
        <w:t>nephrometry</w:t>
      </w:r>
      <w:proofErr w:type="spellEnd"/>
      <w:r w:rsidR="0076343D" w:rsidRPr="00E27617">
        <w:t xml:space="preserve"> score.  Panel presentation at the 2013 Annual Meeting of the American Urological Association, San Diego, CA.  </w:t>
      </w:r>
    </w:p>
    <w:p w14:paraId="5FE9F4B8" w14:textId="77777777" w:rsidR="0058602D" w:rsidRPr="00E27617" w:rsidRDefault="0058602D" w:rsidP="004354CF">
      <w:pPr>
        <w:tabs>
          <w:tab w:val="left" w:pos="180"/>
        </w:tabs>
        <w:ind w:left="180"/>
        <w:jc w:val="both"/>
      </w:pPr>
    </w:p>
    <w:p w14:paraId="11E89F3E" w14:textId="4F474AB6" w:rsidR="0076343D" w:rsidRPr="00E27617" w:rsidRDefault="00D23871" w:rsidP="00BB7C51">
      <w:pPr>
        <w:tabs>
          <w:tab w:val="left" w:pos="180"/>
        </w:tabs>
        <w:ind w:left="180"/>
        <w:jc w:val="both"/>
      </w:pPr>
      <w:r w:rsidRPr="00E27617">
        <w:t>54</w:t>
      </w:r>
      <w:r w:rsidR="0076343D" w:rsidRPr="00E27617">
        <w:t xml:space="preserve">.  Moss, J., </w:t>
      </w:r>
      <w:proofErr w:type="spellStart"/>
      <w:r w:rsidR="0076343D" w:rsidRPr="00E27617">
        <w:rPr>
          <w:b/>
        </w:rPr>
        <w:t>Heidel</w:t>
      </w:r>
      <w:proofErr w:type="spellEnd"/>
      <w:r w:rsidR="0076343D" w:rsidRPr="00E27617">
        <w:rPr>
          <w:b/>
        </w:rPr>
        <w:t>, E.</w:t>
      </w:r>
      <w:r w:rsidR="0076343D" w:rsidRPr="00E27617">
        <w:t>, Dittrich, E., Terry, P., Goldman, M., Klein, F. A., Waters, W. B., &amp; White, W. M.  (2013). Role of community-based prostate screening in the modern era.  Poster presentation at the 2013 Annual Meeting of the American Urological Association, San Diego, CA.</w:t>
      </w:r>
    </w:p>
    <w:p w14:paraId="6923C673" w14:textId="77777777" w:rsidR="0066452A" w:rsidRDefault="0066452A" w:rsidP="00E27617">
      <w:pPr>
        <w:tabs>
          <w:tab w:val="left" w:pos="180"/>
        </w:tabs>
        <w:ind w:left="180"/>
        <w:jc w:val="both"/>
      </w:pPr>
    </w:p>
    <w:p w14:paraId="28B8A8FD" w14:textId="024D4518" w:rsidR="0096781F" w:rsidRDefault="00D23871" w:rsidP="00EA678B">
      <w:pPr>
        <w:tabs>
          <w:tab w:val="left" w:pos="180"/>
        </w:tabs>
        <w:ind w:left="180"/>
        <w:jc w:val="both"/>
      </w:pPr>
      <w:r w:rsidRPr="00E27617">
        <w:t>55</w:t>
      </w:r>
      <w:r w:rsidR="0076343D" w:rsidRPr="00E27617">
        <w:t>.</w:t>
      </w:r>
      <w:r w:rsidR="00C67C4E">
        <w:t xml:space="preserve"> </w:t>
      </w:r>
      <w:r w:rsidR="0076343D" w:rsidRPr="00E27617">
        <w:t xml:space="preserve">Kafka, J., </w:t>
      </w:r>
      <w:proofErr w:type="spellStart"/>
      <w:r w:rsidR="0076343D" w:rsidRPr="00E27617">
        <w:t>Harnden</w:t>
      </w:r>
      <w:proofErr w:type="spellEnd"/>
      <w:r w:rsidR="0076343D" w:rsidRPr="00E27617">
        <w:t xml:space="preserve">, C., </w:t>
      </w:r>
      <w:proofErr w:type="spellStart"/>
      <w:r w:rsidR="0076343D" w:rsidRPr="00E27617">
        <w:rPr>
          <w:b/>
        </w:rPr>
        <w:t>Heidel</w:t>
      </w:r>
      <w:proofErr w:type="spellEnd"/>
      <w:r w:rsidR="0076343D" w:rsidRPr="00E27617">
        <w:rPr>
          <w:b/>
        </w:rPr>
        <w:t>, E.</w:t>
      </w:r>
      <w:r w:rsidR="0076343D" w:rsidRPr="00E27617">
        <w:t>, &amp; Asif, I.  (2013). The performance of preventative measures during the pre-participation examination.  Poster presented at the 2013 American Medical Society for Sports Medicine Annual Meeting, San Diego, CA.</w:t>
      </w:r>
    </w:p>
    <w:p w14:paraId="44C9FFDF" w14:textId="77777777" w:rsidR="00A94DFB" w:rsidRDefault="00A94DFB" w:rsidP="0076343D">
      <w:pPr>
        <w:tabs>
          <w:tab w:val="left" w:pos="180"/>
        </w:tabs>
        <w:ind w:left="180"/>
        <w:jc w:val="both"/>
      </w:pPr>
    </w:p>
    <w:p w14:paraId="249AA51B" w14:textId="13AF3D29" w:rsidR="0076343D" w:rsidRPr="00E27617" w:rsidRDefault="00D23871" w:rsidP="0076343D">
      <w:pPr>
        <w:tabs>
          <w:tab w:val="left" w:pos="180"/>
        </w:tabs>
        <w:ind w:left="180"/>
        <w:jc w:val="both"/>
      </w:pPr>
      <w:r w:rsidRPr="00E27617">
        <w:t>56</w:t>
      </w:r>
      <w:r w:rsidR="0076343D" w:rsidRPr="00E27617">
        <w:t xml:space="preserve">.  Carroll, S., </w:t>
      </w:r>
      <w:proofErr w:type="spellStart"/>
      <w:r w:rsidR="0076343D" w:rsidRPr="00E27617">
        <w:rPr>
          <w:b/>
        </w:rPr>
        <w:t>Heidel</w:t>
      </w:r>
      <w:proofErr w:type="spellEnd"/>
      <w:r w:rsidR="0076343D" w:rsidRPr="00E27617">
        <w:rPr>
          <w:b/>
        </w:rPr>
        <w:t>, R. E.</w:t>
      </w:r>
      <w:r w:rsidR="0076343D" w:rsidRPr="00E27617">
        <w:t xml:space="preserve">, &amp; </w:t>
      </w:r>
      <w:proofErr w:type="spellStart"/>
      <w:r w:rsidR="0076343D" w:rsidRPr="00E27617">
        <w:t>Orucevic</w:t>
      </w:r>
      <w:proofErr w:type="spellEnd"/>
      <w:r w:rsidR="0076343D" w:rsidRPr="00E27617">
        <w:t>, A.  (2013). Does the pathologist have an influence on the performance of diagnostic testing for celiac disease?  Poster presented at the 2013 American Society of Clinical Pathology Annual Meeting, Chicago, IL.</w:t>
      </w:r>
    </w:p>
    <w:p w14:paraId="5BBCB1C8" w14:textId="77777777" w:rsidR="007B1010" w:rsidRPr="00E27617" w:rsidRDefault="007B1010" w:rsidP="0076343D">
      <w:pPr>
        <w:tabs>
          <w:tab w:val="left" w:pos="180"/>
        </w:tabs>
        <w:ind w:left="180"/>
        <w:jc w:val="both"/>
      </w:pPr>
    </w:p>
    <w:p w14:paraId="70FD2F9A" w14:textId="77777777" w:rsidR="000D0B9F" w:rsidRPr="00E27617" w:rsidRDefault="00D23871" w:rsidP="003F23E9">
      <w:pPr>
        <w:tabs>
          <w:tab w:val="left" w:pos="180"/>
        </w:tabs>
        <w:ind w:left="180"/>
        <w:jc w:val="both"/>
      </w:pPr>
      <w:r w:rsidRPr="00E27617">
        <w:t>57</w:t>
      </w:r>
      <w:r w:rsidR="0076343D" w:rsidRPr="00E27617">
        <w:t xml:space="preserve">.  Daley, B., Fish, L., &amp; </w:t>
      </w:r>
      <w:proofErr w:type="spellStart"/>
      <w:r w:rsidR="0076343D" w:rsidRPr="00E27617">
        <w:rPr>
          <w:b/>
        </w:rPr>
        <w:t>Heidel</w:t>
      </w:r>
      <w:proofErr w:type="spellEnd"/>
      <w:r w:rsidR="0076343D" w:rsidRPr="00E27617">
        <w:rPr>
          <w:b/>
        </w:rPr>
        <w:t>, E.</w:t>
      </w:r>
      <w:r w:rsidR="0076343D" w:rsidRPr="00E27617">
        <w:t xml:space="preserve">  (2013). Serum albumin as a predictor of complications in elective colonic resection.  Paper presented at the 2013 Annual Meeting of the Southern Surgical Association, Hot Springs, VA.</w:t>
      </w:r>
    </w:p>
    <w:p w14:paraId="3C182101" w14:textId="77777777" w:rsidR="000D0B9F" w:rsidRPr="00E27617" w:rsidRDefault="000D0B9F" w:rsidP="0076343D">
      <w:pPr>
        <w:tabs>
          <w:tab w:val="left" w:pos="180"/>
        </w:tabs>
        <w:ind w:left="180"/>
        <w:jc w:val="both"/>
      </w:pPr>
    </w:p>
    <w:p w14:paraId="04B6F929" w14:textId="77777777" w:rsidR="0076343D" w:rsidRPr="00E27617" w:rsidRDefault="00D23871" w:rsidP="0076343D">
      <w:pPr>
        <w:tabs>
          <w:tab w:val="left" w:pos="180"/>
        </w:tabs>
        <w:ind w:left="180"/>
        <w:jc w:val="both"/>
      </w:pPr>
      <w:r w:rsidRPr="00E27617">
        <w:t>58</w:t>
      </w:r>
      <w:r w:rsidR="0076343D" w:rsidRPr="00E27617">
        <w:t xml:space="preserve">.  Kuhn, T. F., Dougherty, J. H., Crane, M. K., </w:t>
      </w:r>
      <w:proofErr w:type="spellStart"/>
      <w:r w:rsidR="0076343D" w:rsidRPr="00E27617">
        <w:rPr>
          <w:b/>
        </w:rPr>
        <w:t>Heidel</w:t>
      </w:r>
      <w:proofErr w:type="spellEnd"/>
      <w:r w:rsidR="0076343D" w:rsidRPr="00E27617">
        <w:rPr>
          <w:b/>
        </w:rPr>
        <w:t>, R. E.</w:t>
      </w:r>
      <w:r w:rsidR="0076343D" w:rsidRPr="00E27617">
        <w:t xml:space="preserve">, Yeager, J. M., &amp; </w:t>
      </w:r>
      <w:proofErr w:type="spellStart"/>
      <w:r w:rsidR="0076343D" w:rsidRPr="00E27617">
        <w:t>Missimer</w:t>
      </w:r>
      <w:proofErr w:type="spellEnd"/>
      <w:r w:rsidR="0076343D" w:rsidRPr="00E27617">
        <w:t xml:space="preserve">, C. M.  (2013). Cognitive Self-Test (CST):  An Internet accessible cognitive test found to be highly correlated with an extensive neurocognitive battery.  Poster presentation at the 2013 Alzheimer’s Association International Conference, Boston, MA.  </w:t>
      </w:r>
    </w:p>
    <w:p w14:paraId="7A814C8B" w14:textId="77777777" w:rsidR="0076343D" w:rsidRPr="00E27617" w:rsidRDefault="0076343D" w:rsidP="0076343D">
      <w:pPr>
        <w:tabs>
          <w:tab w:val="left" w:pos="180"/>
        </w:tabs>
        <w:ind w:left="180"/>
        <w:jc w:val="both"/>
      </w:pPr>
    </w:p>
    <w:p w14:paraId="4D62689B" w14:textId="77777777" w:rsidR="0076343D" w:rsidRPr="00E27617" w:rsidRDefault="00D23871" w:rsidP="0076343D">
      <w:pPr>
        <w:tabs>
          <w:tab w:val="left" w:pos="180"/>
        </w:tabs>
        <w:ind w:left="180"/>
        <w:jc w:val="both"/>
      </w:pPr>
      <w:r w:rsidRPr="00E27617">
        <w:t>59</w:t>
      </w:r>
      <w:r w:rsidR="0076343D" w:rsidRPr="00E27617">
        <w:t xml:space="preserve">.  </w:t>
      </w:r>
      <w:proofErr w:type="spellStart"/>
      <w:r w:rsidR="0076343D" w:rsidRPr="00E27617">
        <w:t>Airee</w:t>
      </w:r>
      <w:proofErr w:type="spellEnd"/>
      <w:r w:rsidR="0076343D" w:rsidRPr="00E27617">
        <w:t xml:space="preserve">, A., </w:t>
      </w:r>
      <w:proofErr w:type="spellStart"/>
      <w:r w:rsidR="0076343D" w:rsidRPr="00E27617">
        <w:t>Dake</w:t>
      </w:r>
      <w:proofErr w:type="spellEnd"/>
      <w:r w:rsidR="0076343D" w:rsidRPr="00E27617">
        <w:t xml:space="preserve">, A. W., Williams, J. D., Barlow, P. B., </w:t>
      </w:r>
      <w:proofErr w:type="spellStart"/>
      <w:r w:rsidR="0076343D" w:rsidRPr="00E27617">
        <w:rPr>
          <w:b/>
        </w:rPr>
        <w:t>Heidel</w:t>
      </w:r>
      <w:proofErr w:type="spellEnd"/>
      <w:r w:rsidR="0076343D" w:rsidRPr="00E27617">
        <w:rPr>
          <w:b/>
        </w:rPr>
        <w:t>, R. E.</w:t>
      </w:r>
      <w:r w:rsidR="0076343D" w:rsidRPr="00E27617">
        <w:t xml:space="preserve">, </w:t>
      </w:r>
      <w:proofErr w:type="spellStart"/>
      <w:r w:rsidR="0076343D" w:rsidRPr="00E27617">
        <w:t>Rubertus</w:t>
      </w:r>
      <w:proofErr w:type="spellEnd"/>
      <w:r w:rsidR="0076343D" w:rsidRPr="00E27617">
        <w:t xml:space="preserve">, M. A., </w:t>
      </w:r>
      <w:proofErr w:type="spellStart"/>
      <w:r w:rsidR="0076343D" w:rsidRPr="00E27617">
        <w:t>Yehdego</w:t>
      </w:r>
      <w:proofErr w:type="spellEnd"/>
      <w:r w:rsidR="0076343D" w:rsidRPr="00E27617">
        <w:t xml:space="preserve">, A. M., &amp; </w:t>
      </w:r>
      <w:proofErr w:type="spellStart"/>
      <w:r w:rsidR="0076343D" w:rsidRPr="00E27617">
        <w:t>Farland</w:t>
      </w:r>
      <w:proofErr w:type="spellEnd"/>
      <w:r w:rsidR="0076343D" w:rsidRPr="00E27617">
        <w:t>, M. Z. (2013). Hospitalizations and patient outcomes after referral to a pharmacist-physician diabetes co-management service.  Paper presentation at the 2013 Annual Meeting, Albuquerque, NM.</w:t>
      </w:r>
    </w:p>
    <w:p w14:paraId="0989F9A0" w14:textId="77777777" w:rsidR="0096781F" w:rsidRDefault="0096781F" w:rsidP="00EA678B">
      <w:pPr>
        <w:tabs>
          <w:tab w:val="left" w:pos="180"/>
        </w:tabs>
        <w:jc w:val="both"/>
      </w:pPr>
    </w:p>
    <w:p w14:paraId="344EF168" w14:textId="386B5ADF" w:rsidR="00CE71A5" w:rsidRDefault="00D23871" w:rsidP="00652A62">
      <w:pPr>
        <w:tabs>
          <w:tab w:val="left" w:pos="180"/>
        </w:tabs>
        <w:ind w:left="180"/>
        <w:jc w:val="both"/>
      </w:pPr>
      <w:r w:rsidRPr="00E27617">
        <w:t>60</w:t>
      </w:r>
      <w:r w:rsidR="0076343D" w:rsidRPr="00E27617">
        <w:t xml:space="preserve">.  </w:t>
      </w:r>
      <w:proofErr w:type="spellStart"/>
      <w:r w:rsidR="0076343D" w:rsidRPr="00E27617">
        <w:t>Afiniwala</w:t>
      </w:r>
      <w:proofErr w:type="spellEnd"/>
      <w:r w:rsidR="0076343D" w:rsidRPr="00E27617">
        <w:t xml:space="preserve">, M., </w:t>
      </w:r>
      <w:proofErr w:type="spellStart"/>
      <w:r w:rsidR="0076343D" w:rsidRPr="00E27617">
        <w:t>Ranganath</w:t>
      </w:r>
      <w:proofErr w:type="spellEnd"/>
      <w:r w:rsidR="0076343D" w:rsidRPr="00E27617">
        <w:t xml:space="preserve">, H., </w:t>
      </w:r>
      <w:proofErr w:type="spellStart"/>
      <w:r w:rsidR="0076343D" w:rsidRPr="00E27617">
        <w:rPr>
          <w:b/>
        </w:rPr>
        <w:t>Heidel</w:t>
      </w:r>
      <w:proofErr w:type="spellEnd"/>
      <w:r w:rsidR="0076343D" w:rsidRPr="00E27617">
        <w:rPr>
          <w:b/>
        </w:rPr>
        <w:t>, E.</w:t>
      </w:r>
      <w:r w:rsidR="0076343D" w:rsidRPr="00E27617">
        <w:t xml:space="preserve">, Wortham, D., &amp; </w:t>
      </w:r>
      <w:proofErr w:type="spellStart"/>
      <w:r w:rsidR="0076343D" w:rsidRPr="00E27617">
        <w:t>Baljepally</w:t>
      </w:r>
      <w:proofErr w:type="spellEnd"/>
      <w:r w:rsidR="0076343D" w:rsidRPr="00E27617">
        <w:t>, R.  (2013).  To evaluate whether a mild, isolated inferior wall defect on myocardial perfusion imaging with otherwise normal coronaries on a left heart catheterization is associated with a non-dominant right coronary artery.  Poster presentation at the 18</w:t>
      </w:r>
      <w:r w:rsidR="0076343D" w:rsidRPr="00E27617">
        <w:rPr>
          <w:vertAlign w:val="superscript"/>
        </w:rPr>
        <w:t>th</w:t>
      </w:r>
      <w:r w:rsidR="0076343D" w:rsidRPr="00E27617">
        <w:t xml:space="preserve"> World Congress on Heart Disease Annual Scientific Sessions 2013, Vancouver, BC, Canada.</w:t>
      </w:r>
    </w:p>
    <w:p w14:paraId="3CF7CE44" w14:textId="77777777" w:rsidR="00564C28" w:rsidRDefault="00564C28" w:rsidP="0076343D">
      <w:pPr>
        <w:tabs>
          <w:tab w:val="left" w:pos="180"/>
        </w:tabs>
        <w:ind w:left="180"/>
        <w:jc w:val="both"/>
      </w:pPr>
    </w:p>
    <w:p w14:paraId="12C2DB17" w14:textId="25941509" w:rsidR="0076343D" w:rsidRPr="00E27617" w:rsidRDefault="00D23871" w:rsidP="0076343D">
      <w:pPr>
        <w:tabs>
          <w:tab w:val="left" w:pos="180"/>
        </w:tabs>
        <w:ind w:left="180"/>
        <w:jc w:val="both"/>
      </w:pPr>
      <w:r w:rsidRPr="00E27617">
        <w:t>61</w:t>
      </w:r>
      <w:r w:rsidR="0076343D" w:rsidRPr="00E27617">
        <w:t xml:space="preserve">.  Wall, J. S., Williams, A., Richey, T. A., Stuckey, A., Huang, Y., </w:t>
      </w:r>
      <w:proofErr w:type="spellStart"/>
      <w:r w:rsidR="0076343D" w:rsidRPr="00E27617">
        <w:t>Wooliver</w:t>
      </w:r>
      <w:proofErr w:type="spellEnd"/>
      <w:r w:rsidR="0076343D" w:rsidRPr="00E27617">
        <w:t xml:space="preserve">, C., Macy, S. D., </w:t>
      </w:r>
      <w:proofErr w:type="spellStart"/>
      <w:r w:rsidR="0076343D" w:rsidRPr="00E27617">
        <w:rPr>
          <w:b/>
        </w:rPr>
        <w:t>Heidel</w:t>
      </w:r>
      <w:proofErr w:type="spellEnd"/>
      <w:r w:rsidR="0076343D" w:rsidRPr="00E27617">
        <w:rPr>
          <w:b/>
        </w:rPr>
        <w:t>, R. E.</w:t>
      </w:r>
      <w:r w:rsidR="0076343D" w:rsidRPr="00E27617">
        <w:t>, Gupta, N., Lee, A., Rader, B., Martin, E. B., &amp; Kennel, S. J.  (2013). A binding-site barrier affects quantitative imaging capabilities of high-affinity amyloid reactive peptide radiotracer p5R.  Paper presentation at the 2013 Annual World Molecular Imaging Congress, Savannah, GA.</w:t>
      </w:r>
    </w:p>
    <w:p w14:paraId="585BCA2F" w14:textId="77777777" w:rsidR="0076343D" w:rsidRPr="00E27617" w:rsidRDefault="0076343D" w:rsidP="0076343D">
      <w:pPr>
        <w:tabs>
          <w:tab w:val="left" w:pos="180"/>
        </w:tabs>
        <w:ind w:left="180"/>
        <w:jc w:val="both"/>
      </w:pPr>
    </w:p>
    <w:p w14:paraId="54685C31" w14:textId="77777777" w:rsidR="0076343D" w:rsidRPr="00E27617" w:rsidRDefault="00D23871" w:rsidP="0076343D">
      <w:pPr>
        <w:tabs>
          <w:tab w:val="left" w:pos="180"/>
        </w:tabs>
        <w:ind w:left="180"/>
        <w:jc w:val="both"/>
      </w:pPr>
      <w:r w:rsidRPr="00E27617">
        <w:t>62</w:t>
      </w:r>
      <w:r w:rsidR="0076343D" w:rsidRPr="00E27617">
        <w:t xml:space="preserve">.  Martin, E. B., Richey, T. A., Stuckey, A., </w:t>
      </w:r>
      <w:proofErr w:type="spellStart"/>
      <w:r w:rsidR="0076343D" w:rsidRPr="00E27617">
        <w:rPr>
          <w:b/>
        </w:rPr>
        <w:t>Heidel</w:t>
      </w:r>
      <w:proofErr w:type="spellEnd"/>
      <w:r w:rsidR="0076343D" w:rsidRPr="00E27617">
        <w:rPr>
          <w:b/>
        </w:rPr>
        <w:t>, R. E.</w:t>
      </w:r>
      <w:r w:rsidR="0076343D" w:rsidRPr="00E27617">
        <w:t xml:space="preserve">, Lee, A., Rader, B., Osborne, D., Kennel, S. J., &amp; Wall, J. S.  (2013). Characterization of </w:t>
      </w:r>
      <w:proofErr w:type="spellStart"/>
      <w:r w:rsidR="0076343D" w:rsidRPr="00E27617">
        <w:t>peptid</w:t>
      </w:r>
      <w:proofErr w:type="spellEnd"/>
      <w:r w:rsidR="0076343D" w:rsidRPr="00E27617">
        <w:t xml:space="preserve"> 125I-p5R+14 as an optimized radiotracer for the in vivo detection of ApoA2c amyloidosis.  Poster presentation at the 2013 Annual World Molecular Imaging Congress, Savannah, GA.</w:t>
      </w:r>
    </w:p>
    <w:p w14:paraId="22CCC893" w14:textId="77777777" w:rsidR="00F632B2" w:rsidRDefault="00F632B2" w:rsidP="0028703B">
      <w:pPr>
        <w:tabs>
          <w:tab w:val="left" w:pos="180"/>
        </w:tabs>
        <w:jc w:val="both"/>
      </w:pPr>
    </w:p>
    <w:p w14:paraId="22DB5962" w14:textId="77777777" w:rsidR="00A94DFB" w:rsidRDefault="00A94DFB" w:rsidP="007B1010">
      <w:pPr>
        <w:tabs>
          <w:tab w:val="left" w:pos="180"/>
        </w:tabs>
        <w:ind w:left="180"/>
        <w:jc w:val="both"/>
      </w:pPr>
    </w:p>
    <w:p w14:paraId="68C2758C" w14:textId="5BC80101" w:rsidR="0076343D" w:rsidRPr="00E27617" w:rsidRDefault="00D23871" w:rsidP="007B1010">
      <w:pPr>
        <w:tabs>
          <w:tab w:val="left" w:pos="180"/>
        </w:tabs>
        <w:ind w:left="180"/>
        <w:jc w:val="both"/>
      </w:pPr>
      <w:r w:rsidRPr="00E27617">
        <w:t>63</w:t>
      </w:r>
      <w:r w:rsidR="0076343D" w:rsidRPr="00E27617">
        <w:t xml:space="preserve">.  Gandhi, S. S., Gallegos, J., Jarvis, R., Barlow, P. B., </w:t>
      </w:r>
      <w:proofErr w:type="spellStart"/>
      <w:r w:rsidR="0076343D" w:rsidRPr="00E27617">
        <w:rPr>
          <w:b/>
        </w:rPr>
        <w:t>Heidel</w:t>
      </w:r>
      <w:proofErr w:type="spellEnd"/>
      <w:r w:rsidR="0076343D" w:rsidRPr="00E27617">
        <w:rPr>
          <w:b/>
        </w:rPr>
        <w:t>, R. E.</w:t>
      </w:r>
      <w:r w:rsidR="0076343D" w:rsidRPr="00E27617">
        <w:t xml:space="preserve">, Goldman, M. H., &amp; </w:t>
      </w:r>
      <w:proofErr w:type="spellStart"/>
      <w:r w:rsidR="0076343D" w:rsidRPr="00E27617">
        <w:t>Grandas</w:t>
      </w:r>
      <w:proofErr w:type="spellEnd"/>
      <w:r w:rsidR="0076343D" w:rsidRPr="00E27617">
        <w:t>, O.  (2013). Improved outcomes for permanent hemodialysis access.  Panel presentation at the 2013 Annual Research Day, University of Tennessee Graduate School of Medicine, Knoxville, TN.</w:t>
      </w:r>
    </w:p>
    <w:p w14:paraId="072467C3" w14:textId="77777777" w:rsidR="000D0B9F" w:rsidRPr="00E27617" w:rsidRDefault="000D0B9F" w:rsidP="0076343D">
      <w:pPr>
        <w:tabs>
          <w:tab w:val="left" w:pos="180"/>
        </w:tabs>
        <w:ind w:left="180"/>
        <w:jc w:val="both"/>
      </w:pPr>
    </w:p>
    <w:p w14:paraId="1AAD4689" w14:textId="04EA3BE8" w:rsidR="0076343D" w:rsidRPr="00E27617" w:rsidRDefault="00D23871" w:rsidP="0076343D">
      <w:pPr>
        <w:tabs>
          <w:tab w:val="left" w:pos="180"/>
        </w:tabs>
        <w:ind w:left="180"/>
        <w:jc w:val="both"/>
      </w:pPr>
      <w:r w:rsidRPr="00E27617">
        <w:lastRenderedPageBreak/>
        <w:t>64</w:t>
      </w:r>
      <w:r w:rsidR="0076343D" w:rsidRPr="00E27617">
        <w:t xml:space="preserve">.  Lee, A., </w:t>
      </w:r>
      <w:proofErr w:type="spellStart"/>
      <w:r w:rsidR="0076343D" w:rsidRPr="00E27617">
        <w:rPr>
          <w:b/>
        </w:rPr>
        <w:t>Heidel</w:t>
      </w:r>
      <w:proofErr w:type="spellEnd"/>
      <w:r w:rsidR="0076343D" w:rsidRPr="00E27617">
        <w:rPr>
          <w:b/>
        </w:rPr>
        <w:t>, R. E.</w:t>
      </w:r>
      <w:r w:rsidR="0076343D" w:rsidRPr="00E27617">
        <w:t>, &amp; Carlson, E. R.  (2013). Secondary findings of positron emission tomography/computed tomography (PET/CT) scans in head and neck cancer patients.  Panel presentation at the 2013 Annual Research Day, University of Tennessee Graduate School of Medicine, Knoxville, TN.</w:t>
      </w:r>
    </w:p>
    <w:p w14:paraId="706FD5F1" w14:textId="77777777" w:rsidR="0028703B" w:rsidRDefault="0028703B" w:rsidP="00C67C4E">
      <w:pPr>
        <w:tabs>
          <w:tab w:val="left" w:pos="180"/>
        </w:tabs>
        <w:jc w:val="both"/>
      </w:pPr>
    </w:p>
    <w:p w14:paraId="7E3740F6" w14:textId="790C85A4" w:rsidR="0076343D" w:rsidRPr="00E27617" w:rsidRDefault="00D23871" w:rsidP="0076343D">
      <w:pPr>
        <w:tabs>
          <w:tab w:val="left" w:pos="180"/>
        </w:tabs>
        <w:ind w:left="180"/>
        <w:jc w:val="both"/>
      </w:pPr>
      <w:r w:rsidRPr="00E27617">
        <w:t>65</w:t>
      </w:r>
      <w:r w:rsidR="0076343D" w:rsidRPr="00E27617">
        <w:t xml:space="preserve">.  Lee, S., Ferguson, N. L., </w:t>
      </w:r>
      <w:proofErr w:type="spellStart"/>
      <w:r w:rsidR="0076343D" w:rsidRPr="00E27617">
        <w:rPr>
          <w:b/>
        </w:rPr>
        <w:t>Heidel</w:t>
      </w:r>
      <w:proofErr w:type="spellEnd"/>
      <w:r w:rsidR="0076343D" w:rsidRPr="00E27617">
        <w:rPr>
          <w:b/>
        </w:rPr>
        <w:t>, R. E.</w:t>
      </w:r>
      <w:r w:rsidR="0076343D" w:rsidRPr="00E27617">
        <w:t xml:space="preserve">, Bell, J., &amp; </w:t>
      </w:r>
      <w:proofErr w:type="spellStart"/>
      <w:r w:rsidR="0076343D" w:rsidRPr="00E27617">
        <w:t>Orucevic</w:t>
      </w:r>
      <w:proofErr w:type="spellEnd"/>
      <w:r w:rsidR="0076343D" w:rsidRPr="00E27617">
        <w:t>, A.  (2013). Prognostic value of young age, breast carcinoma receptor subtypes and pathologic tumor characteristics on overall survival of Caucasian women with breast cancer.  Panel presentation at the 2013 Annual Research Day, University of Tennessee Graduate School of Medicine, Knoxville, TN.</w:t>
      </w:r>
    </w:p>
    <w:p w14:paraId="28C40AC4" w14:textId="77777777" w:rsidR="0076343D" w:rsidRPr="00E27617" w:rsidRDefault="0076343D" w:rsidP="0076343D">
      <w:pPr>
        <w:tabs>
          <w:tab w:val="left" w:pos="180"/>
        </w:tabs>
        <w:ind w:left="180"/>
        <w:jc w:val="both"/>
      </w:pPr>
    </w:p>
    <w:p w14:paraId="03DDBC2D" w14:textId="77777777" w:rsidR="0076343D" w:rsidRPr="00E27617" w:rsidRDefault="00D23871" w:rsidP="0076343D">
      <w:pPr>
        <w:tabs>
          <w:tab w:val="left" w:pos="180"/>
        </w:tabs>
        <w:ind w:left="180"/>
        <w:jc w:val="both"/>
      </w:pPr>
      <w:r w:rsidRPr="00E27617">
        <w:t>66</w:t>
      </w:r>
      <w:r w:rsidR="0076343D" w:rsidRPr="00E27617">
        <w:t xml:space="preserve">.  Gandhi, S. S., Long, C. A., </w:t>
      </w:r>
      <w:proofErr w:type="spellStart"/>
      <w:r w:rsidR="0076343D" w:rsidRPr="00E27617">
        <w:rPr>
          <w:b/>
        </w:rPr>
        <w:t>Heidel</w:t>
      </w:r>
      <w:proofErr w:type="spellEnd"/>
      <w:r w:rsidR="0076343D" w:rsidRPr="00E27617">
        <w:rPr>
          <w:b/>
        </w:rPr>
        <w:t>, E.</w:t>
      </w:r>
      <w:r w:rsidR="0076343D" w:rsidRPr="00E27617">
        <w:t xml:space="preserve">, </w:t>
      </w:r>
      <w:proofErr w:type="spellStart"/>
      <w:r w:rsidR="0076343D" w:rsidRPr="00E27617">
        <w:t>Grandas</w:t>
      </w:r>
      <w:proofErr w:type="spellEnd"/>
      <w:r w:rsidR="0076343D" w:rsidRPr="00E27617">
        <w:t xml:space="preserve">, O., Goldman, M., &amp; </w:t>
      </w:r>
      <w:proofErr w:type="spellStart"/>
      <w:r w:rsidR="0076343D" w:rsidRPr="00E27617">
        <w:t>Cantafio</w:t>
      </w:r>
      <w:proofErr w:type="spellEnd"/>
      <w:r w:rsidR="0076343D" w:rsidRPr="00E27617">
        <w:t>, A. W.  (2013). Preoperative assessment of maximal venous outflow velocity in the evaluation of permanent hemodialysis access placement.  Panel presentation at the 2013 Annual Research Day, University of Tennessee Graduate School of Medicine, Knoxville, TN.</w:t>
      </w:r>
    </w:p>
    <w:p w14:paraId="6C88BBF3" w14:textId="77777777" w:rsidR="0076343D" w:rsidRPr="00E27617" w:rsidRDefault="0076343D" w:rsidP="0076343D">
      <w:pPr>
        <w:tabs>
          <w:tab w:val="left" w:pos="180"/>
        </w:tabs>
        <w:ind w:left="180"/>
        <w:jc w:val="both"/>
      </w:pPr>
    </w:p>
    <w:p w14:paraId="5994B7DD" w14:textId="69606C41" w:rsidR="005D1075" w:rsidRDefault="00D23871" w:rsidP="00EA678B">
      <w:pPr>
        <w:tabs>
          <w:tab w:val="left" w:pos="180"/>
        </w:tabs>
        <w:ind w:left="180"/>
        <w:jc w:val="both"/>
      </w:pPr>
      <w:r w:rsidRPr="00E27617">
        <w:t>67</w:t>
      </w:r>
      <w:r w:rsidR="0076343D" w:rsidRPr="00E27617">
        <w:t xml:space="preserve">.  Alterman, D. M., </w:t>
      </w:r>
      <w:proofErr w:type="spellStart"/>
      <w:r w:rsidR="0076343D" w:rsidRPr="00E27617">
        <w:rPr>
          <w:b/>
        </w:rPr>
        <w:t>Heidel</w:t>
      </w:r>
      <w:proofErr w:type="spellEnd"/>
      <w:r w:rsidR="0076343D" w:rsidRPr="00E27617">
        <w:rPr>
          <w:b/>
        </w:rPr>
        <w:t>, R. E.</w:t>
      </w:r>
      <w:r w:rsidR="0076343D" w:rsidRPr="00E27617">
        <w:t xml:space="preserve">, Daley, B. J., </w:t>
      </w:r>
      <w:proofErr w:type="spellStart"/>
      <w:r w:rsidR="0076343D" w:rsidRPr="00E27617">
        <w:t>Grandas</w:t>
      </w:r>
      <w:proofErr w:type="spellEnd"/>
      <w:r w:rsidR="0076343D" w:rsidRPr="00E27617">
        <w:t>, O. H., Stevens, S. L., Arnold, J. D., Goldman, M. H., &amp; Freeman, M. B.  (2013). Prospective validation of conservative management of vertebral artery injury.  Panel presentation at the 2013 Annual Research Day, University of Tennessee Graduate School of Medicine, Knoxville, TN.</w:t>
      </w:r>
    </w:p>
    <w:p w14:paraId="0D399DFF" w14:textId="77777777" w:rsidR="0096781F" w:rsidRDefault="0096781F" w:rsidP="0076343D">
      <w:pPr>
        <w:tabs>
          <w:tab w:val="left" w:pos="180"/>
        </w:tabs>
        <w:ind w:left="180"/>
        <w:jc w:val="both"/>
      </w:pPr>
    </w:p>
    <w:p w14:paraId="4F9DD386" w14:textId="0D3A3616" w:rsidR="0076343D" w:rsidRPr="00E27617" w:rsidRDefault="00D23871" w:rsidP="0076343D">
      <w:pPr>
        <w:tabs>
          <w:tab w:val="left" w:pos="180"/>
        </w:tabs>
        <w:ind w:left="180"/>
        <w:jc w:val="both"/>
      </w:pPr>
      <w:r w:rsidRPr="00E27617">
        <w:t>68</w:t>
      </w:r>
      <w:r w:rsidR="0076343D" w:rsidRPr="00E27617">
        <w:t xml:space="preserve">.  Hardin, B., Brock, C., Bienvenu, J., </w:t>
      </w:r>
      <w:proofErr w:type="spellStart"/>
      <w:r w:rsidR="0076343D" w:rsidRPr="00E27617">
        <w:rPr>
          <w:b/>
        </w:rPr>
        <w:t>Heidel</w:t>
      </w:r>
      <w:proofErr w:type="spellEnd"/>
      <w:r w:rsidR="0076343D" w:rsidRPr="00E27617">
        <w:rPr>
          <w:b/>
        </w:rPr>
        <w:t>, E.</w:t>
      </w:r>
      <w:r w:rsidR="0076343D" w:rsidRPr="00E27617">
        <w:t>, Waters, W. B., Klein, F. A., Thiel, D., &amp; White, W. M.  (2013). Multi-center, longitudinal outcomes of robotic partial nephrectomy for moderate to highly complex renal masses:  Comparative outcomes based on R.E.N.A.L. nephrectomy score.  Panel presentation at the 2013 Annual Research Day, University of Tennessee Graduate School of Medicine, Knoxville, TN.</w:t>
      </w:r>
    </w:p>
    <w:p w14:paraId="213E194F" w14:textId="77777777" w:rsidR="00652A62" w:rsidRDefault="00652A62" w:rsidP="007B1010">
      <w:pPr>
        <w:tabs>
          <w:tab w:val="left" w:pos="180"/>
        </w:tabs>
        <w:ind w:left="180"/>
        <w:jc w:val="both"/>
      </w:pPr>
    </w:p>
    <w:p w14:paraId="23A21583" w14:textId="5CC8DFC9" w:rsidR="00D22FC2" w:rsidRPr="00E27617" w:rsidRDefault="00D23871" w:rsidP="007B1010">
      <w:pPr>
        <w:tabs>
          <w:tab w:val="left" w:pos="180"/>
        </w:tabs>
        <w:ind w:left="180"/>
        <w:jc w:val="both"/>
      </w:pPr>
      <w:r w:rsidRPr="00E27617">
        <w:t>69</w:t>
      </w:r>
      <w:r w:rsidR="0076343D" w:rsidRPr="00E27617">
        <w:t xml:space="preserve">.  Moss, J., </w:t>
      </w:r>
      <w:proofErr w:type="spellStart"/>
      <w:r w:rsidR="0076343D" w:rsidRPr="00E27617">
        <w:rPr>
          <w:b/>
        </w:rPr>
        <w:t>Heidel</w:t>
      </w:r>
      <w:proofErr w:type="spellEnd"/>
      <w:r w:rsidR="0076343D" w:rsidRPr="00E27617">
        <w:rPr>
          <w:b/>
        </w:rPr>
        <w:t>, E.</w:t>
      </w:r>
      <w:r w:rsidR="0076343D" w:rsidRPr="00E27617">
        <w:t>, Dittrich, E., Terry, P., Goldman, M., Klein, F. A., Waters, W. B., &amp; White, W. M.  (2013). Role of community-based prostate screening in the modern era.  Panel presentation at the 2013 Annual Research Day, University of Tennessee Graduate School of Medicine, Knoxville, TN.</w:t>
      </w:r>
    </w:p>
    <w:p w14:paraId="1C1FFC4A" w14:textId="77777777" w:rsidR="00B45F89" w:rsidRPr="00E27617" w:rsidRDefault="00B45F89" w:rsidP="0076343D">
      <w:pPr>
        <w:tabs>
          <w:tab w:val="left" w:pos="180"/>
        </w:tabs>
        <w:ind w:left="180"/>
        <w:jc w:val="both"/>
      </w:pPr>
    </w:p>
    <w:p w14:paraId="121E511E" w14:textId="77777777" w:rsidR="00B45F89" w:rsidRPr="00E27617" w:rsidRDefault="00D23871" w:rsidP="00B45F89">
      <w:pPr>
        <w:tabs>
          <w:tab w:val="left" w:pos="180"/>
        </w:tabs>
        <w:ind w:left="180"/>
        <w:jc w:val="both"/>
      </w:pPr>
      <w:r w:rsidRPr="00E27617">
        <w:t>70</w:t>
      </w:r>
      <w:r w:rsidR="00B45F89" w:rsidRPr="00E27617">
        <w:t xml:space="preserve">. Bienvenu J, Hardin B, </w:t>
      </w:r>
      <w:proofErr w:type="spellStart"/>
      <w:r w:rsidR="00B45F89" w:rsidRPr="00E27617">
        <w:rPr>
          <w:b/>
        </w:rPr>
        <w:t>Heidel</w:t>
      </w:r>
      <w:proofErr w:type="spellEnd"/>
      <w:r w:rsidR="00B45F89" w:rsidRPr="00E27617">
        <w:rPr>
          <w:b/>
        </w:rPr>
        <w:t xml:space="preserve"> RE</w:t>
      </w:r>
      <w:r w:rsidR="00B45F89" w:rsidRPr="00E27617">
        <w:t>, Klein F, Thiel D, White WM. (2013). Multi-center, longitudinal outcomes of robotic partial nephrectomy for moderate to highly complex renal masses: Comparative outcomes based on R.E.N.A.L. nephrectomy score. Presentation at the 31</w:t>
      </w:r>
      <w:r w:rsidR="00B45F89" w:rsidRPr="00E27617">
        <w:rPr>
          <w:vertAlign w:val="superscript"/>
        </w:rPr>
        <w:t>st</w:t>
      </w:r>
      <w:r w:rsidR="00B45F89" w:rsidRPr="00E27617">
        <w:t xml:space="preserve"> World Congress of Endourology, New Orleans, LA.</w:t>
      </w:r>
    </w:p>
    <w:p w14:paraId="7C41721A" w14:textId="77777777" w:rsidR="00F632B2" w:rsidRDefault="00F632B2" w:rsidP="00D23871">
      <w:pPr>
        <w:tabs>
          <w:tab w:val="left" w:pos="180"/>
        </w:tabs>
        <w:ind w:left="180"/>
        <w:jc w:val="both"/>
      </w:pPr>
    </w:p>
    <w:p w14:paraId="4F86A788" w14:textId="77777777" w:rsidR="00A94DFB" w:rsidRDefault="00A94DFB" w:rsidP="00D23871">
      <w:pPr>
        <w:tabs>
          <w:tab w:val="left" w:pos="180"/>
        </w:tabs>
        <w:ind w:left="180"/>
        <w:jc w:val="both"/>
      </w:pPr>
    </w:p>
    <w:p w14:paraId="50EFC381" w14:textId="77777777" w:rsidR="00A94DFB" w:rsidRDefault="00A94DFB" w:rsidP="00D23871">
      <w:pPr>
        <w:tabs>
          <w:tab w:val="left" w:pos="180"/>
        </w:tabs>
        <w:ind w:left="180"/>
        <w:jc w:val="both"/>
      </w:pPr>
    </w:p>
    <w:p w14:paraId="08CB52C4" w14:textId="262E1531" w:rsidR="00B45F89" w:rsidRPr="00E27617" w:rsidRDefault="00D23871" w:rsidP="00D23871">
      <w:pPr>
        <w:tabs>
          <w:tab w:val="left" w:pos="180"/>
        </w:tabs>
        <w:ind w:left="180"/>
        <w:jc w:val="both"/>
      </w:pPr>
      <w:r w:rsidRPr="00E27617">
        <w:t>71</w:t>
      </w:r>
      <w:r w:rsidR="00B45F89" w:rsidRPr="00E27617">
        <w:t xml:space="preserve">. Kerr RD, </w:t>
      </w:r>
      <w:proofErr w:type="spellStart"/>
      <w:r w:rsidR="00B45F89" w:rsidRPr="00E27617">
        <w:rPr>
          <w:b/>
        </w:rPr>
        <w:t>Heidel</w:t>
      </w:r>
      <w:proofErr w:type="spellEnd"/>
      <w:r w:rsidR="00B45F89" w:rsidRPr="00E27617">
        <w:rPr>
          <w:b/>
        </w:rPr>
        <w:t xml:space="preserve"> RE</w:t>
      </w:r>
      <w:r w:rsidR="00B45F89" w:rsidRPr="00E27617">
        <w:t xml:space="preserve">, McNabb AP, </w:t>
      </w:r>
      <w:proofErr w:type="spellStart"/>
      <w:r w:rsidR="00B45F89" w:rsidRPr="00E27617">
        <w:t>Rasnake</w:t>
      </w:r>
      <w:proofErr w:type="spellEnd"/>
      <w:r w:rsidR="00B45F89" w:rsidRPr="00E27617">
        <w:t xml:space="preserve"> MS. (2013). Invasive procedure training requirements of Internal Medicine residencies: A survey of internal medicine program directors. Presentation at the American College of Physicians, Tennessee Chapter Sc</w:t>
      </w:r>
      <w:r w:rsidRPr="00E27617">
        <w:t>ientific Meeting, Franklin, TN.</w:t>
      </w:r>
    </w:p>
    <w:p w14:paraId="7B32DD33" w14:textId="77777777" w:rsidR="0076343D" w:rsidRPr="00E27617" w:rsidRDefault="0076343D" w:rsidP="00B45F89">
      <w:pPr>
        <w:tabs>
          <w:tab w:val="left" w:pos="180"/>
        </w:tabs>
        <w:jc w:val="both"/>
      </w:pPr>
    </w:p>
    <w:p w14:paraId="695CEFFA" w14:textId="1F1C0A17" w:rsidR="0076343D" w:rsidRDefault="001B3830" w:rsidP="0076343D">
      <w:pPr>
        <w:tabs>
          <w:tab w:val="left" w:pos="180"/>
        </w:tabs>
        <w:ind w:left="180"/>
        <w:jc w:val="both"/>
      </w:pPr>
      <w:r w:rsidRPr="00E27617">
        <w:lastRenderedPageBreak/>
        <w:t>72</w:t>
      </w:r>
      <w:r w:rsidR="0076343D" w:rsidRPr="00E27617">
        <w:t xml:space="preserve">.  Moss, J. L., </w:t>
      </w:r>
      <w:proofErr w:type="spellStart"/>
      <w:r w:rsidR="0076343D" w:rsidRPr="00E27617">
        <w:rPr>
          <w:b/>
        </w:rPr>
        <w:t>Heidel</w:t>
      </w:r>
      <w:proofErr w:type="spellEnd"/>
      <w:r w:rsidR="0076343D" w:rsidRPr="00E27617">
        <w:rPr>
          <w:b/>
        </w:rPr>
        <w:t>, E.</w:t>
      </w:r>
      <w:r w:rsidR="0076343D" w:rsidRPr="00E27617">
        <w:t>, Dittrich, E., Terry, P. D., Goldman, M. H., Klein, F. A., Water, W. B., &amp; White, W. M.  (2013). Role of community-based prostate cancer screening in the modern era.  Southeastern Section of the American Urological Association Annual Meeting, Williamsburg, VA.</w:t>
      </w:r>
    </w:p>
    <w:p w14:paraId="4F79981F" w14:textId="77777777" w:rsidR="00EA678B" w:rsidRDefault="00EA678B" w:rsidP="0076343D">
      <w:pPr>
        <w:tabs>
          <w:tab w:val="left" w:pos="180"/>
        </w:tabs>
        <w:ind w:left="180"/>
        <w:jc w:val="both"/>
      </w:pPr>
    </w:p>
    <w:p w14:paraId="1D168C4B" w14:textId="70718EA1" w:rsidR="0076343D" w:rsidRPr="00E27617" w:rsidRDefault="001B3830" w:rsidP="0076343D">
      <w:pPr>
        <w:tabs>
          <w:tab w:val="left" w:pos="180"/>
        </w:tabs>
        <w:ind w:left="180"/>
        <w:jc w:val="both"/>
      </w:pPr>
      <w:r w:rsidRPr="00E27617">
        <w:t>73</w:t>
      </w:r>
      <w:r w:rsidR="0076343D" w:rsidRPr="00E27617">
        <w:t xml:space="preserve">.  Hardin, B. M., Bienvenu, J. M., </w:t>
      </w:r>
      <w:proofErr w:type="spellStart"/>
      <w:r w:rsidR="0076343D" w:rsidRPr="00E27617">
        <w:rPr>
          <w:b/>
        </w:rPr>
        <w:t>Heidel</w:t>
      </w:r>
      <w:proofErr w:type="spellEnd"/>
      <w:r w:rsidR="0076343D" w:rsidRPr="00E27617">
        <w:rPr>
          <w:b/>
        </w:rPr>
        <w:t>, E.</w:t>
      </w:r>
      <w:r w:rsidR="0076343D" w:rsidRPr="00E27617">
        <w:t xml:space="preserve">, Waters, W. B., Klein F. A., Thiel, D., &amp; White, W. M.  (2013). Multi-center, longitudinal outcomes of robotic partial nephrectomy for moderate to highly complex renal masses:  Comparative outcomes based on R. E. N&gt; A. L. nephrectomy score.  Southeastern Section of the American Urological Association Annual Meeting, Williamsburg, VA. </w:t>
      </w:r>
    </w:p>
    <w:p w14:paraId="0510C83B" w14:textId="77777777" w:rsidR="0076343D" w:rsidRPr="00E27617" w:rsidRDefault="0076343D" w:rsidP="0076343D">
      <w:pPr>
        <w:tabs>
          <w:tab w:val="left" w:pos="180"/>
        </w:tabs>
        <w:ind w:left="180"/>
        <w:jc w:val="both"/>
      </w:pPr>
    </w:p>
    <w:p w14:paraId="6FDE2EA3" w14:textId="77777777" w:rsidR="0076343D" w:rsidRPr="00E27617" w:rsidRDefault="001B3830" w:rsidP="0076343D">
      <w:pPr>
        <w:tabs>
          <w:tab w:val="left" w:pos="180"/>
        </w:tabs>
        <w:ind w:left="180"/>
        <w:jc w:val="both"/>
      </w:pPr>
      <w:r w:rsidRPr="00E27617">
        <w:t>74</w:t>
      </w:r>
      <w:r w:rsidR="0076343D" w:rsidRPr="00E27617">
        <w:t xml:space="preserve">.  Hinds, M., McMillen, J. C., &amp; </w:t>
      </w:r>
      <w:proofErr w:type="spellStart"/>
      <w:r w:rsidR="0076343D" w:rsidRPr="00E27617">
        <w:rPr>
          <w:b/>
        </w:rPr>
        <w:t>Heidel</w:t>
      </w:r>
      <w:proofErr w:type="spellEnd"/>
      <w:r w:rsidR="0076343D" w:rsidRPr="00E27617">
        <w:rPr>
          <w:b/>
        </w:rPr>
        <w:t xml:space="preserve"> R. E.</w:t>
      </w:r>
      <w:r w:rsidR="0076343D" w:rsidRPr="00E27617">
        <w:t xml:space="preserve">  (2013). Evaluation of patients receiving treatment for delirium based on a validated prediction model.  Poster presented at the SCCM 43</w:t>
      </w:r>
      <w:r w:rsidR="0076343D" w:rsidRPr="00E27617">
        <w:rPr>
          <w:vertAlign w:val="superscript"/>
        </w:rPr>
        <w:t>rd</w:t>
      </w:r>
      <w:r w:rsidR="0076343D" w:rsidRPr="00E27617">
        <w:t xml:space="preserve"> Critical Care Congress, San Francisco, CA.</w:t>
      </w:r>
    </w:p>
    <w:p w14:paraId="39B00DB0" w14:textId="77777777" w:rsidR="0076343D" w:rsidRPr="00E27617" w:rsidRDefault="0076343D" w:rsidP="0076343D">
      <w:pPr>
        <w:tabs>
          <w:tab w:val="left" w:pos="180"/>
        </w:tabs>
        <w:ind w:left="180"/>
        <w:jc w:val="both"/>
      </w:pPr>
    </w:p>
    <w:p w14:paraId="3209F720" w14:textId="77777777" w:rsidR="0076343D" w:rsidRPr="00E27617" w:rsidRDefault="001B3830" w:rsidP="0076343D">
      <w:pPr>
        <w:tabs>
          <w:tab w:val="left" w:pos="180"/>
        </w:tabs>
        <w:ind w:left="180"/>
        <w:jc w:val="both"/>
      </w:pPr>
      <w:r w:rsidRPr="00E27617">
        <w:t>75</w:t>
      </w:r>
      <w:r w:rsidR="0076343D" w:rsidRPr="00E27617">
        <w:t xml:space="preserve">.  Curtis, A., Radtke, J., Day, T., Blair, S., Henry, J., &amp; </w:t>
      </w:r>
      <w:proofErr w:type="spellStart"/>
      <w:r w:rsidR="0076343D" w:rsidRPr="00E27617">
        <w:t>Heidel</w:t>
      </w:r>
      <w:proofErr w:type="spellEnd"/>
      <w:r w:rsidR="0076343D" w:rsidRPr="00E27617">
        <w:t>, R. E.  (2013). Retrospective review of inpatient CODE STROKE and evaluation of the implementation and outcomes.  Poster presented at the 2014 International Stroke Conference, San Diego, CA.</w:t>
      </w:r>
    </w:p>
    <w:p w14:paraId="435A4677" w14:textId="77777777" w:rsidR="0076343D" w:rsidRPr="00E27617" w:rsidRDefault="0076343D" w:rsidP="0076343D">
      <w:pPr>
        <w:tabs>
          <w:tab w:val="left" w:pos="180"/>
        </w:tabs>
        <w:ind w:left="180"/>
        <w:jc w:val="both"/>
      </w:pPr>
    </w:p>
    <w:p w14:paraId="794E13C6" w14:textId="77777777" w:rsidR="0076343D" w:rsidRPr="00E27617" w:rsidRDefault="001B3830" w:rsidP="0076343D">
      <w:pPr>
        <w:tabs>
          <w:tab w:val="left" w:pos="180"/>
        </w:tabs>
        <w:ind w:left="180"/>
        <w:jc w:val="both"/>
      </w:pPr>
      <w:r w:rsidRPr="00E27617">
        <w:t>76</w:t>
      </w:r>
      <w:r w:rsidR="0076343D" w:rsidRPr="00E27617">
        <w:t xml:space="preserve">.  Chen J, </w:t>
      </w:r>
      <w:proofErr w:type="spellStart"/>
      <w:r w:rsidR="0076343D" w:rsidRPr="00E27617">
        <w:t>Nepveux</w:t>
      </w:r>
      <w:proofErr w:type="spellEnd"/>
      <w:r w:rsidR="0076343D" w:rsidRPr="00E27617">
        <w:t xml:space="preserve"> FJ, Patel P, </w:t>
      </w:r>
      <w:proofErr w:type="spellStart"/>
      <w:r w:rsidR="0076343D" w:rsidRPr="00E27617">
        <w:rPr>
          <w:b/>
        </w:rPr>
        <w:t>Heidel</w:t>
      </w:r>
      <w:proofErr w:type="spellEnd"/>
      <w:r w:rsidR="0076343D" w:rsidRPr="00E27617">
        <w:rPr>
          <w:b/>
        </w:rPr>
        <w:t xml:space="preserve"> RE</w:t>
      </w:r>
      <w:r w:rsidR="0076343D" w:rsidRPr="00E27617">
        <w:t xml:space="preserve">, </w:t>
      </w:r>
      <w:proofErr w:type="spellStart"/>
      <w:r w:rsidR="0076343D" w:rsidRPr="00E27617">
        <w:t>Orucevic</w:t>
      </w:r>
      <w:proofErr w:type="spellEnd"/>
      <w:r w:rsidR="0076343D" w:rsidRPr="00E27617">
        <w:t xml:space="preserve"> A. (2014). Can finding esophageal eosinophilia in biopsies from esophageal strictures predict the diagnosis of eosinophilic esophagitis? Presentation at National College of American Pathologists, Chicago, IL.</w:t>
      </w:r>
    </w:p>
    <w:p w14:paraId="43599D3F" w14:textId="77777777" w:rsidR="00D23871" w:rsidRPr="00E27617" w:rsidRDefault="00D23871" w:rsidP="0076343D">
      <w:pPr>
        <w:tabs>
          <w:tab w:val="left" w:pos="180"/>
        </w:tabs>
        <w:ind w:left="180"/>
        <w:jc w:val="both"/>
      </w:pPr>
    </w:p>
    <w:p w14:paraId="5FF25FB6" w14:textId="77777777" w:rsidR="00D23871" w:rsidRPr="00E27617" w:rsidRDefault="001B3830" w:rsidP="0076343D">
      <w:pPr>
        <w:tabs>
          <w:tab w:val="left" w:pos="180"/>
        </w:tabs>
        <w:ind w:left="180"/>
        <w:jc w:val="both"/>
      </w:pPr>
      <w:r w:rsidRPr="00E27617">
        <w:t>77</w:t>
      </w:r>
      <w:r w:rsidR="00D23871" w:rsidRPr="00E27617">
        <w:t xml:space="preserve">. Bourgeois AC, McLaren T, Hudson K, </w:t>
      </w:r>
      <w:proofErr w:type="spellStart"/>
      <w:r w:rsidR="00D23871" w:rsidRPr="00E27617">
        <w:t>Pasciak</w:t>
      </w:r>
      <w:proofErr w:type="spellEnd"/>
      <w:r w:rsidR="00D23871" w:rsidRPr="00E27617">
        <w:t xml:space="preserve"> AS, Faulkner AR, </w:t>
      </w:r>
      <w:proofErr w:type="spellStart"/>
      <w:r w:rsidR="00D23871" w:rsidRPr="00E27617">
        <w:rPr>
          <w:b/>
        </w:rPr>
        <w:t>Heidel</w:t>
      </w:r>
      <w:proofErr w:type="spellEnd"/>
      <w:r w:rsidR="00D23871" w:rsidRPr="00E27617">
        <w:rPr>
          <w:b/>
        </w:rPr>
        <w:t xml:space="preserve"> E</w:t>
      </w:r>
      <w:r w:rsidR="00D23871" w:rsidRPr="00E27617">
        <w:t>, Bradley YC. (2014). Simulation-based educational curriculum for lumbar puncture to improve operator confidence and efficiency. Presentation at the American Society of Spine Radiology, Miami Beach, FL.</w:t>
      </w:r>
    </w:p>
    <w:p w14:paraId="704EC38C" w14:textId="77777777" w:rsidR="00B45F89" w:rsidRPr="00E27617" w:rsidRDefault="00B45F89" w:rsidP="001B3830">
      <w:pPr>
        <w:tabs>
          <w:tab w:val="left" w:pos="180"/>
        </w:tabs>
        <w:jc w:val="both"/>
      </w:pPr>
    </w:p>
    <w:p w14:paraId="18B0CA6C" w14:textId="77777777" w:rsidR="00B45F89" w:rsidRPr="00E27617" w:rsidRDefault="001B3830" w:rsidP="00B45F89">
      <w:pPr>
        <w:tabs>
          <w:tab w:val="left" w:pos="180"/>
        </w:tabs>
        <w:ind w:left="180"/>
        <w:jc w:val="both"/>
      </w:pPr>
      <w:r w:rsidRPr="00E27617">
        <w:t>78</w:t>
      </w:r>
      <w:r w:rsidR="00B45F89" w:rsidRPr="00E27617">
        <w:t xml:space="preserve">. Kennel SJ, Macy S, </w:t>
      </w:r>
      <w:proofErr w:type="spellStart"/>
      <w:r w:rsidR="00B45F89" w:rsidRPr="00E27617">
        <w:t>Wooliver</w:t>
      </w:r>
      <w:proofErr w:type="spellEnd"/>
      <w:r w:rsidR="00B45F89" w:rsidRPr="00E27617">
        <w:t xml:space="preserve"> C, Huang Y, Richey T, </w:t>
      </w:r>
      <w:proofErr w:type="spellStart"/>
      <w:r w:rsidR="00B45F89" w:rsidRPr="00E27617">
        <w:rPr>
          <w:b/>
        </w:rPr>
        <w:t>Heidel</w:t>
      </w:r>
      <w:proofErr w:type="spellEnd"/>
      <w:r w:rsidR="00B45F89" w:rsidRPr="00E27617">
        <w:rPr>
          <w:b/>
        </w:rPr>
        <w:t xml:space="preserve"> RE</w:t>
      </w:r>
      <w:r w:rsidR="00B45F89" w:rsidRPr="00E27617">
        <w:t xml:space="preserve">, Wall JS. (2014). Phagocyte depletion inhibits reactive (AA) amyloid accumulation in amyloid enhancing factor-induced human IL-6 </w:t>
      </w:r>
      <w:proofErr w:type="spellStart"/>
      <w:r w:rsidR="00B45F89" w:rsidRPr="00E27617">
        <w:t>trasgenic</w:t>
      </w:r>
      <w:proofErr w:type="spellEnd"/>
      <w:r w:rsidR="00B45F89" w:rsidRPr="00E27617">
        <w:t xml:space="preserve"> mice. Presentation at the </w:t>
      </w:r>
      <w:proofErr w:type="spellStart"/>
      <w:r w:rsidR="00B45F89" w:rsidRPr="00E27617">
        <w:t>XIVth</w:t>
      </w:r>
      <w:proofErr w:type="spellEnd"/>
      <w:r w:rsidR="00B45F89" w:rsidRPr="00E27617">
        <w:t xml:space="preserve"> International Symposium on Amyloidosis, Indianapolis IN.</w:t>
      </w:r>
    </w:p>
    <w:p w14:paraId="51524EC0" w14:textId="77777777" w:rsidR="00B45F89" w:rsidRPr="00E27617" w:rsidRDefault="00B45F89" w:rsidP="00B45F89">
      <w:pPr>
        <w:tabs>
          <w:tab w:val="left" w:pos="180"/>
        </w:tabs>
        <w:ind w:left="180"/>
        <w:jc w:val="both"/>
      </w:pPr>
    </w:p>
    <w:p w14:paraId="5DA3FA75" w14:textId="77777777" w:rsidR="00B45F89" w:rsidRPr="00E27617" w:rsidRDefault="001B3830" w:rsidP="00B45F89">
      <w:pPr>
        <w:tabs>
          <w:tab w:val="left" w:pos="180"/>
        </w:tabs>
        <w:ind w:left="180"/>
        <w:jc w:val="both"/>
      </w:pPr>
      <w:r w:rsidRPr="00E27617">
        <w:t>79</w:t>
      </w:r>
      <w:r w:rsidR="00B45F89" w:rsidRPr="00E27617">
        <w:t xml:space="preserve">. </w:t>
      </w:r>
      <w:proofErr w:type="spellStart"/>
      <w:r w:rsidR="00B45F89" w:rsidRPr="00E27617">
        <w:t>Huffstutter</w:t>
      </w:r>
      <w:proofErr w:type="spellEnd"/>
      <w:r w:rsidR="00B45F89" w:rsidRPr="00E27617">
        <w:t xml:space="preserve"> P, Hines L, </w:t>
      </w:r>
      <w:proofErr w:type="spellStart"/>
      <w:r w:rsidR="00B45F89" w:rsidRPr="00E27617">
        <w:rPr>
          <w:b/>
        </w:rPr>
        <w:t>Heidel</w:t>
      </w:r>
      <w:proofErr w:type="spellEnd"/>
      <w:r w:rsidR="00B45F89" w:rsidRPr="00E27617">
        <w:rPr>
          <w:b/>
        </w:rPr>
        <w:t xml:space="preserve"> RE</w:t>
      </w:r>
      <w:r w:rsidR="00B45F89" w:rsidRPr="00E27617">
        <w:t xml:space="preserve">, </w:t>
      </w:r>
      <w:proofErr w:type="spellStart"/>
      <w:r w:rsidR="00B45F89" w:rsidRPr="00E27617">
        <w:t>Klar</w:t>
      </w:r>
      <w:proofErr w:type="spellEnd"/>
      <w:r w:rsidR="00B45F89" w:rsidRPr="00E27617">
        <w:t xml:space="preserve"> M, Roark J, Rowan C, Rose Z, Epps J. (2014). The implementation of surgical crisis checklists in perioperative team simulation. Presentation at The American College of Surgeon’s 7</w:t>
      </w:r>
      <w:r w:rsidR="00B45F89" w:rsidRPr="00E27617">
        <w:rPr>
          <w:vertAlign w:val="superscript"/>
        </w:rPr>
        <w:t>th</w:t>
      </w:r>
      <w:r w:rsidR="00B45F89" w:rsidRPr="00E27617">
        <w:t xml:space="preserve"> Annual Meeting, Chicago, IL.</w:t>
      </w:r>
    </w:p>
    <w:p w14:paraId="61859D08" w14:textId="77777777" w:rsidR="00F632B2" w:rsidRDefault="00F632B2" w:rsidP="00B45F89">
      <w:pPr>
        <w:tabs>
          <w:tab w:val="left" w:pos="180"/>
        </w:tabs>
        <w:ind w:left="180"/>
        <w:jc w:val="both"/>
      </w:pPr>
    </w:p>
    <w:p w14:paraId="348380E8" w14:textId="77777777" w:rsidR="00A94DFB" w:rsidRDefault="00A94DFB" w:rsidP="00B45F89">
      <w:pPr>
        <w:tabs>
          <w:tab w:val="left" w:pos="180"/>
        </w:tabs>
        <w:ind w:left="180"/>
        <w:jc w:val="both"/>
      </w:pPr>
    </w:p>
    <w:p w14:paraId="166ABE54" w14:textId="514A9002" w:rsidR="00B45F89" w:rsidRPr="00E27617" w:rsidRDefault="001B3830" w:rsidP="00B45F89">
      <w:pPr>
        <w:tabs>
          <w:tab w:val="left" w:pos="180"/>
        </w:tabs>
        <w:ind w:left="180"/>
        <w:jc w:val="both"/>
      </w:pPr>
      <w:r w:rsidRPr="00E27617">
        <w:t>80</w:t>
      </w:r>
      <w:r w:rsidR="00B45F89" w:rsidRPr="00E27617">
        <w:t xml:space="preserve">. </w:t>
      </w:r>
      <w:proofErr w:type="spellStart"/>
      <w:r w:rsidR="00B45F89" w:rsidRPr="00E27617">
        <w:rPr>
          <w:b/>
        </w:rPr>
        <w:t>Heidel</w:t>
      </w:r>
      <w:proofErr w:type="spellEnd"/>
      <w:r w:rsidR="00B45F89" w:rsidRPr="00E27617">
        <w:rPr>
          <w:b/>
        </w:rPr>
        <w:t xml:space="preserve"> E,</w:t>
      </w:r>
      <w:r w:rsidR="00B45F89" w:rsidRPr="00E27617">
        <w:t xml:space="preserve"> </w:t>
      </w:r>
      <w:proofErr w:type="spellStart"/>
      <w:r w:rsidR="00B45F89" w:rsidRPr="00E27617">
        <w:t>Huffstutter</w:t>
      </w:r>
      <w:proofErr w:type="spellEnd"/>
      <w:r w:rsidR="00B45F89" w:rsidRPr="00E27617">
        <w:t xml:space="preserve"> P, Hines L, </w:t>
      </w:r>
      <w:proofErr w:type="spellStart"/>
      <w:r w:rsidR="00B45F89" w:rsidRPr="00E27617">
        <w:t>Klar</w:t>
      </w:r>
      <w:proofErr w:type="spellEnd"/>
      <w:r w:rsidR="00B45F89" w:rsidRPr="00E27617">
        <w:t xml:space="preserve"> M, Roark J, Goldman M. (2014). Methods of increasing the internal validity of assessment in simulation: Lessons learned in the applied perioperative surgical simulation environment. Presentation at the 7</w:t>
      </w:r>
      <w:r w:rsidR="00B45F89" w:rsidRPr="00E27617">
        <w:rPr>
          <w:vertAlign w:val="superscript"/>
        </w:rPr>
        <w:t>th</w:t>
      </w:r>
      <w:r w:rsidR="00B45F89" w:rsidRPr="00E27617">
        <w:t xml:space="preserve"> Annual Meeting of the Consortium of ACS-AEI, Chicago, IL.</w:t>
      </w:r>
    </w:p>
    <w:p w14:paraId="18145CE2" w14:textId="77777777" w:rsidR="00B45F89" w:rsidRPr="00E27617" w:rsidRDefault="00B45F89" w:rsidP="00B45F89">
      <w:pPr>
        <w:tabs>
          <w:tab w:val="left" w:pos="180"/>
        </w:tabs>
        <w:ind w:left="180"/>
        <w:jc w:val="both"/>
      </w:pPr>
    </w:p>
    <w:p w14:paraId="603BFEB3" w14:textId="70DBEF46" w:rsidR="00B45F89" w:rsidRPr="00E27617" w:rsidRDefault="001B3830" w:rsidP="00B45F89">
      <w:pPr>
        <w:tabs>
          <w:tab w:val="left" w:pos="180"/>
        </w:tabs>
        <w:ind w:left="180"/>
        <w:jc w:val="both"/>
      </w:pPr>
      <w:r w:rsidRPr="00E27617">
        <w:lastRenderedPageBreak/>
        <w:t>81</w:t>
      </w:r>
      <w:r w:rsidR="00B45F89" w:rsidRPr="00E27617">
        <w:t xml:space="preserve">. Chen J, McLoughlin, J, </w:t>
      </w:r>
      <w:proofErr w:type="spellStart"/>
      <w:r w:rsidR="00B45F89" w:rsidRPr="00E27617">
        <w:rPr>
          <w:b/>
        </w:rPr>
        <w:t>Heidel</w:t>
      </w:r>
      <w:proofErr w:type="spellEnd"/>
      <w:r w:rsidR="00B45F89" w:rsidRPr="00E27617">
        <w:rPr>
          <w:b/>
        </w:rPr>
        <w:t xml:space="preserve"> E</w:t>
      </w:r>
      <w:r w:rsidR="00B45F89" w:rsidRPr="00E27617">
        <w:t xml:space="preserve">, Bell J, </w:t>
      </w:r>
      <w:proofErr w:type="spellStart"/>
      <w:r w:rsidR="00B45F89" w:rsidRPr="00E27617">
        <w:t>Panella</w:t>
      </w:r>
      <w:proofErr w:type="spellEnd"/>
      <w:r w:rsidR="00B45F89" w:rsidRPr="00E27617">
        <w:t xml:space="preserve"> T, </w:t>
      </w:r>
      <w:proofErr w:type="spellStart"/>
      <w:r w:rsidR="00B45F89" w:rsidRPr="00E27617">
        <w:t>Orucevic</w:t>
      </w:r>
      <w:proofErr w:type="spellEnd"/>
      <w:r w:rsidR="00B45F89" w:rsidRPr="00E27617">
        <w:t xml:space="preserve"> O. (2014). Is the TNM staging system for breast cancer still relevant in the era of biomarkers and emerging personalized medicine for breast cancer – An institution’s </w:t>
      </w:r>
      <w:proofErr w:type="gramStart"/>
      <w:r w:rsidR="00B45F89" w:rsidRPr="00E27617">
        <w:t>10 year</w:t>
      </w:r>
      <w:proofErr w:type="gramEnd"/>
      <w:r w:rsidR="00B45F89" w:rsidRPr="00E27617">
        <w:t xml:space="preserve"> experience. Presentation at the Multidisciplinary Symposium on Breast Disease, Amelia Island, FL.</w:t>
      </w:r>
    </w:p>
    <w:p w14:paraId="78A7067F" w14:textId="77777777" w:rsidR="00B45F89" w:rsidRPr="00E27617" w:rsidRDefault="00B45F89" w:rsidP="00B45F89">
      <w:pPr>
        <w:tabs>
          <w:tab w:val="left" w:pos="180"/>
        </w:tabs>
        <w:ind w:left="180"/>
        <w:jc w:val="both"/>
      </w:pPr>
    </w:p>
    <w:p w14:paraId="19C7AD54" w14:textId="145B4BC0" w:rsidR="0096781F" w:rsidRDefault="001B3830" w:rsidP="00046D84">
      <w:pPr>
        <w:tabs>
          <w:tab w:val="left" w:pos="180"/>
        </w:tabs>
        <w:ind w:left="180"/>
        <w:jc w:val="both"/>
      </w:pPr>
      <w:r w:rsidRPr="00E27617">
        <w:t>82</w:t>
      </w:r>
      <w:r w:rsidR="0076343D" w:rsidRPr="00E27617">
        <w:t xml:space="preserve">.  </w:t>
      </w:r>
      <w:proofErr w:type="spellStart"/>
      <w:r w:rsidR="0076343D" w:rsidRPr="00E27617">
        <w:rPr>
          <w:b/>
        </w:rPr>
        <w:t>Heidel</w:t>
      </w:r>
      <w:proofErr w:type="spellEnd"/>
      <w:r w:rsidR="0076343D" w:rsidRPr="00E27617">
        <w:rPr>
          <w:b/>
        </w:rPr>
        <w:t xml:space="preserve"> RE</w:t>
      </w:r>
      <w:r w:rsidR="0076343D" w:rsidRPr="00E27617">
        <w:t>. (2014) Nuts and Bolts Research Symposium.  UTHSC, Chattanooga, TN.</w:t>
      </w:r>
    </w:p>
    <w:p w14:paraId="73590B3D" w14:textId="77777777" w:rsidR="00C50675" w:rsidRDefault="00C50675" w:rsidP="00EA678B">
      <w:pPr>
        <w:tabs>
          <w:tab w:val="left" w:pos="180"/>
        </w:tabs>
        <w:jc w:val="both"/>
      </w:pPr>
    </w:p>
    <w:p w14:paraId="14417F10" w14:textId="766EF55B" w:rsidR="0076343D" w:rsidRPr="00E27617" w:rsidRDefault="001B3830" w:rsidP="0076343D">
      <w:pPr>
        <w:tabs>
          <w:tab w:val="left" w:pos="180"/>
        </w:tabs>
        <w:ind w:left="180"/>
        <w:jc w:val="both"/>
      </w:pPr>
      <w:r w:rsidRPr="00E27617">
        <w:t>83</w:t>
      </w:r>
      <w:r w:rsidR="0076343D" w:rsidRPr="00E27617">
        <w:t xml:space="preserve">.  Bourgeois AC, Bradley YC, </w:t>
      </w:r>
      <w:proofErr w:type="spellStart"/>
      <w:r w:rsidR="0076343D" w:rsidRPr="00E27617">
        <w:t>McElmurray</w:t>
      </w:r>
      <w:proofErr w:type="spellEnd"/>
      <w:r w:rsidR="0076343D" w:rsidRPr="00E27617">
        <w:t xml:space="preserve"> J, Robinson CA, </w:t>
      </w:r>
      <w:proofErr w:type="spellStart"/>
      <w:r w:rsidR="0076343D" w:rsidRPr="00E27617">
        <w:rPr>
          <w:b/>
        </w:rPr>
        <w:t>Heidel</w:t>
      </w:r>
      <w:proofErr w:type="spellEnd"/>
      <w:r w:rsidR="0076343D" w:rsidRPr="00E27617">
        <w:rPr>
          <w:b/>
        </w:rPr>
        <w:t xml:space="preserve"> RE</w:t>
      </w:r>
      <w:r w:rsidR="0076343D" w:rsidRPr="00E27617">
        <w:t xml:space="preserve">, </w:t>
      </w:r>
      <w:proofErr w:type="spellStart"/>
      <w:r w:rsidR="0076343D" w:rsidRPr="00E27617">
        <w:t>Pascial</w:t>
      </w:r>
      <w:proofErr w:type="spellEnd"/>
      <w:r w:rsidR="0076343D" w:rsidRPr="00E27617">
        <w:t xml:space="preserve"> AS. (2015). The effect of anti-reflux catheters on pulmonary shunt fraction in patients with hepatocellular carcinoma.  </w:t>
      </w:r>
      <w:proofErr w:type="spellStart"/>
      <w:r w:rsidR="0076343D" w:rsidRPr="00E27617">
        <w:t>Presenation</w:t>
      </w:r>
      <w:proofErr w:type="spellEnd"/>
      <w:r w:rsidR="0076343D" w:rsidRPr="00E27617">
        <w:t xml:space="preserve"> at World Conference of Interventional Radiology, New York, NY.</w:t>
      </w:r>
    </w:p>
    <w:p w14:paraId="2FB4529E" w14:textId="77777777" w:rsidR="0076343D" w:rsidRPr="00E27617" w:rsidRDefault="0076343D" w:rsidP="0076343D">
      <w:pPr>
        <w:tabs>
          <w:tab w:val="left" w:pos="180"/>
        </w:tabs>
        <w:ind w:left="180"/>
        <w:jc w:val="both"/>
      </w:pPr>
    </w:p>
    <w:p w14:paraId="33D24E04" w14:textId="77777777" w:rsidR="0076343D" w:rsidRPr="00E27617" w:rsidRDefault="001B3830" w:rsidP="0076343D">
      <w:pPr>
        <w:tabs>
          <w:tab w:val="left" w:pos="180"/>
        </w:tabs>
        <w:ind w:left="180"/>
        <w:jc w:val="both"/>
      </w:pPr>
      <w:r w:rsidRPr="00E27617">
        <w:t>84</w:t>
      </w:r>
      <w:r w:rsidR="0076343D" w:rsidRPr="00E27617">
        <w:t xml:space="preserve">.  Bryant SB, Upadhyaya NB, </w:t>
      </w:r>
      <w:proofErr w:type="spellStart"/>
      <w:r w:rsidR="0076343D" w:rsidRPr="00E27617">
        <w:rPr>
          <w:b/>
        </w:rPr>
        <w:t>Heidel</w:t>
      </w:r>
      <w:proofErr w:type="spellEnd"/>
      <w:r w:rsidR="0076343D" w:rsidRPr="00E27617">
        <w:rPr>
          <w:b/>
        </w:rPr>
        <w:t xml:space="preserve"> RE</w:t>
      </w:r>
      <w:r w:rsidR="0076343D" w:rsidRPr="00E27617">
        <w:t>, Hennessy M, Howard B, Rodriguez H. (2015). Early diagnosis of gestational diabetes mellitus in patients with elevated body mass index. Presentation at American Congress of Obstetricians and Gynecologists, San Francisco, Ca.</w:t>
      </w:r>
    </w:p>
    <w:p w14:paraId="2607C865" w14:textId="77777777" w:rsidR="0076343D" w:rsidRPr="00E27617" w:rsidRDefault="0076343D" w:rsidP="0076343D">
      <w:pPr>
        <w:tabs>
          <w:tab w:val="left" w:pos="180"/>
        </w:tabs>
        <w:ind w:left="180"/>
        <w:jc w:val="both"/>
      </w:pPr>
    </w:p>
    <w:p w14:paraId="139F9579" w14:textId="77777777" w:rsidR="0076343D" w:rsidRPr="00E27617" w:rsidRDefault="001B3830" w:rsidP="0076343D">
      <w:pPr>
        <w:tabs>
          <w:tab w:val="left" w:pos="180"/>
        </w:tabs>
        <w:ind w:left="180"/>
        <w:jc w:val="both"/>
      </w:pPr>
      <w:r w:rsidRPr="00E27617">
        <w:t>85</w:t>
      </w:r>
      <w:r w:rsidR="0076343D" w:rsidRPr="00E27617">
        <w:t xml:space="preserve">.  </w:t>
      </w:r>
      <w:proofErr w:type="spellStart"/>
      <w:r w:rsidR="0076343D" w:rsidRPr="00E27617">
        <w:t>Crownover</w:t>
      </w:r>
      <w:proofErr w:type="spellEnd"/>
      <w:r w:rsidR="0076343D" w:rsidRPr="00E27617">
        <w:t xml:space="preserve">, J, Terrell T, </w:t>
      </w:r>
      <w:proofErr w:type="spellStart"/>
      <w:r w:rsidR="0076343D" w:rsidRPr="00E27617">
        <w:rPr>
          <w:b/>
        </w:rPr>
        <w:t>Heidel</w:t>
      </w:r>
      <w:proofErr w:type="spellEnd"/>
      <w:r w:rsidR="0076343D" w:rsidRPr="00E27617">
        <w:rPr>
          <w:b/>
        </w:rPr>
        <w:t xml:space="preserve"> E</w:t>
      </w:r>
      <w:r w:rsidR="0076343D" w:rsidRPr="00E27617">
        <w:t xml:space="preserve">, Galloway L, </w:t>
      </w:r>
      <w:proofErr w:type="spellStart"/>
      <w:r w:rsidR="0076343D" w:rsidRPr="00E27617">
        <w:t>Casmus</w:t>
      </w:r>
      <w:proofErr w:type="spellEnd"/>
      <w:r w:rsidR="0076343D" w:rsidRPr="00E27617">
        <w:t xml:space="preserve"> R. (2015). Association between TNF alpha1, TNF alpha2, and APOE G-219T genotypes and post-concussion SAC and SCAT2 scores in college athletes. Presentation at American Medical Society for Sports Medicine Annual Meeting, Hollywood, FL.</w:t>
      </w:r>
    </w:p>
    <w:p w14:paraId="6C360112" w14:textId="77777777" w:rsidR="0076343D" w:rsidRPr="00E27617" w:rsidRDefault="0076343D" w:rsidP="0076343D">
      <w:pPr>
        <w:tabs>
          <w:tab w:val="left" w:pos="180"/>
        </w:tabs>
        <w:ind w:left="180"/>
        <w:jc w:val="both"/>
      </w:pPr>
    </w:p>
    <w:p w14:paraId="61CE302C" w14:textId="1C51405E" w:rsidR="00F632B2" w:rsidRDefault="001B3830" w:rsidP="0096781F">
      <w:pPr>
        <w:tabs>
          <w:tab w:val="left" w:pos="180"/>
        </w:tabs>
        <w:ind w:left="180"/>
        <w:jc w:val="both"/>
      </w:pPr>
      <w:r w:rsidRPr="00E27617">
        <w:t>86</w:t>
      </w:r>
      <w:r w:rsidR="0076343D" w:rsidRPr="00E27617">
        <w:t xml:space="preserve">.  Bourgeois AC, </w:t>
      </w:r>
      <w:proofErr w:type="spellStart"/>
      <w:r w:rsidR="0076343D" w:rsidRPr="00E27617">
        <w:t>Pasciak</w:t>
      </w:r>
      <w:proofErr w:type="spellEnd"/>
      <w:r w:rsidR="0076343D" w:rsidRPr="00E27617">
        <w:t xml:space="preserve"> A, Bradley YC, </w:t>
      </w:r>
      <w:proofErr w:type="spellStart"/>
      <w:r w:rsidR="0076343D" w:rsidRPr="00E27617">
        <w:rPr>
          <w:b/>
        </w:rPr>
        <w:t>Heidel</w:t>
      </w:r>
      <w:proofErr w:type="spellEnd"/>
      <w:r w:rsidR="0076343D" w:rsidRPr="00E27617">
        <w:rPr>
          <w:b/>
        </w:rPr>
        <w:t xml:space="preserve"> RE</w:t>
      </w:r>
      <w:r w:rsidR="0076343D" w:rsidRPr="00E27617">
        <w:t xml:space="preserve">, </w:t>
      </w:r>
      <w:proofErr w:type="spellStart"/>
      <w:r w:rsidR="0076343D" w:rsidRPr="00E27617">
        <w:t>McElmurray</w:t>
      </w:r>
      <w:proofErr w:type="spellEnd"/>
      <w:r w:rsidR="0076343D" w:rsidRPr="00E27617">
        <w:t xml:space="preserve"> J. (2015). The impact of an anti-reflux catheter on downstream particulate distribution in liver-directed </w:t>
      </w:r>
      <w:proofErr w:type="spellStart"/>
      <w:r w:rsidR="0076343D" w:rsidRPr="00E27617">
        <w:t>embolotherapy</w:t>
      </w:r>
      <w:proofErr w:type="spellEnd"/>
      <w:r w:rsidR="0076343D" w:rsidRPr="00E27617">
        <w:t>: An in-vivo analysis.  Presentation at Society of Interventional Radiology, Atlanta, GA.</w:t>
      </w:r>
    </w:p>
    <w:p w14:paraId="06D1AC39" w14:textId="77777777" w:rsidR="00EA678B" w:rsidRDefault="00EA678B" w:rsidP="00C67C4E">
      <w:pPr>
        <w:tabs>
          <w:tab w:val="left" w:pos="180"/>
        </w:tabs>
        <w:ind w:left="180"/>
        <w:jc w:val="both"/>
      </w:pPr>
    </w:p>
    <w:p w14:paraId="2987A80D" w14:textId="1B1EC754" w:rsidR="00CE71A5" w:rsidRDefault="001B3830" w:rsidP="00C67C4E">
      <w:pPr>
        <w:tabs>
          <w:tab w:val="left" w:pos="180"/>
        </w:tabs>
        <w:ind w:left="180"/>
        <w:jc w:val="both"/>
      </w:pPr>
      <w:r w:rsidRPr="00E27617">
        <w:t>87</w:t>
      </w:r>
      <w:r w:rsidR="0076343D" w:rsidRPr="00E27617">
        <w:t xml:space="preserve">.  Snyder D, Curzon M, </w:t>
      </w:r>
      <w:proofErr w:type="spellStart"/>
      <w:r w:rsidR="0076343D" w:rsidRPr="00E27617">
        <w:rPr>
          <w:b/>
        </w:rPr>
        <w:t>Heidel</w:t>
      </w:r>
      <w:proofErr w:type="spellEnd"/>
      <w:r w:rsidR="0076343D" w:rsidRPr="00E27617">
        <w:rPr>
          <w:b/>
        </w:rPr>
        <w:t xml:space="preserve"> RE</w:t>
      </w:r>
      <w:r w:rsidR="0076343D" w:rsidRPr="00E27617">
        <w:t xml:space="preserve">, </w:t>
      </w:r>
      <w:proofErr w:type="spellStart"/>
      <w:r w:rsidR="0076343D" w:rsidRPr="00E27617">
        <w:t>Geddam</w:t>
      </w:r>
      <w:proofErr w:type="spellEnd"/>
      <w:r w:rsidR="0076343D" w:rsidRPr="00E27617">
        <w:t xml:space="preserve"> C, </w:t>
      </w:r>
      <w:proofErr w:type="spellStart"/>
      <w:r w:rsidR="0076343D" w:rsidRPr="00E27617">
        <w:t>Panella</w:t>
      </w:r>
      <w:proofErr w:type="spellEnd"/>
      <w:r w:rsidR="0076343D" w:rsidRPr="00E27617">
        <w:t xml:space="preserve"> T, Desai P, Bell J, </w:t>
      </w:r>
      <w:proofErr w:type="spellStart"/>
      <w:r w:rsidR="0076343D" w:rsidRPr="00E27617">
        <w:t>Orucevic</w:t>
      </w:r>
      <w:proofErr w:type="spellEnd"/>
      <w:r w:rsidR="0076343D" w:rsidRPr="00E27617">
        <w:t xml:space="preserve"> A. (2015). Redefining a traditional paradigm:  Young (&lt;40) females with breast carcinoma have improved survival when </w:t>
      </w:r>
      <w:proofErr w:type="gramStart"/>
      <w:r w:rsidR="0076343D" w:rsidRPr="00E27617">
        <w:t>compare</w:t>
      </w:r>
      <w:proofErr w:type="gramEnd"/>
      <w:r w:rsidR="0076343D" w:rsidRPr="00E27617">
        <w:t xml:space="preserve"> to &gt;70 year </w:t>
      </w:r>
      <w:proofErr w:type="spellStart"/>
      <w:r w:rsidR="0076343D" w:rsidRPr="00E27617">
        <w:t>olds</w:t>
      </w:r>
      <w:proofErr w:type="spellEnd"/>
      <w:r w:rsidR="0076343D" w:rsidRPr="00E27617">
        <w:t>. Presentation at the 2th Annual Multidisciplinary Symposium on Breast Disease, Amelia Island, FL.</w:t>
      </w:r>
    </w:p>
    <w:p w14:paraId="7FF287B2" w14:textId="77777777" w:rsidR="00564C28" w:rsidRDefault="00564C28" w:rsidP="0076343D">
      <w:pPr>
        <w:tabs>
          <w:tab w:val="left" w:pos="180"/>
        </w:tabs>
        <w:ind w:left="180"/>
        <w:jc w:val="both"/>
      </w:pPr>
    </w:p>
    <w:p w14:paraId="49237E96" w14:textId="7E96F2EE" w:rsidR="0076343D" w:rsidRPr="00E27617" w:rsidRDefault="001B3830" w:rsidP="0076343D">
      <w:pPr>
        <w:tabs>
          <w:tab w:val="left" w:pos="180"/>
        </w:tabs>
        <w:ind w:left="180"/>
        <w:jc w:val="both"/>
      </w:pPr>
      <w:r w:rsidRPr="00E27617">
        <w:t>88</w:t>
      </w:r>
      <w:r w:rsidR="0076343D" w:rsidRPr="00E27617">
        <w:t xml:space="preserve">. </w:t>
      </w:r>
      <w:proofErr w:type="spellStart"/>
      <w:r w:rsidR="0076343D" w:rsidRPr="00E27617">
        <w:t>Rumberger</w:t>
      </w:r>
      <w:proofErr w:type="spellEnd"/>
      <w:r w:rsidR="0076343D" w:rsidRPr="00E27617">
        <w:t xml:space="preserve"> LK, </w:t>
      </w:r>
      <w:proofErr w:type="spellStart"/>
      <w:r w:rsidR="0076343D" w:rsidRPr="00E27617">
        <w:t>Kolze</w:t>
      </w:r>
      <w:proofErr w:type="spellEnd"/>
      <w:r w:rsidR="0076343D" w:rsidRPr="00E27617">
        <w:t xml:space="preserve"> C, </w:t>
      </w:r>
      <w:proofErr w:type="spellStart"/>
      <w:r w:rsidR="0076343D" w:rsidRPr="00E27617">
        <w:rPr>
          <w:b/>
        </w:rPr>
        <w:t>Heidel</w:t>
      </w:r>
      <w:proofErr w:type="spellEnd"/>
      <w:r w:rsidR="0076343D" w:rsidRPr="00E27617">
        <w:rPr>
          <w:b/>
        </w:rPr>
        <w:t xml:space="preserve"> RE</w:t>
      </w:r>
      <w:r w:rsidR="0076343D" w:rsidRPr="00E27617">
        <w:t xml:space="preserve">, </w:t>
      </w:r>
      <w:proofErr w:type="spellStart"/>
      <w:r w:rsidR="0076343D" w:rsidRPr="00E27617">
        <w:t>Himelright</w:t>
      </w:r>
      <w:proofErr w:type="spellEnd"/>
      <w:r w:rsidR="0076343D" w:rsidRPr="00E27617">
        <w:t xml:space="preserve"> I, </w:t>
      </w:r>
      <w:proofErr w:type="spellStart"/>
      <w:r w:rsidR="0076343D" w:rsidRPr="00E27617">
        <w:t>Spinell</w:t>
      </w:r>
      <w:proofErr w:type="spellEnd"/>
      <w:r w:rsidR="0076343D" w:rsidRPr="00E27617">
        <w:t xml:space="preserve"> J, </w:t>
      </w:r>
      <w:proofErr w:type="spellStart"/>
      <w:r w:rsidR="0076343D" w:rsidRPr="00E27617">
        <w:t>Findeiss</w:t>
      </w:r>
      <w:proofErr w:type="spellEnd"/>
      <w:r w:rsidR="0076343D" w:rsidRPr="00E27617">
        <w:t xml:space="preserve"> L, Daley B. (2015). Improving the accuracy of CT scanning in the diagnosis of small bowel obstruction: To scan or not to scan…again? Presentation at the National American College of Gastroenterology, Honolulu, HI.</w:t>
      </w:r>
    </w:p>
    <w:p w14:paraId="71BC245E" w14:textId="77777777" w:rsidR="0076343D" w:rsidRPr="00E27617" w:rsidRDefault="0076343D" w:rsidP="0076343D">
      <w:pPr>
        <w:tabs>
          <w:tab w:val="left" w:pos="180"/>
        </w:tabs>
        <w:ind w:left="180"/>
        <w:jc w:val="both"/>
      </w:pPr>
    </w:p>
    <w:p w14:paraId="11984753" w14:textId="67AEE680" w:rsidR="00C67C4E" w:rsidRDefault="001B3830" w:rsidP="00E10E1C">
      <w:pPr>
        <w:tabs>
          <w:tab w:val="left" w:pos="180"/>
        </w:tabs>
        <w:ind w:left="180"/>
        <w:jc w:val="both"/>
      </w:pPr>
      <w:r w:rsidRPr="00E27617">
        <w:t>89</w:t>
      </w:r>
      <w:r w:rsidR="0076343D" w:rsidRPr="00E27617">
        <w:t xml:space="preserve">. Ogburn G, </w:t>
      </w:r>
      <w:proofErr w:type="spellStart"/>
      <w:r w:rsidR="0076343D" w:rsidRPr="00E27617">
        <w:t>Misra</w:t>
      </w:r>
      <w:proofErr w:type="spellEnd"/>
      <w:r w:rsidR="0076343D" w:rsidRPr="00E27617">
        <w:t xml:space="preserve"> N, </w:t>
      </w:r>
      <w:proofErr w:type="spellStart"/>
      <w:r w:rsidR="0076343D" w:rsidRPr="00E27617">
        <w:t>Rasnake</w:t>
      </w:r>
      <w:proofErr w:type="spellEnd"/>
      <w:r w:rsidR="0076343D" w:rsidRPr="00E27617">
        <w:t xml:space="preserve"> M, Sammons B, Mendez J, </w:t>
      </w:r>
      <w:proofErr w:type="spellStart"/>
      <w:r w:rsidR="0076343D" w:rsidRPr="00E27617">
        <w:rPr>
          <w:b/>
        </w:rPr>
        <w:t>Heidel</w:t>
      </w:r>
      <w:proofErr w:type="spellEnd"/>
      <w:r w:rsidR="0076343D" w:rsidRPr="00E27617">
        <w:rPr>
          <w:b/>
        </w:rPr>
        <w:t xml:space="preserve"> RE</w:t>
      </w:r>
      <w:r w:rsidR="0076343D" w:rsidRPr="00E27617">
        <w:t>. (2015). Evaluation of peripheral eosinophilia in patients on Daptomycin. Presentation at the National Infectious Disease Society of America: ID Week, San Diego, CA.</w:t>
      </w:r>
    </w:p>
    <w:p w14:paraId="6D6D226E" w14:textId="3F4D3FE0" w:rsidR="0076343D" w:rsidRPr="00E27617" w:rsidRDefault="001B3830" w:rsidP="0076343D">
      <w:pPr>
        <w:tabs>
          <w:tab w:val="left" w:pos="180"/>
        </w:tabs>
        <w:ind w:left="180"/>
        <w:jc w:val="both"/>
      </w:pPr>
      <w:r w:rsidRPr="00E27617">
        <w:t>90</w:t>
      </w:r>
      <w:r w:rsidR="0076343D" w:rsidRPr="00E27617">
        <w:t xml:space="preserve">. Sammons B, Cathey L, </w:t>
      </w:r>
      <w:proofErr w:type="spellStart"/>
      <w:r w:rsidR="0076343D" w:rsidRPr="00E27617">
        <w:rPr>
          <w:b/>
        </w:rPr>
        <w:t>Heidel</w:t>
      </w:r>
      <w:proofErr w:type="spellEnd"/>
      <w:r w:rsidR="0076343D" w:rsidRPr="00E27617">
        <w:rPr>
          <w:b/>
        </w:rPr>
        <w:t xml:space="preserve"> E</w:t>
      </w:r>
      <w:r w:rsidR="0076343D" w:rsidRPr="00E27617">
        <w:t xml:space="preserve">, </w:t>
      </w:r>
      <w:proofErr w:type="spellStart"/>
      <w:r w:rsidR="0076343D" w:rsidRPr="00E27617">
        <w:t>Rasnake</w:t>
      </w:r>
      <w:proofErr w:type="spellEnd"/>
      <w:r w:rsidR="0076343D" w:rsidRPr="00E27617">
        <w:t xml:space="preserve"> M. (2015). Illicit injection drug use as a risk factor for hospital onset central line-associated bloodstream infection. Presentation at the National Infectious Disease Society of America: ID Week, San Diego, CA.</w:t>
      </w:r>
    </w:p>
    <w:p w14:paraId="0ECEBC8B" w14:textId="77777777" w:rsidR="00E801E6" w:rsidRPr="00E27617" w:rsidRDefault="00E801E6" w:rsidP="0076343D">
      <w:pPr>
        <w:tabs>
          <w:tab w:val="left" w:pos="180"/>
        </w:tabs>
        <w:ind w:left="180"/>
        <w:jc w:val="both"/>
      </w:pPr>
    </w:p>
    <w:p w14:paraId="2C23C73C" w14:textId="77777777" w:rsidR="00E27617" w:rsidRDefault="001B3830" w:rsidP="00CA5168">
      <w:pPr>
        <w:tabs>
          <w:tab w:val="left" w:pos="180"/>
        </w:tabs>
        <w:ind w:left="180"/>
        <w:jc w:val="both"/>
      </w:pPr>
      <w:r w:rsidRPr="00E27617">
        <w:lastRenderedPageBreak/>
        <w:t>91</w:t>
      </w:r>
      <w:r w:rsidR="0076343D" w:rsidRPr="00E27617">
        <w:t xml:space="preserve">. </w:t>
      </w:r>
      <w:proofErr w:type="spellStart"/>
      <w:r w:rsidR="0076343D" w:rsidRPr="00E27617">
        <w:t>Orucevic</w:t>
      </w:r>
      <w:proofErr w:type="spellEnd"/>
      <w:r w:rsidR="0076343D" w:rsidRPr="00E27617">
        <w:t xml:space="preserve"> A, Curzon M, McLoughlin J, </w:t>
      </w:r>
      <w:proofErr w:type="spellStart"/>
      <w:r w:rsidR="0076343D" w:rsidRPr="00E27617">
        <w:t>Geddam</w:t>
      </w:r>
      <w:proofErr w:type="spellEnd"/>
      <w:r w:rsidR="0076343D" w:rsidRPr="00E27617">
        <w:t xml:space="preserve"> C, </w:t>
      </w:r>
      <w:proofErr w:type="spellStart"/>
      <w:r w:rsidR="0076343D" w:rsidRPr="00E27617">
        <w:rPr>
          <w:b/>
        </w:rPr>
        <w:t>Heidel</w:t>
      </w:r>
      <w:proofErr w:type="spellEnd"/>
      <w:r w:rsidR="0076343D" w:rsidRPr="00E27617">
        <w:rPr>
          <w:b/>
        </w:rPr>
        <w:t xml:space="preserve"> RE</w:t>
      </w:r>
      <w:r w:rsidR="0076343D" w:rsidRPr="00E27617">
        <w:t xml:space="preserve">, Desai P, </w:t>
      </w:r>
      <w:proofErr w:type="spellStart"/>
      <w:r w:rsidR="0076343D" w:rsidRPr="00E27617">
        <w:t>Panella</w:t>
      </w:r>
      <w:proofErr w:type="spellEnd"/>
      <w:r w:rsidR="0076343D" w:rsidRPr="00E27617">
        <w:t xml:space="preserve"> T, Bell J. (2015). Breast cancer in elderly patients (70 years and older): The University of Tennessee Medical Center at Knoxville </w:t>
      </w:r>
      <w:proofErr w:type="gramStart"/>
      <w:r w:rsidR="0076343D" w:rsidRPr="00E27617">
        <w:t>10 year</w:t>
      </w:r>
      <w:proofErr w:type="gramEnd"/>
      <w:r w:rsidR="0076343D" w:rsidRPr="00E27617">
        <w:t xml:space="preserve"> experience. Presentation at the International World Congress on Breast Cancer, Birmingham, United Kingdom.</w:t>
      </w:r>
    </w:p>
    <w:p w14:paraId="79E5F073" w14:textId="77777777" w:rsidR="00EA678B" w:rsidRDefault="00EA678B" w:rsidP="0076343D">
      <w:pPr>
        <w:tabs>
          <w:tab w:val="left" w:pos="180"/>
        </w:tabs>
        <w:ind w:left="180"/>
        <w:jc w:val="both"/>
      </w:pPr>
    </w:p>
    <w:p w14:paraId="3A797EF7" w14:textId="686EB36B" w:rsidR="0076343D" w:rsidRPr="00E27617" w:rsidRDefault="001B3830" w:rsidP="0076343D">
      <w:pPr>
        <w:tabs>
          <w:tab w:val="left" w:pos="180"/>
        </w:tabs>
        <w:ind w:left="180"/>
        <w:jc w:val="both"/>
      </w:pPr>
      <w:r w:rsidRPr="00E27617">
        <w:t>92</w:t>
      </w:r>
      <w:r w:rsidR="0076343D" w:rsidRPr="00E27617">
        <w:t xml:space="preserve">. </w:t>
      </w:r>
      <w:proofErr w:type="spellStart"/>
      <w:r w:rsidR="0076343D" w:rsidRPr="00E27617">
        <w:t>Rumberger</w:t>
      </w:r>
      <w:proofErr w:type="spellEnd"/>
      <w:r w:rsidR="0076343D" w:rsidRPr="00E27617">
        <w:t xml:space="preserve"> LK, </w:t>
      </w:r>
      <w:proofErr w:type="spellStart"/>
      <w:r w:rsidR="0076343D" w:rsidRPr="00E27617">
        <w:t>Vittetoe</w:t>
      </w:r>
      <w:proofErr w:type="spellEnd"/>
      <w:r w:rsidR="0076343D" w:rsidRPr="00E27617">
        <w:t xml:space="preserve"> D, Cathey L, Brown H, </w:t>
      </w:r>
      <w:proofErr w:type="spellStart"/>
      <w:r w:rsidR="0076343D" w:rsidRPr="00E27617">
        <w:rPr>
          <w:b/>
        </w:rPr>
        <w:t>Heidel</w:t>
      </w:r>
      <w:proofErr w:type="spellEnd"/>
      <w:r w:rsidR="0076343D" w:rsidRPr="00E27617">
        <w:rPr>
          <w:b/>
        </w:rPr>
        <w:t xml:space="preserve"> RE</w:t>
      </w:r>
      <w:r w:rsidR="0076343D" w:rsidRPr="00E27617">
        <w:t>, Daley BJ. (2015). Implementing a colorectal bundle may improve surgical site infection rates. Presentation at the National American College of Surgeons Surgical Quality Improvement Program, Chicago, IL.</w:t>
      </w:r>
    </w:p>
    <w:p w14:paraId="6208A511" w14:textId="77777777" w:rsidR="0076343D" w:rsidRPr="00E27617" w:rsidRDefault="0076343D" w:rsidP="0076343D">
      <w:pPr>
        <w:tabs>
          <w:tab w:val="left" w:pos="180"/>
        </w:tabs>
        <w:ind w:left="180"/>
        <w:jc w:val="both"/>
      </w:pPr>
    </w:p>
    <w:p w14:paraId="00B16721" w14:textId="77777777" w:rsidR="0076343D" w:rsidRPr="00E27617" w:rsidRDefault="001B3830" w:rsidP="0076343D">
      <w:pPr>
        <w:tabs>
          <w:tab w:val="left" w:pos="180"/>
        </w:tabs>
        <w:ind w:left="180"/>
        <w:jc w:val="both"/>
      </w:pPr>
      <w:r w:rsidRPr="00E27617">
        <w:t>93</w:t>
      </w:r>
      <w:r w:rsidR="0076343D" w:rsidRPr="00E27617">
        <w:t xml:space="preserve">. Abraham MP, Hinds M, </w:t>
      </w:r>
      <w:proofErr w:type="spellStart"/>
      <w:r w:rsidR="0076343D" w:rsidRPr="00E27617">
        <w:t>Tayidi</w:t>
      </w:r>
      <w:proofErr w:type="spellEnd"/>
      <w:r w:rsidR="0076343D" w:rsidRPr="00E27617">
        <w:t xml:space="preserve"> I, </w:t>
      </w:r>
      <w:proofErr w:type="spellStart"/>
      <w:r w:rsidR="0076343D" w:rsidRPr="00E27617">
        <w:t>Jeffcoach</w:t>
      </w:r>
      <w:proofErr w:type="spellEnd"/>
      <w:r w:rsidR="0076343D" w:rsidRPr="00E27617">
        <w:t xml:space="preserve"> DR, </w:t>
      </w:r>
      <w:proofErr w:type="spellStart"/>
      <w:r w:rsidR="0076343D" w:rsidRPr="00E27617">
        <w:t>Corder</w:t>
      </w:r>
      <w:proofErr w:type="spellEnd"/>
      <w:r w:rsidR="0076343D" w:rsidRPr="00E27617">
        <w:t xml:space="preserve"> JM, Hamilton LA, Lawson CM, Boling RW, </w:t>
      </w:r>
      <w:proofErr w:type="spellStart"/>
      <w:r w:rsidR="0076343D" w:rsidRPr="00E27617">
        <w:rPr>
          <w:b/>
        </w:rPr>
        <w:t>Heidel</w:t>
      </w:r>
      <w:proofErr w:type="spellEnd"/>
      <w:r w:rsidR="0076343D" w:rsidRPr="00E27617">
        <w:rPr>
          <w:b/>
        </w:rPr>
        <w:t xml:space="preserve"> RE</w:t>
      </w:r>
      <w:r w:rsidR="0076343D" w:rsidRPr="00E27617">
        <w:t>, McMillen JC, Daley BJ. (2015). Quetiapine for delirium prophylaxis in high-risk critically ill patients. Presentation at the Region IV Committee on Trauma Resident Paper Competition, Atlanta, GA.</w:t>
      </w:r>
    </w:p>
    <w:p w14:paraId="30CE0A52" w14:textId="77777777" w:rsidR="0076343D" w:rsidRPr="00E27617" w:rsidRDefault="0076343D" w:rsidP="0076343D">
      <w:pPr>
        <w:tabs>
          <w:tab w:val="left" w:pos="180"/>
        </w:tabs>
        <w:ind w:left="180"/>
        <w:jc w:val="both"/>
      </w:pPr>
    </w:p>
    <w:p w14:paraId="6B6EC182" w14:textId="77777777" w:rsidR="0076343D" w:rsidRPr="00E27617" w:rsidRDefault="001B3830" w:rsidP="0076343D">
      <w:pPr>
        <w:tabs>
          <w:tab w:val="left" w:pos="180"/>
        </w:tabs>
        <w:ind w:left="180"/>
        <w:jc w:val="both"/>
      </w:pPr>
      <w:r w:rsidRPr="00E27617">
        <w:t>94</w:t>
      </w:r>
      <w:r w:rsidR="0076343D" w:rsidRPr="00E27617">
        <w:t xml:space="preserve">. </w:t>
      </w:r>
      <w:proofErr w:type="spellStart"/>
      <w:r w:rsidR="0076343D" w:rsidRPr="00E27617">
        <w:t>Orucevic</w:t>
      </w:r>
      <w:proofErr w:type="spellEnd"/>
      <w:r w:rsidR="0076343D" w:rsidRPr="00E27617">
        <w:t xml:space="preserve"> A, </w:t>
      </w:r>
      <w:proofErr w:type="spellStart"/>
      <w:r w:rsidR="0076343D" w:rsidRPr="00E27617">
        <w:rPr>
          <w:b/>
        </w:rPr>
        <w:t>Heidel</w:t>
      </w:r>
      <w:proofErr w:type="spellEnd"/>
      <w:r w:rsidR="0076343D" w:rsidRPr="00E27617">
        <w:rPr>
          <w:b/>
        </w:rPr>
        <w:t xml:space="preserve"> RE</w:t>
      </w:r>
      <w:r w:rsidR="0076343D" w:rsidRPr="00E27617">
        <w:t>, Bell JL. (2015). Utilization and impact of Oncotype DX 21-gene breast cancer assay in clinical practice across the US: 2010-2012 National Cancer Data Base analysis. Presentation at the San Antonio Breast Cancer Symposium, San Antonio, TX.</w:t>
      </w:r>
    </w:p>
    <w:p w14:paraId="130275C7" w14:textId="77777777" w:rsidR="0076343D" w:rsidRPr="00E27617" w:rsidRDefault="0076343D" w:rsidP="0076343D">
      <w:pPr>
        <w:tabs>
          <w:tab w:val="left" w:pos="180"/>
        </w:tabs>
        <w:ind w:left="180"/>
        <w:jc w:val="both"/>
      </w:pPr>
    </w:p>
    <w:p w14:paraId="3C3B8B26" w14:textId="3B6313C6" w:rsidR="00CE71A5" w:rsidRDefault="001B3830" w:rsidP="00BB7C51">
      <w:pPr>
        <w:tabs>
          <w:tab w:val="left" w:pos="180"/>
        </w:tabs>
        <w:ind w:left="180"/>
        <w:jc w:val="both"/>
      </w:pPr>
      <w:r w:rsidRPr="00E27617">
        <w:t>95</w:t>
      </w:r>
      <w:r w:rsidR="0076343D" w:rsidRPr="00E27617">
        <w:t xml:space="preserve">. </w:t>
      </w:r>
      <w:proofErr w:type="spellStart"/>
      <w:r w:rsidR="0076343D" w:rsidRPr="00E27617">
        <w:t>Orucevic</w:t>
      </w:r>
      <w:proofErr w:type="spellEnd"/>
      <w:r w:rsidR="0076343D" w:rsidRPr="00E27617">
        <w:t xml:space="preserve"> A, </w:t>
      </w:r>
      <w:proofErr w:type="spellStart"/>
      <w:r w:rsidR="0076343D" w:rsidRPr="00E27617">
        <w:rPr>
          <w:b/>
        </w:rPr>
        <w:t>Heidel</w:t>
      </w:r>
      <w:proofErr w:type="spellEnd"/>
      <w:r w:rsidR="0076343D" w:rsidRPr="00E27617">
        <w:rPr>
          <w:b/>
        </w:rPr>
        <w:t xml:space="preserve"> RE</w:t>
      </w:r>
      <w:r w:rsidR="0076343D" w:rsidRPr="00E27617">
        <w:t>, Bell JL. (2015). Analysis of the National Cancer Data Base 2010-2012 Oncotype DX breast cancer assay: Lessons learned. Presentation at the San Antonio Breast Cancer Symposium, San Antonio, TX.</w:t>
      </w:r>
    </w:p>
    <w:p w14:paraId="26A11097" w14:textId="77777777" w:rsidR="00CE71A5" w:rsidRDefault="00CE71A5" w:rsidP="00B45F89">
      <w:pPr>
        <w:tabs>
          <w:tab w:val="left" w:pos="180"/>
        </w:tabs>
        <w:ind w:left="180"/>
        <w:jc w:val="both"/>
      </w:pPr>
    </w:p>
    <w:p w14:paraId="23E8534F" w14:textId="741F093F" w:rsidR="00F632B2" w:rsidRDefault="001B3830" w:rsidP="0096781F">
      <w:pPr>
        <w:tabs>
          <w:tab w:val="left" w:pos="180"/>
        </w:tabs>
        <w:ind w:left="180"/>
        <w:jc w:val="both"/>
      </w:pPr>
      <w:r w:rsidRPr="00E27617">
        <w:t>96</w:t>
      </w:r>
      <w:r w:rsidR="00B45F89" w:rsidRPr="00E27617">
        <w:t xml:space="preserve">. Bourgeois AC, </w:t>
      </w:r>
      <w:proofErr w:type="spellStart"/>
      <w:r w:rsidR="00B45F89" w:rsidRPr="00E27617">
        <w:t>McElmurray</w:t>
      </w:r>
      <w:proofErr w:type="spellEnd"/>
      <w:r w:rsidR="00B45F89" w:rsidRPr="00E27617">
        <w:t xml:space="preserve"> JH, Bradley YC, Robinson CA, </w:t>
      </w:r>
      <w:proofErr w:type="spellStart"/>
      <w:r w:rsidR="00B45F89" w:rsidRPr="00E27617">
        <w:rPr>
          <w:b/>
        </w:rPr>
        <w:t>Heidel</w:t>
      </w:r>
      <w:proofErr w:type="spellEnd"/>
      <w:r w:rsidR="00B45F89" w:rsidRPr="00E27617">
        <w:rPr>
          <w:b/>
        </w:rPr>
        <w:t>, RE</w:t>
      </w:r>
      <w:r w:rsidR="00B45F89" w:rsidRPr="00E27617">
        <w:t xml:space="preserve">, </w:t>
      </w:r>
      <w:proofErr w:type="spellStart"/>
      <w:r w:rsidR="00B45F89" w:rsidRPr="00E27617">
        <w:t>Pasciak</w:t>
      </w:r>
      <w:proofErr w:type="spellEnd"/>
      <w:r w:rsidR="00B45F89" w:rsidRPr="00E27617">
        <w:t xml:space="preserve"> AS. (2015). A novel dual infusion protocol to evaluate differences in embolic therapies among different infusion catheters. Presentation at the World Conference of Interventional Oncology, New York, NY.</w:t>
      </w:r>
    </w:p>
    <w:p w14:paraId="7A6FA4EE" w14:textId="77777777" w:rsidR="00EA678B" w:rsidRDefault="00EA678B" w:rsidP="00C67C4E">
      <w:pPr>
        <w:tabs>
          <w:tab w:val="left" w:pos="180"/>
        </w:tabs>
        <w:ind w:left="180"/>
        <w:jc w:val="both"/>
      </w:pPr>
    </w:p>
    <w:p w14:paraId="57AF7698" w14:textId="05467127" w:rsidR="0066452A" w:rsidRDefault="001B3830" w:rsidP="00C67C4E">
      <w:pPr>
        <w:tabs>
          <w:tab w:val="left" w:pos="180"/>
        </w:tabs>
        <w:ind w:left="180"/>
        <w:jc w:val="both"/>
      </w:pPr>
      <w:r w:rsidRPr="00E27617">
        <w:t>97</w:t>
      </w:r>
      <w:r w:rsidR="0076343D" w:rsidRPr="00E27617">
        <w:t xml:space="preserve">. </w:t>
      </w:r>
      <w:proofErr w:type="spellStart"/>
      <w:r w:rsidR="0076343D" w:rsidRPr="00E27617">
        <w:t>Jeffcoach</w:t>
      </w:r>
      <w:proofErr w:type="spellEnd"/>
      <w:r w:rsidR="0076343D" w:rsidRPr="00E27617">
        <w:t xml:space="preserve"> DR, Gallegos JJ, </w:t>
      </w:r>
      <w:proofErr w:type="spellStart"/>
      <w:r w:rsidR="0076343D" w:rsidRPr="00E27617">
        <w:t>Jesty</w:t>
      </w:r>
      <w:proofErr w:type="spellEnd"/>
      <w:r w:rsidR="0076343D" w:rsidRPr="00E27617">
        <w:t xml:space="preserve"> SA, </w:t>
      </w:r>
      <w:proofErr w:type="spellStart"/>
      <w:r w:rsidR="0076343D" w:rsidRPr="00E27617">
        <w:t>Coan</w:t>
      </w:r>
      <w:proofErr w:type="spellEnd"/>
      <w:r w:rsidR="0076343D" w:rsidRPr="00E27617">
        <w:t xml:space="preserve"> PN, Chen J, </w:t>
      </w:r>
      <w:proofErr w:type="spellStart"/>
      <w:r w:rsidR="0076343D" w:rsidRPr="00E27617">
        <w:rPr>
          <w:b/>
        </w:rPr>
        <w:t>Heidel</w:t>
      </w:r>
      <w:proofErr w:type="spellEnd"/>
      <w:r w:rsidR="0076343D" w:rsidRPr="00E27617">
        <w:rPr>
          <w:b/>
        </w:rPr>
        <w:t xml:space="preserve"> RE</w:t>
      </w:r>
      <w:r w:rsidR="0076343D" w:rsidRPr="00E27617">
        <w:t>, Daley BJ. (2016). Utility of CPR in hemorrhagic shock, a dog model. Presentation at the 29</w:t>
      </w:r>
      <w:r w:rsidR="0076343D" w:rsidRPr="00E27617">
        <w:rPr>
          <w:vertAlign w:val="superscript"/>
        </w:rPr>
        <w:t>th</w:t>
      </w:r>
      <w:r w:rsidR="0076343D" w:rsidRPr="00E27617">
        <w:t xml:space="preserve"> Annual Scientific Assembly of the Eastern Association for the Surg</w:t>
      </w:r>
      <w:r w:rsidRPr="00E27617">
        <w:t>ery of Trauma, San Antonio, TX.</w:t>
      </w:r>
    </w:p>
    <w:p w14:paraId="620A0F2D" w14:textId="77777777" w:rsidR="00564C28" w:rsidRDefault="00564C28" w:rsidP="0076343D">
      <w:pPr>
        <w:tabs>
          <w:tab w:val="left" w:pos="180"/>
        </w:tabs>
        <w:ind w:left="180"/>
        <w:jc w:val="both"/>
      </w:pPr>
    </w:p>
    <w:p w14:paraId="0BAF87EA" w14:textId="4F1B3697" w:rsidR="0076343D" w:rsidRPr="00E27617" w:rsidRDefault="0076343D" w:rsidP="0076343D">
      <w:pPr>
        <w:tabs>
          <w:tab w:val="left" w:pos="180"/>
        </w:tabs>
        <w:ind w:left="180"/>
        <w:jc w:val="both"/>
      </w:pPr>
      <w:r w:rsidRPr="00E27617">
        <w:t xml:space="preserve">98. Brock TC, White WM, Pickens RB, Winter CA, </w:t>
      </w:r>
      <w:proofErr w:type="spellStart"/>
      <w:r w:rsidRPr="00E27617">
        <w:rPr>
          <w:b/>
        </w:rPr>
        <w:t>Heidel</w:t>
      </w:r>
      <w:proofErr w:type="spellEnd"/>
      <w:r w:rsidRPr="00E27617">
        <w:rPr>
          <w:b/>
        </w:rPr>
        <w:t xml:space="preserve"> RE</w:t>
      </w:r>
      <w:r w:rsidRPr="00E27617">
        <w:t>.</w:t>
      </w:r>
      <w:r w:rsidR="001B3830" w:rsidRPr="00E27617">
        <w:t xml:space="preserve"> (2016).</w:t>
      </w:r>
      <w:r w:rsidRPr="00E27617">
        <w:t xml:space="preserve"> Accuracy of staging MRI in patients undergoing robotic-assisted laparoscopic prostatectomy. Southeastern Section of American Urological Association, Nashville, TN.</w:t>
      </w:r>
    </w:p>
    <w:p w14:paraId="67FDD7B9" w14:textId="77777777" w:rsidR="0076343D" w:rsidRPr="00E27617" w:rsidRDefault="0076343D" w:rsidP="0076343D">
      <w:pPr>
        <w:tabs>
          <w:tab w:val="left" w:pos="180"/>
        </w:tabs>
        <w:ind w:left="180"/>
        <w:jc w:val="both"/>
      </w:pPr>
    </w:p>
    <w:p w14:paraId="3C18ADEA" w14:textId="3BCDAB05" w:rsidR="0028703B" w:rsidRDefault="0076343D" w:rsidP="00E10E1C">
      <w:pPr>
        <w:tabs>
          <w:tab w:val="left" w:pos="180"/>
        </w:tabs>
        <w:ind w:left="180"/>
        <w:jc w:val="both"/>
      </w:pPr>
      <w:r w:rsidRPr="00E27617">
        <w:t xml:space="preserve">99. </w:t>
      </w:r>
      <w:proofErr w:type="spellStart"/>
      <w:r w:rsidRPr="00E27617">
        <w:t>Zite</w:t>
      </w:r>
      <w:proofErr w:type="spellEnd"/>
      <w:r w:rsidRPr="00E27617">
        <w:t xml:space="preserve"> NB, Trimble HD, van Nes JB, </w:t>
      </w:r>
      <w:proofErr w:type="spellStart"/>
      <w:r w:rsidRPr="00E27617">
        <w:t>Roake</w:t>
      </w:r>
      <w:proofErr w:type="spellEnd"/>
      <w:r w:rsidRPr="00E27617">
        <w:t xml:space="preserve"> J, </w:t>
      </w:r>
      <w:proofErr w:type="spellStart"/>
      <w:r w:rsidRPr="00E27617">
        <w:rPr>
          <w:b/>
        </w:rPr>
        <w:t>Heidel</w:t>
      </w:r>
      <w:proofErr w:type="spellEnd"/>
      <w:r w:rsidRPr="00E27617">
        <w:rPr>
          <w:b/>
        </w:rPr>
        <w:t xml:space="preserve"> E</w:t>
      </w:r>
      <w:r w:rsidRPr="00E27617">
        <w:t xml:space="preserve">. </w:t>
      </w:r>
      <w:r w:rsidR="001B3830" w:rsidRPr="00E27617">
        <w:t xml:space="preserve">(2016). </w:t>
      </w:r>
      <w:r w:rsidRPr="00E27617">
        <w:t>A novel cervical model to teach cervical dilation and effacement. Association of Processors of Gynecology and Obstetrics &amp; Council on Resident Education in Obstetrics and Gynecology Annual Meeting, New Orleans, LA.</w:t>
      </w:r>
    </w:p>
    <w:p w14:paraId="4BA221AC" w14:textId="69855B9E" w:rsidR="00E27617" w:rsidRDefault="0076343D" w:rsidP="00BB7C51">
      <w:pPr>
        <w:tabs>
          <w:tab w:val="left" w:pos="180"/>
        </w:tabs>
        <w:ind w:left="180"/>
        <w:jc w:val="both"/>
      </w:pPr>
      <w:r w:rsidRPr="00E27617">
        <w:t xml:space="preserve">100. Bell JL, </w:t>
      </w:r>
      <w:proofErr w:type="spellStart"/>
      <w:r w:rsidRPr="00E27617">
        <w:rPr>
          <w:b/>
        </w:rPr>
        <w:t>Heidel</w:t>
      </w:r>
      <w:proofErr w:type="spellEnd"/>
      <w:r w:rsidRPr="00E27617">
        <w:rPr>
          <w:b/>
        </w:rPr>
        <w:t xml:space="preserve"> RE</w:t>
      </w:r>
      <w:r w:rsidRPr="00E27617">
        <w:t xml:space="preserve">, </w:t>
      </w:r>
      <w:proofErr w:type="spellStart"/>
      <w:r w:rsidRPr="00E27617">
        <w:t>Orucevic</w:t>
      </w:r>
      <w:proofErr w:type="spellEnd"/>
      <w:r w:rsidRPr="00E27617">
        <w:t xml:space="preserve"> A. </w:t>
      </w:r>
      <w:r w:rsidR="001B3830" w:rsidRPr="00E27617">
        <w:t xml:space="preserve">(2016). </w:t>
      </w:r>
      <w:r w:rsidRPr="00E27617">
        <w:t>Axillary surgery in patients with ductal carcinoma in-situ (DCIS) - Analysis of the US National Cancer Data Base (NCDB) from 1998-2012. Society of Surgical Oncology's 69th Annual Cancer Symposium, Boston, MA.</w:t>
      </w:r>
    </w:p>
    <w:p w14:paraId="76911CB3" w14:textId="77777777" w:rsidR="00EA678B" w:rsidRDefault="00EA678B" w:rsidP="0076343D">
      <w:pPr>
        <w:tabs>
          <w:tab w:val="left" w:pos="180"/>
        </w:tabs>
        <w:ind w:left="180"/>
        <w:jc w:val="both"/>
      </w:pPr>
    </w:p>
    <w:p w14:paraId="25F29A41" w14:textId="12843FD2" w:rsidR="0076343D" w:rsidRPr="00E27617" w:rsidRDefault="0076343D" w:rsidP="0076343D">
      <w:pPr>
        <w:tabs>
          <w:tab w:val="left" w:pos="180"/>
        </w:tabs>
        <w:ind w:left="180"/>
        <w:jc w:val="both"/>
      </w:pPr>
      <w:r w:rsidRPr="00E27617">
        <w:t xml:space="preserve">101. </w:t>
      </w:r>
      <w:proofErr w:type="spellStart"/>
      <w:r w:rsidRPr="00E27617">
        <w:t>Beierle</w:t>
      </w:r>
      <w:proofErr w:type="spellEnd"/>
      <w:r w:rsidRPr="00E27617">
        <w:t xml:space="preserve"> S, </w:t>
      </w:r>
      <w:proofErr w:type="spellStart"/>
      <w:r w:rsidRPr="00E27617">
        <w:rPr>
          <w:b/>
        </w:rPr>
        <w:t>Heidel</w:t>
      </w:r>
      <w:proofErr w:type="spellEnd"/>
      <w:r w:rsidRPr="00E27617">
        <w:rPr>
          <w:b/>
        </w:rPr>
        <w:t xml:space="preserve"> E</w:t>
      </w:r>
      <w:r w:rsidRPr="00E27617">
        <w:t xml:space="preserve">, Lewis J, Stewart E, Bell J, Gray K, </w:t>
      </w:r>
      <w:proofErr w:type="spellStart"/>
      <w:r w:rsidRPr="00E27617">
        <w:t>LaPinska</w:t>
      </w:r>
      <w:proofErr w:type="spellEnd"/>
      <w:r w:rsidRPr="00E27617">
        <w:t xml:space="preserve"> M, Mancini M, Nelson HS, McLoughlin J. </w:t>
      </w:r>
      <w:r w:rsidR="001B3830" w:rsidRPr="00E27617">
        <w:t xml:space="preserve">(2016). </w:t>
      </w:r>
      <w:r w:rsidRPr="00E27617">
        <w:t>A novel technique using intraoperative fluoroscopy as a tool to achieve negative margins after a wire-guided partial mastectomy. Southeastern Surgical Congress Annual Scientific Meeting, Atlanta, GA.</w:t>
      </w:r>
    </w:p>
    <w:p w14:paraId="67147020" w14:textId="77777777" w:rsidR="0076343D" w:rsidRPr="00E27617" w:rsidRDefault="0076343D" w:rsidP="0076343D">
      <w:pPr>
        <w:tabs>
          <w:tab w:val="left" w:pos="180"/>
        </w:tabs>
        <w:ind w:left="180"/>
        <w:jc w:val="both"/>
      </w:pPr>
    </w:p>
    <w:p w14:paraId="161E6487" w14:textId="77777777" w:rsidR="0076343D" w:rsidRPr="00E27617" w:rsidRDefault="0076343D" w:rsidP="0076343D">
      <w:pPr>
        <w:tabs>
          <w:tab w:val="left" w:pos="180"/>
        </w:tabs>
        <w:ind w:left="180"/>
        <w:jc w:val="both"/>
      </w:pPr>
      <w:r w:rsidRPr="00E27617">
        <w:t xml:space="preserve">102. Lamb B, </w:t>
      </w:r>
      <w:proofErr w:type="spellStart"/>
      <w:r w:rsidRPr="00E27617">
        <w:t>Jeffcoach</w:t>
      </w:r>
      <w:proofErr w:type="spellEnd"/>
      <w:r w:rsidRPr="00E27617">
        <w:t xml:space="preserve"> D, Childress R, </w:t>
      </w:r>
      <w:proofErr w:type="spellStart"/>
      <w:r w:rsidRPr="00E27617">
        <w:rPr>
          <w:b/>
        </w:rPr>
        <w:t>Heidel</w:t>
      </w:r>
      <w:proofErr w:type="spellEnd"/>
      <w:r w:rsidRPr="00E27617">
        <w:rPr>
          <w:b/>
        </w:rPr>
        <w:t xml:space="preserve"> RE</w:t>
      </w:r>
      <w:r w:rsidRPr="00E27617">
        <w:t xml:space="preserve">, Daley BJ. </w:t>
      </w:r>
      <w:r w:rsidR="001B3830" w:rsidRPr="00E27617">
        <w:t xml:space="preserve">(2016). </w:t>
      </w:r>
      <w:r w:rsidRPr="00E27617">
        <w:t>Acute long bone fractures and the weekend effect. Southeastern Surgical Congress Annual Scientific Meeting, Atlanta, GA.</w:t>
      </w:r>
    </w:p>
    <w:p w14:paraId="27034DE9" w14:textId="77777777" w:rsidR="0076343D" w:rsidRPr="00E27617" w:rsidRDefault="0076343D" w:rsidP="0076343D">
      <w:pPr>
        <w:tabs>
          <w:tab w:val="left" w:pos="180"/>
        </w:tabs>
        <w:ind w:left="180"/>
        <w:jc w:val="both"/>
      </w:pPr>
    </w:p>
    <w:p w14:paraId="44D0A655" w14:textId="77777777" w:rsidR="0076343D" w:rsidRPr="00E27617" w:rsidRDefault="0076343D" w:rsidP="0076343D">
      <w:pPr>
        <w:tabs>
          <w:tab w:val="left" w:pos="180"/>
        </w:tabs>
        <w:ind w:left="180"/>
        <w:jc w:val="both"/>
      </w:pPr>
      <w:r w:rsidRPr="00E27617">
        <w:t xml:space="preserve">103. Bhat SG, Woody C, </w:t>
      </w:r>
      <w:proofErr w:type="spellStart"/>
      <w:r w:rsidRPr="00E27617">
        <w:rPr>
          <w:b/>
        </w:rPr>
        <w:t>Heidel</w:t>
      </w:r>
      <w:proofErr w:type="spellEnd"/>
      <w:r w:rsidRPr="00E27617">
        <w:rPr>
          <w:b/>
        </w:rPr>
        <w:t xml:space="preserve"> E</w:t>
      </w:r>
      <w:r w:rsidRPr="00E27617">
        <w:t xml:space="preserve">, </w:t>
      </w:r>
      <w:proofErr w:type="spellStart"/>
      <w:r w:rsidRPr="00E27617">
        <w:t>Orucevic</w:t>
      </w:r>
      <w:proofErr w:type="spellEnd"/>
      <w:r w:rsidRPr="00E27617">
        <w:t xml:space="preserve"> A, Bell JL. </w:t>
      </w:r>
      <w:r w:rsidR="001B3830" w:rsidRPr="00E27617">
        <w:t xml:space="preserve">(2016). </w:t>
      </w:r>
      <w:r w:rsidRPr="00E27617">
        <w:t>Evolving trends &amp; influencing factors in mastectomy decisions. Southeastern Surgical Congress Annual Scientific Meeting, Atlanta, GA.</w:t>
      </w:r>
    </w:p>
    <w:p w14:paraId="1389D7AF" w14:textId="77777777" w:rsidR="0076343D" w:rsidRPr="00E27617" w:rsidRDefault="0076343D" w:rsidP="0076343D">
      <w:pPr>
        <w:tabs>
          <w:tab w:val="left" w:pos="180"/>
        </w:tabs>
        <w:ind w:left="180"/>
        <w:jc w:val="both"/>
      </w:pPr>
    </w:p>
    <w:p w14:paraId="2A240F05" w14:textId="77777777" w:rsidR="0076343D" w:rsidRPr="00E27617" w:rsidRDefault="0076343D" w:rsidP="0076343D">
      <w:pPr>
        <w:tabs>
          <w:tab w:val="left" w:pos="180"/>
        </w:tabs>
        <w:ind w:left="180"/>
        <w:jc w:val="both"/>
      </w:pPr>
      <w:r w:rsidRPr="00E27617">
        <w:t xml:space="preserve">104. </w:t>
      </w:r>
      <w:proofErr w:type="spellStart"/>
      <w:r w:rsidRPr="00E27617">
        <w:t>Beierle</w:t>
      </w:r>
      <w:proofErr w:type="spellEnd"/>
      <w:r w:rsidRPr="00E27617">
        <w:t xml:space="preserve"> SP, Lewis J, </w:t>
      </w:r>
      <w:proofErr w:type="spellStart"/>
      <w:r w:rsidRPr="00E27617">
        <w:rPr>
          <w:b/>
        </w:rPr>
        <w:t>Heidel</w:t>
      </w:r>
      <w:proofErr w:type="spellEnd"/>
      <w:r w:rsidRPr="00E27617">
        <w:rPr>
          <w:b/>
        </w:rPr>
        <w:t xml:space="preserve"> RE</w:t>
      </w:r>
      <w:r w:rsidRPr="00E27617">
        <w:t xml:space="preserve">, Stewart E, McLoughlin J. </w:t>
      </w:r>
      <w:r w:rsidR="001B3830" w:rsidRPr="00E27617">
        <w:t xml:space="preserve">(2016). </w:t>
      </w:r>
      <w:r w:rsidRPr="00E27617">
        <w:t>Women in breast surgery - does a shared anatomy equate to a shared interest? Academic Surgical Congress, Jacksonville, FL.</w:t>
      </w:r>
    </w:p>
    <w:p w14:paraId="4461005E" w14:textId="77777777" w:rsidR="0076343D" w:rsidRPr="00E27617" w:rsidRDefault="0076343D" w:rsidP="0076343D">
      <w:pPr>
        <w:tabs>
          <w:tab w:val="left" w:pos="180"/>
        </w:tabs>
        <w:ind w:left="180"/>
        <w:jc w:val="both"/>
      </w:pPr>
    </w:p>
    <w:p w14:paraId="5857EFE9" w14:textId="77777777" w:rsidR="0076343D" w:rsidRPr="00E27617" w:rsidRDefault="0076343D" w:rsidP="0076343D">
      <w:pPr>
        <w:tabs>
          <w:tab w:val="left" w:pos="180"/>
        </w:tabs>
        <w:ind w:left="180"/>
        <w:jc w:val="both"/>
      </w:pPr>
      <w:r w:rsidRPr="00E27617">
        <w:t xml:space="preserve">105. </w:t>
      </w:r>
      <w:proofErr w:type="spellStart"/>
      <w:r w:rsidRPr="00E27617">
        <w:t>Jeffcoach</w:t>
      </w:r>
      <w:proofErr w:type="spellEnd"/>
      <w:r w:rsidRPr="00E27617">
        <w:t xml:space="preserve"> DR, Gallegos JJ, </w:t>
      </w:r>
      <w:proofErr w:type="spellStart"/>
      <w:r w:rsidRPr="00E27617">
        <w:t>Jesty</w:t>
      </w:r>
      <w:proofErr w:type="spellEnd"/>
      <w:r w:rsidRPr="00E27617">
        <w:t xml:space="preserve"> SA, </w:t>
      </w:r>
      <w:proofErr w:type="spellStart"/>
      <w:r w:rsidRPr="00E27617">
        <w:t>Coan</w:t>
      </w:r>
      <w:proofErr w:type="spellEnd"/>
      <w:r w:rsidRPr="00E27617">
        <w:t xml:space="preserve"> PN, Chen J, </w:t>
      </w:r>
      <w:proofErr w:type="spellStart"/>
      <w:r w:rsidRPr="00E27617">
        <w:rPr>
          <w:b/>
        </w:rPr>
        <w:t>Heidel</w:t>
      </w:r>
      <w:proofErr w:type="spellEnd"/>
      <w:r w:rsidRPr="00E27617">
        <w:rPr>
          <w:b/>
        </w:rPr>
        <w:t xml:space="preserve"> RE</w:t>
      </w:r>
      <w:r w:rsidRPr="00E27617">
        <w:t xml:space="preserve">, Daley, BJ. </w:t>
      </w:r>
      <w:r w:rsidR="001B3830" w:rsidRPr="00E27617">
        <w:t xml:space="preserve">(2016). </w:t>
      </w:r>
      <w:r w:rsidRPr="00E27617">
        <w:t xml:space="preserve">Utility of CPR in hemorrhagic shock, a dog model. 29th Annual Scientific </w:t>
      </w:r>
      <w:proofErr w:type="spellStart"/>
      <w:r w:rsidRPr="00E27617">
        <w:t>Assesmly</w:t>
      </w:r>
      <w:proofErr w:type="spellEnd"/>
      <w:r w:rsidRPr="00E27617">
        <w:t xml:space="preserve"> of the Eastern Association for the Surgery of Trauma, San Antonio, TX.</w:t>
      </w:r>
    </w:p>
    <w:p w14:paraId="409BAEB6" w14:textId="77777777" w:rsidR="0076343D" w:rsidRPr="00E27617" w:rsidRDefault="0076343D" w:rsidP="0076343D">
      <w:pPr>
        <w:tabs>
          <w:tab w:val="left" w:pos="180"/>
        </w:tabs>
        <w:ind w:left="180"/>
        <w:jc w:val="both"/>
      </w:pPr>
    </w:p>
    <w:p w14:paraId="2F8A59A1" w14:textId="77777777" w:rsidR="0076343D" w:rsidRPr="00E27617" w:rsidRDefault="0076343D" w:rsidP="0076343D">
      <w:pPr>
        <w:tabs>
          <w:tab w:val="left" w:pos="180"/>
        </w:tabs>
        <w:ind w:left="180"/>
        <w:jc w:val="both"/>
      </w:pPr>
      <w:r w:rsidRPr="00E27617">
        <w:t xml:space="preserve">106. </w:t>
      </w:r>
      <w:proofErr w:type="spellStart"/>
      <w:r w:rsidRPr="00E27617">
        <w:t>Orucevic</w:t>
      </w:r>
      <w:proofErr w:type="spellEnd"/>
      <w:r w:rsidRPr="00E27617">
        <w:t xml:space="preserve"> A, </w:t>
      </w:r>
      <w:proofErr w:type="spellStart"/>
      <w:r w:rsidRPr="00E27617">
        <w:rPr>
          <w:b/>
        </w:rPr>
        <w:t>Heidel</w:t>
      </w:r>
      <w:proofErr w:type="spellEnd"/>
      <w:r w:rsidRPr="00E27617">
        <w:rPr>
          <w:b/>
        </w:rPr>
        <w:t xml:space="preserve"> RE</w:t>
      </w:r>
      <w:r w:rsidRPr="00E27617">
        <w:t xml:space="preserve">, Bell JL. </w:t>
      </w:r>
      <w:r w:rsidR="001B3830" w:rsidRPr="00E27617">
        <w:t xml:space="preserve">(2016). </w:t>
      </w:r>
      <w:r w:rsidRPr="00E27617">
        <w:t>Analysis of the National Cancer Data Base 2010-2012 Oncotype DX breast cancer assay: Lessons learned. San Antonio Breast Cancer Symposium, San Antonio, TX.</w:t>
      </w:r>
    </w:p>
    <w:p w14:paraId="699D4356" w14:textId="77777777" w:rsidR="0076343D" w:rsidRPr="00E27617" w:rsidRDefault="0076343D" w:rsidP="0076343D">
      <w:pPr>
        <w:tabs>
          <w:tab w:val="left" w:pos="180"/>
        </w:tabs>
        <w:ind w:left="180"/>
        <w:jc w:val="both"/>
      </w:pPr>
    </w:p>
    <w:p w14:paraId="512D2FE1" w14:textId="77777777" w:rsidR="0076343D" w:rsidRPr="00E27617" w:rsidRDefault="0076343D" w:rsidP="0076343D">
      <w:pPr>
        <w:tabs>
          <w:tab w:val="left" w:pos="180"/>
        </w:tabs>
        <w:ind w:left="180"/>
        <w:jc w:val="both"/>
      </w:pPr>
      <w:r w:rsidRPr="00E27617">
        <w:t xml:space="preserve">107. </w:t>
      </w:r>
      <w:proofErr w:type="spellStart"/>
      <w:r w:rsidRPr="00E27617">
        <w:t>Orucevic</w:t>
      </w:r>
      <w:proofErr w:type="spellEnd"/>
      <w:r w:rsidRPr="00E27617">
        <w:t xml:space="preserve"> A, </w:t>
      </w:r>
      <w:proofErr w:type="spellStart"/>
      <w:r w:rsidRPr="00E27617">
        <w:rPr>
          <w:b/>
        </w:rPr>
        <w:t>Heidel</w:t>
      </w:r>
      <w:proofErr w:type="spellEnd"/>
      <w:r w:rsidRPr="00E27617">
        <w:rPr>
          <w:b/>
        </w:rPr>
        <w:t xml:space="preserve"> RE</w:t>
      </w:r>
      <w:r w:rsidRPr="00E27617">
        <w:t xml:space="preserve">, Bell JL. </w:t>
      </w:r>
      <w:r w:rsidR="001B3830" w:rsidRPr="00E27617">
        <w:t xml:space="preserve">(2016). </w:t>
      </w:r>
      <w:r w:rsidRPr="00E27617">
        <w:t>Utilization and impact of Oncotype DX 21- gene breast cancer assay in clinical practice across the US: 2010-2012 National Cancer Data Base analysis. San Antonio Breast Cancer Symposium, San Antonio, TX.</w:t>
      </w:r>
    </w:p>
    <w:p w14:paraId="1C6EB688" w14:textId="77777777" w:rsidR="00C67C4E" w:rsidRDefault="00C67C4E" w:rsidP="0076343D">
      <w:pPr>
        <w:tabs>
          <w:tab w:val="left" w:pos="180"/>
        </w:tabs>
        <w:ind w:left="180"/>
        <w:jc w:val="both"/>
      </w:pPr>
    </w:p>
    <w:p w14:paraId="296E44BE" w14:textId="6DB6E4A6" w:rsidR="0076343D" w:rsidRPr="00E27617" w:rsidRDefault="0076343D" w:rsidP="0076343D">
      <w:pPr>
        <w:tabs>
          <w:tab w:val="left" w:pos="180"/>
        </w:tabs>
        <w:ind w:left="180"/>
        <w:jc w:val="both"/>
      </w:pPr>
      <w:r w:rsidRPr="00E27617">
        <w:t>10</w:t>
      </w:r>
      <w:r w:rsidR="00E27617" w:rsidRPr="00E27617">
        <w:t>8</w:t>
      </w:r>
      <w:r w:rsidRPr="00E27617">
        <w:t xml:space="preserve">. </w:t>
      </w:r>
      <w:proofErr w:type="spellStart"/>
      <w:r w:rsidRPr="00E27617">
        <w:t>Rumberger</w:t>
      </w:r>
      <w:proofErr w:type="spellEnd"/>
      <w:r w:rsidRPr="00E27617">
        <w:t xml:space="preserve"> LK, </w:t>
      </w:r>
      <w:proofErr w:type="spellStart"/>
      <w:r w:rsidRPr="00E27617">
        <w:t>Kolze</w:t>
      </w:r>
      <w:proofErr w:type="spellEnd"/>
      <w:r w:rsidRPr="00E27617">
        <w:t xml:space="preserve"> C, </w:t>
      </w:r>
      <w:proofErr w:type="spellStart"/>
      <w:r w:rsidRPr="00E27617">
        <w:rPr>
          <w:b/>
        </w:rPr>
        <w:t>Heidel</w:t>
      </w:r>
      <w:proofErr w:type="spellEnd"/>
      <w:r w:rsidRPr="00E27617">
        <w:rPr>
          <w:b/>
        </w:rPr>
        <w:t xml:space="preserve"> RE</w:t>
      </w:r>
      <w:r w:rsidRPr="00E27617">
        <w:t xml:space="preserve">, </w:t>
      </w:r>
      <w:proofErr w:type="spellStart"/>
      <w:r w:rsidRPr="00E27617">
        <w:t>Himelright</w:t>
      </w:r>
      <w:proofErr w:type="spellEnd"/>
      <w:r w:rsidRPr="00E27617">
        <w:t xml:space="preserve"> I, </w:t>
      </w:r>
      <w:proofErr w:type="spellStart"/>
      <w:r w:rsidRPr="00E27617">
        <w:t>Spinell</w:t>
      </w:r>
      <w:proofErr w:type="spellEnd"/>
      <w:r w:rsidRPr="00E27617">
        <w:t xml:space="preserve"> J, </w:t>
      </w:r>
      <w:proofErr w:type="spellStart"/>
      <w:r w:rsidRPr="00E27617">
        <w:t>Findeiss</w:t>
      </w:r>
      <w:proofErr w:type="spellEnd"/>
      <w:r w:rsidRPr="00E27617">
        <w:t xml:space="preserve"> L, Daley B.</w:t>
      </w:r>
      <w:r w:rsidR="001B3830" w:rsidRPr="00E27617">
        <w:t xml:space="preserve"> (2016).</w:t>
      </w:r>
      <w:r w:rsidRPr="00E27617">
        <w:t xml:space="preserve"> Improving the accuracy of CT scanning in the diagnosis of small bowel obstruction: To scan or not to scan…again? American College of Gastroenterology, Honolulu, HI.</w:t>
      </w:r>
    </w:p>
    <w:p w14:paraId="064FEEE4" w14:textId="77777777" w:rsidR="0076343D" w:rsidRPr="00E27617" w:rsidRDefault="0076343D" w:rsidP="0076343D">
      <w:pPr>
        <w:tabs>
          <w:tab w:val="left" w:pos="180"/>
        </w:tabs>
        <w:ind w:left="180"/>
        <w:jc w:val="both"/>
      </w:pPr>
    </w:p>
    <w:p w14:paraId="438C4757" w14:textId="77777777" w:rsidR="0076343D" w:rsidRPr="00E27617" w:rsidRDefault="00E27617" w:rsidP="0076343D">
      <w:pPr>
        <w:tabs>
          <w:tab w:val="left" w:pos="180"/>
        </w:tabs>
        <w:ind w:left="180"/>
        <w:jc w:val="both"/>
      </w:pPr>
      <w:r w:rsidRPr="00E27617">
        <w:t>109</w:t>
      </w:r>
      <w:r w:rsidR="0076343D" w:rsidRPr="00E27617">
        <w:t xml:space="preserve">. Ogburn G, </w:t>
      </w:r>
      <w:proofErr w:type="spellStart"/>
      <w:r w:rsidR="0076343D" w:rsidRPr="00E27617">
        <w:t>Misra</w:t>
      </w:r>
      <w:proofErr w:type="spellEnd"/>
      <w:r w:rsidR="0076343D" w:rsidRPr="00E27617">
        <w:t xml:space="preserve"> N, </w:t>
      </w:r>
      <w:proofErr w:type="spellStart"/>
      <w:r w:rsidR="0076343D" w:rsidRPr="00E27617">
        <w:t>Rasnake</w:t>
      </w:r>
      <w:proofErr w:type="spellEnd"/>
      <w:r w:rsidR="0076343D" w:rsidRPr="00E27617">
        <w:t xml:space="preserve"> M, Sammons B, Mendez J, </w:t>
      </w:r>
      <w:proofErr w:type="spellStart"/>
      <w:r w:rsidR="0076343D" w:rsidRPr="00E27617">
        <w:rPr>
          <w:b/>
        </w:rPr>
        <w:t>Heidel</w:t>
      </w:r>
      <w:proofErr w:type="spellEnd"/>
      <w:r w:rsidR="0076343D" w:rsidRPr="00E27617">
        <w:rPr>
          <w:b/>
        </w:rPr>
        <w:t xml:space="preserve"> RE</w:t>
      </w:r>
      <w:r w:rsidR="0076343D" w:rsidRPr="00E27617">
        <w:t xml:space="preserve">. </w:t>
      </w:r>
      <w:r w:rsidR="001B3830" w:rsidRPr="00E27617">
        <w:t xml:space="preserve">(2016). </w:t>
      </w:r>
      <w:r w:rsidR="0076343D" w:rsidRPr="00E27617">
        <w:t>Evaluation of peripheral eosinophilia in patients on Daptomycin. Infectious Disease Society of America: ID Week, San Diego, CA.</w:t>
      </w:r>
    </w:p>
    <w:p w14:paraId="7799BC61" w14:textId="77777777" w:rsidR="0076343D" w:rsidRPr="00E27617" w:rsidRDefault="0076343D" w:rsidP="0076343D">
      <w:pPr>
        <w:tabs>
          <w:tab w:val="left" w:pos="180"/>
        </w:tabs>
        <w:ind w:left="180"/>
        <w:jc w:val="both"/>
      </w:pPr>
    </w:p>
    <w:p w14:paraId="137B4139" w14:textId="5C26B595" w:rsidR="0028703B" w:rsidRDefault="00E27617" w:rsidP="00E10E1C">
      <w:pPr>
        <w:tabs>
          <w:tab w:val="left" w:pos="180"/>
        </w:tabs>
        <w:ind w:left="180"/>
        <w:jc w:val="both"/>
      </w:pPr>
      <w:r w:rsidRPr="00E27617">
        <w:t>110</w:t>
      </w:r>
      <w:r w:rsidR="0076343D" w:rsidRPr="00E27617">
        <w:t xml:space="preserve">. Sammons B, Cathey L, </w:t>
      </w:r>
      <w:proofErr w:type="spellStart"/>
      <w:r w:rsidR="0076343D" w:rsidRPr="00E27617">
        <w:rPr>
          <w:b/>
        </w:rPr>
        <w:t>Heidel</w:t>
      </w:r>
      <w:proofErr w:type="spellEnd"/>
      <w:r w:rsidR="0076343D" w:rsidRPr="00E27617">
        <w:rPr>
          <w:b/>
        </w:rPr>
        <w:t xml:space="preserve"> E</w:t>
      </w:r>
      <w:r w:rsidR="0076343D" w:rsidRPr="00E27617">
        <w:t xml:space="preserve">, </w:t>
      </w:r>
      <w:proofErr w:type="spellStart"/>
      <w:r w:rsidR="0076343D" w:rsidRPr="00E27617">
        <w:t>Rasnake</w:t>
      </w:r>
      <w:proofErr w:type="spellEnd"/>
      <w:r w:rsidR="0076343D" w:rsidRPr="00E27617">
        <w:t xml:space="preserve"> M. </w:t>
      </w:r>
      <w:r w:rsidR="001B3830" w:rsidRPr="00E27617">
        <w:t xml:space="preserve">(2016). </w:t>
      </w:r>
      <w:r w:rsidR="0076343D" w:rsidRPr="00E27617">
        <w:t>Illicit injection drug use as a risk factor for hospital onset central line-associated bloodstream infection. Infectious Disease Society of America: ID Week, San Diego, CA.</w:t>
      </w:r>
    </w:p>
    <w:p w14:paraId="134E2A20" w14:textId="3806EED2" w:rsidR="0096781F" w:rsidRDefault="00E27617" w:rsidP="00EA678B">
      <w:pPr>
        <w:tabs>
          <w:tab w:val="left" w:pos="180"/>
        </w:tabs>
        <w:ind w:left="180"/>
        <w:jc w:val="both"/>
      </w:pPr>
      <w:r w:rsidRPr="00E27617">
        <w:t>111</w:t>
      </w:r>
      <w:r w:rsidR="0076343D" w:rsidRPr="00E27617">
        <w:t xml:space="preserve">. </w:t>
      </w:r>
      <w:proofErr w:type="spellStart"/>
      <w:r w:rsidR="0076343D" w:rsidRPr="00E27617">
        <w:t>Orucevic</w:t>
      </w:r>
      <w:proofErr w:type="spellEnd"/>
      <w:r w:rsidR="0076343D" w:rsidRPr="00E27617">
        <w:t xml:space="preserve"> A, Curzon M, McLoughlin J, </w:t>
      </w:r>
      <w:proofErr w:type="spellStart"/>
      <w:r w:rsidR="0076343D" w:rsidRPr="00E27617">
        <w:t>Geddam</w:t>
      </w:r>
      <w:proofErr w:type="spellEnd"/>
      <w:r w:rsidR="0076343D" w:rsidRPr="00E27617">
        <w:t xml:space="preserve"> C, </w:t>
      </w:r>
      <w:proofErr w:type="spellStart"/>
      <w:r w:rsidR="0076343D" w:rsidRPr="00E27617">
        <w:rPr>
          <w:b/>
        </w:rPr>
        <w:t>Heidel</w:t>
      </w:r>
      <w:proofErr w:type="spellEnd"/>
      <w:r w:rsidR="0076343D" w:rsidRPr="00E27617">
        <w:rPr>
          <w:b/>
        </w:rPr>
        <w:t xml:space="preserve"> RE</w:t>
      </w:r>
      <w:r w:rsidR="0076343D" w:rsidRPr="00E27617">
        <w:t xml:space="preserve">, Desai P, </w:t>
      </w:r>
      <w:proofErr w:type="spellStart"/>
      <w:r w:rsidR="0076343D" w:rsidRPr="00E27617">
        <w:t>Panella</w:t>
      </w:r>
      <w:proofErr w:type="spellEnd"/>
      <w:r w:rsidR="0076343D" w:rsidRPr="00E27617">
        <w:t xml:space="preserve"> T, Bell J.</w:t>
      </w:r>
      <w:r w:rsidR="001B3830" w:rsidRPr="00E27617">
        <w:t xml:space="preserve"> (2016).</w:t>
      </w:r>
      <w:r w:rsidR="0076343D" w:rsidRPr="00E27617">
        <w:t xml:space="preserve"> Breast cancer in elderly patients (70 years and older): The University of Tennessee Medical Center at Knoxville </w:t>
      </w:r>
      <w:proofErr w:type="gramStart"/>
      <w:r w:rsidR="0076343D" w:rsidRPr="00E27617">
        <w:t>10 year</w:t>
      </w:r>
      <w:proofErr w:type="gramEnd"/>
      <w:r w:rsidR="0076343D" w:rsidRPr="00E27617">
        <w:t xml:space="preserve"> experience. World Congress on Breast Cancer, Birmingham, United Kingdom. </w:t>
      </w:r>
    </w:p>
    <w:p w14:paraId="18F484C2" w14:textId="77777777" w:rsidR="00E10E1C" w:rsidRDefault="00E10E1C" w:rsidP="0076343D">
      <w:pPr>
        <w:tabs>
          <w:tab w:val="left" w:pos="180"/>
        </w:tabs>
        <w:ind w:left="180"/>
        <w:jc w:val="both"/>
      </w:pPr>
    </w:p>
    <w:p w14:paraId="1086C925" w14:textId="66FD2800" w:rsidR="0076343D" w:rsidRPr="00E27617" w:rsidRDefault="00E27617" w:rsidP="0076343D">
      <w:pPr>
        <w:tabs>
          <w:tab w:val="left" w:pos="180"/>
        </w:tabs>
        <w:ind w:left="180"/>
        <w:jc w:val="both"/>
      </w:pPr>
      <w:r w:rsidRPr="00E27617">
        <w:t>112</w:t>
      </w:r>
      <w:r w:rsidR="0076343D" w:rsidRPr="00E27617">
        <w:t xml:space="preserve">. </w:t>
      </w:r>
      <w:proofErr w:type="spellStart"/>
      <w:r w:rsidR="0076343D" w:rsidRPr="00E27617">
        <w:t>Rumberger</w:t>
      </w:r>
      <w:proofErr w:type="spellEnd"/>
      <w:r w:rsidR="0076343D" w:rsidRPr="00E27617">
        <w:t xml:space="preserve"> LK, </w:t>
      </w:r>
      <w:proofErr w:type="spellStart"/>
      <w:r w:rsidR="0076343D" w:rsidRPr="00E27617">
        <w:t>Vittetoe</w:t>
      </w:r>
      <w:proofErr w:type="spellEnd"/>
      <w:r w:rsidR="0076343D" w:rsidRPr="00E27617">
        <w:t xml:space="preserve"> D, Cathey L, Brown H, </w:t>
      </w:r>
      <w:proofErr w:type="spellStart"/>
      <w:r w:rsidR="0076343D" w:rsidRPr="00E27617">
        <w:rPr>
          <w:b/>
        </w:rPr>
        <w:t>Heidel</w:t>
      </w:r>
      <w:proofErr w:type="spellEnd"/>
      <w:r w:rsidR="0076343D" w:rsidRPr="00E27617">
        <w:rPr>
          <w:b/>
        </w:rPr>
        <w:t xml:space="preserve"> RE</w:t>
      </w:r>
      <w:r w:rsidR="0076343D" w:rsidRPr="00E27617">
        <w:t>, Daley BJ.</w:t>
      </w:r>
      <w:r w:rsidR="001B3830" w:rsidRPr="00E27617">
        <w:t xml:space="preserve"> (2016).</w:t>
      </w:r>
      <w:r w:rsidR="0076343D" w:rsidRPr="00E27617">
        <w:t xml:space="preserve"> Implementing a colorectal bundle may improve surgical site infection rates. American College of Surgeons National Surgical Quality Improvement Program, Chicago, IL.</w:t>
      </w:r>
    </w:p>
    <w:p w14:paraId="1DDF4E1C" w14:textId="77777777" w:rsidR="0076343D" w:rsidRPr="00E27617" w:rsidRDefault="0076343D" w:rsidP="0076343D">
      <w:pPr>
        <w:tabs>
          <w:tab w:val="left" w:pos="180"/>
        </w:tabs>
        <w:ind w:left="180"/>
        <w:jc w:val="both"/>
      </w:pPr>
    </w:p>
    <w:p w14:paraId="1AC44E75" w14:textId="77777777" w:rsidR="0076343D" w:rsidRPr="00E27617" w:rsidRDefault="00E27617" w:rsidP="0076343D">
      <w:pPr>
        <w:tabs>
          <w:tab w:val="left" w:pos="180"/>
        </w:tabs>
        <w:ind w:left="180"/>
        <w:jc w:val="both"/>
      </w:pPr>
      <w:r w:rsidRPr="00E27617">
        <w:t>113</w:t>
      </w:r>
      <w:r w:rsidR="0076343D" w:rsidRPr="00E27617">
        <w:t xml:space="preserve">. Abraham MP, </w:t>
      </w:r>
      <w:proofErr w:type="spellStart"/>
      <w:r w:rsidR="0076343D" w:rsidRPr="00E27617">
        <w:rPr>
          <w:b/>
        </w:rPr>
        <w:t>Heidel</w:t>
      </w:r>
      <w:proofErr w:type="spellEnd"/>
      <w:r w:rsidR="0076343D" w:rsidRPr="00E27617">
        <w:rPr>
          <w:b/>
        </w:rPr>
        <w:t xml:space="preserve"> RE</w:t>
      </w:r>
      <w:r w:rsidR="0076343D" w:rsidRPr="00E27617">
        <w:t xml:space="preserve">, Smith LM, Daley BJ, Lawson CM. </w:t>
      </w:r>
      <w:r w:rsidR="001B3830" w:rsidRPr="00E27617">
        <w:t xml:space="preserve">(2016). </w:t>
      </w:r>
      <w:r w:rsidR="0076343D" w:rsidRPr="00E27617">
        <w:t>Early thromboprophylaxis trends toward non-operative failure in splenic injury. Tennessee Chapter of American College of Surgeons, Memphis Tennessee.</w:t>
      </w:r>
    </w:p>
    <w:p w14:paraId="7802A083" w14:textId="77777777" w:rsidR="0076343D" w:rsidRPr="00E27617" w:rsidRDefault="0076343D" w:rsidP="0076343D">
      <w:pPr>
        <w:tabs>
          <w:tab w:val="left" w:pos="180"/>
        </w:tabs>
        <w:ind w:left="180"/>
        <w:jc w:val="both"/>
      </w:pPr>
    </w:p>
    <w:p w14:paraId="17D4C2C5" w14:textId="77777777" w:rsidR="0076343D" w:rsidRPr="00E27617" w:rsidRDefault="00E27617" w:rsidP="0076343D">
      <w:pPr>
        <w:tabs>
          <w:tab w:val="left" w:pos="180"/>
        </w:tabs>
        <w:ind w:left="180"/>
        <w:jc w:val="both"/>
      </w:pPr>
      <w:r w:rsidRPr="00E27617">
        <w:t>114</w:t>
      </w:r>
      <w:r w:rsidR="0076343D" w:rsidRPr="00E27617">
        <w:t xml:space="preserve">. Bhat SG, Simpson H, </w:t>
      </w:r>
      <w:proofErr w:type="spellStart"/>
      <w:r w:rsidR="0076343D" w:rsidRPr="00E27617">
        <w:rPr>
          <w:b/>
        </w:rPr>
        <w:t>Heidel</w:t>
      </w:r>
      <w:proofErr w:type="spellEnd"/>
      <w:r w:rsidR="0076343D" w:rsidRPr="00E27617">
        <w:rPr>
          <w:b/>
        </w:rPr>
        <w:t xml:space="preserve"> RE</w:t>
      </w:r>
      <w:r w:rsidR="0076343D" w:rsidRPr="00E27617">
        <w:t xml:space="preserve">, Lewis JM. </w:t>
      </w:r>
      <w:r w:rsidR="001B3830" w:rsidRPr="00E27617">
        <w:t xml:space="preserve">(2016). </w:t>
      </w:r>
      <w:r w:rsidR="0076343D" w:rsidRPr="00E27617">
        <w:t>Utilization of human regenerative tissue matrix: A promising alternative to full thickness skin grafts in select patients undergoing wide local excision. Tennessee Chapter of American College of Surgeons, Memphis Tennessee.</w:t>
      </w:r>
    </w:p>
    <w:p w14:paraId="5840B8BC" w14:textId="77777777" w:rsidR="0076343D" w:rsidRPr="00E27617" w:rsidRDefault="0076343D" w:rsidP="0076343D">
      <w:pPr>
        <w:tabs>
          <w:tab w:val="left" w:pos="180"/>
        </w:tabs>
        <w:ind w:left="180"/>
        <w:jc w:val="both"/>
      </w:pPr>
    </w:p>
    <w:p w14:paraId="6DECAF33" w14:textId="17C51FDB" w:rsidR="000D0B9F" w:rsidRPr="00E27617" w:rsidRDefault="00E27617" w:rsidP="00BB7C51">
      <w:pPr>
        <w:tabs>
          <w:tab w:val="left" w:pos="180"/>
        </w:tabs>
        <w:ind w:left="180"/>
        <w:jc w:val="both"/>
      </w:pPr>
      <w:r w:rsidRPr="00E27617">
        <w:t>115</w:t>
      </w:r>
      <w:r w:rsidR="0076343D" w:rsidRPr="00E27617">
        <w:t xml:space="preserve">. Wall JS, Williams A, Stuckey A, Martin EB, Richey T, </w:t>
      </w:r>
      <w:proofErr w:type="spellStart"/>
      <w:r w:rsidR="0076343D" w:rsidRPr="00E27617">
        <w:t>Wooliver</w:t>
      </w:r>
      <w:proofErr w:type="spellEnd"/>
      <w:r w:rsidR="0076343D" w:rsidRPr="00E27617">
        <w:t xml:space="preserve"> C, </w:t>
      </w:r>
      <w:proofErr w:type="spellStart"/>
      <w:r w:rsidR="0076343D" w:rsidRPr="00E27617">
        <w:rPr>
          <w:b/>
        </w:rPr>
        <w:t>Heidel</w:t>
      </w:r>
      <w:proofErr w:type="spellEnd"/>
      <w:r w:rsidR="0076343D" w:rsidRPr="00E27617">
        <w:rPr>
          <w:b/>
        </w:rPr>
        <w:t xml:space="preserve"> RE</w:t>
      </w:r>
      <w:r w:rsidR="0076343D" w:rsidRPr="00E27617">
        <w:t>, Cheng X, Kennel SJ.</w:t>
      </w:r>
      <w:r w:rsidR="001B3830" w:rsidRPr="00E27617">
        <w:t xml:space="preserve"> (2016). </w:t>
      </w:r>
      <w:r w:rsidR="0076343D" w:rsidRPr="00E27617">
        <w:t xml:space="preserve"> Probing the structure requirements of polybasic peptides for effective and specific amyloid reactivity. The </w:t>
      </w:r>
      <w:proofErr w:type="spellStart"/>
      <w:r w:rsidR="0076343D" w:rsidRPr="00E27617">
        <w:t>XVth</w:t>
      </w:r>
      <w:proofErr w:type="spellEnd"/>
      <w:r w:rsidR="0076343D" w:rsidRPr="00E27617">
        <w:t xml:space="preserve"> International Symposium on Amyloidosis, Uppsala, Sweden.</w:t>
      </w:r>
    </w:p>
    <w:p w14:paraId="65502428" w14:textId="77777777" w:rsidR="00CE71A5" w:rsidRDefault="00CE71A5" w:rsidP="0076343D">
      <w:pPr>
        <w:tabs>
          <w:tab w:val="left" w:pos="180"/>
        </w:tabs>
        <w:ind w:left="180"/>
        <w:jc w:val="both"/>
      </w:pPr>
    </w:p>
    <w:p w14:paraId="2C0A223A" w14:textId="0C0635F1" w:rsidR="0076343D" w:rsidRPr="00E27617" w:rsidRDefault="00E27617" w:rsidP="0076343D">
      <w:pPr>
        <w:tabs>
          <w:tab w:val="left" w:pos="180"/>
        </w:tabs>
        <w:ind w:left="180"/>
        <w:jc w:val="both"/>
      </w:pPr>
      <w:r w:rsidRPr="00E27617">
        <w:t>116</w:t>
      </w:r>
      <w:r w:rsidR="0076343D" w:rsidRPr="00E27617">
        <w:t xml:space="preserve">. Martin EB, Williams A, </w:t>
      </w:r>
      <w:proofErr w:type="spellStart"/>
      <w:r w:rsidR="0076343D" w:rsidRPr="00E27617">
        <w:t>Wooliver</w:t>
      </w:r>
      <w:proofErr w:type="spellEnd"/>
      <w:r w:rsidR="0076343D" w:rsidRPr="00E27617">
        <w:t xml:space="preserve"> C, </w:t>
      </w:r>
      <w:proofErr w:type="spellStart"/>
      <w:r w:rsidR="0076343D" w:rsidRPr="00E27617">
        <w:rPr>
          <w:b/>
        </w:rPr>
        <w:t>Heidel</w:t>
      </w:r>
      <w:proofErr w:type="spellEnd"/>
      <w:r w:rsidR="0076343D" w:rsidRPr="00E27617">
        <w:rPr>
          <w:b/>
        </w:rPr>
        <w:t xml:space="preserve"> RE</w:t>
      </w:r>
      <w:r w:rsidR="0076343D" w:rsidRPr="00E27617">
        <w:t xml:space="preserve">, Adams S, Dunlap J, Ramirez-Alvarado M, </w:t>
      </w:r>
      <w:proofErr w:type="spellStart"/>
      <w:r w:rsidR="0076343D" w:rsidRPr="00E27617">
        <w:t>Blancas</w:t>
      </w:r>
      <w:proofErr w:type="spellEnd"/>
      <w:r w:rsidR="0076343D" w:rsidRPr="00E27617">
        <w:t>-Mejia L, Kennel SJ, Wall JS.</w:t>
      </w:r>
      <w:r w:rsidR="001B3830" w:rsidRPr="00E27617">
        <w:t xml:space="preserve"> (2016).</w:t>
      </w:r>
      <w:r w:rsidR="0076343D" w:rsidRPr="00E27617">
        <w:t xml:space="preserve"> Recruitment of human light chain proteins by synthetic fibrils is dependent on disease state and may be used to predict amyloidogenic propensity. The </w:t>
      </w:r>
      <w:proofErr w:type="spellStart"/>
      <w:r w:rsidR="0076343D" w:rsidRPr="00E27617">
        <w:t>XVth</w:t>
      </w:r>
      <w:proofErr w:type="spellEnd"/>
      <w:r w:rsidR="0076343D" w:rsidRPr="00E27617">
        <w:t xml:space="preserve"> International Symposium on Amyloidosis, Uppsala, Sweden.</w:t>
      </w:r>
    </w:p>
    <w:p w14:paraId="1BCFD7B9" w14:textId="77777777" w:rsidR="0076343D" w:rsidRPr="00E27617" w:rsidRDefault="0076343D" w:rsidP="0076343D">
      <w:pPr>
        <w:tabs>
          <w:tab w:val="left" w:pos="180"/>
        </w:tabs>
        <w:ind w:left="180"/>
        <w:jc w:val="both"/>
      </w:pPr>
    </w:p>
    <w:p w14:paraId="0F93A715" w14:textId="77777777" w:rsidR="0076343D" w:rsidRPr="00E27617" w:rsidRDefault="00E27617" w:rsidP="0076343D">
      <w:pPr>
        <w:tabs>
          <w:tab w:val="left" w:pos="180"/>
        </w:tabs>
        <w:ind w:left="180"/>
        <w:jc w:val="both"/>
      </w:pPr>
      <w:r w:rsidRPr="00E27617">
        <w:t>117</w:t>
      </w:r>
      <w:r w:rsidR="0076343D" w:rsidRPr="00E27617">
        <w:t xml:space="preserve">. Gordon VHL, </w:t>
      </w:r>
      <w:proofErr w:type="spellStart"/>
      <w:r w:rsidR="0076343D" w:rsidRPr="00E27617">
        <w:t>Dudney</w:t>
      </w:r>
      <w:proofErr w:type="spellEnd"/>
      <w:r w:rsidR="0076343D" w:rsidRPr="00E27617">
        <w:t xml:space="preserve"> T, </w:t>
      </w:r>
      <w:proofErr w:type="spellStart"/>
      <w:r w:rsidR="0076343D" w:rsidRPr="00E27617">
        <w:t>Dhand</w:t>
      </w:r>
      <w:proofErr w:type="spellEnd"/>
      <w:r w:rsidR="0076343D" w:rsidRPr="00E27617">
        <w:t xml:space="preserve"> R, </w:t>
      </w:r>
      <w:proofErr w:type="spellStart"/>
      <w:r w:rsidR="0076343D" w:rsidRPr="00E27617">
        <w:t>Shamiyeh</w:t>
      </w:r>
      <w:proofErr w:type="spellEnd"/>
      <w:r w:rsidR="0076343D" w:rsidRPr="00E27617">
        <w:t xml:space="preserve"> J, </w:t>
      </w:r>
      <w:proofErr w:type="spellStart"/>
      <w:r w:rsidR="0076343D" w:rsidRPr="00E27617">
        <w:rPr>
          <w:b/>
        </w:rPr>
        <w:t>Heidel</w:t>
      </w:r>
      <w:proofErr w:type="spellEnd"/>
      <w:r w:rsidR="0076343D" w:rsidRPr="00E27617">
        <w:rPr>
          <w:b/>
        </w:rPr>
        <w:t xml:space="preserve"> RE</w:t>
      </w:r>
      <w:r w:rsidR="0076343D" w:rsidRPr="00E27617">
        <w:t xml:space="preserve">. </w:t>
      </w:r>
      <w:r w:rsidR="001B3830" w:rsidRPr="00E27617">
        <w:t xml:space="preserve">(2016). </w:t>
      </w:r>
      <w:r w:rsidR="0076343D" w:rsidRPr="00E27617">
        <w:t xml:space="preserve">Total sleep time strongly correlates with self-reported hospital admissions: An inpatient COPD cohort </w:t>
      </w:r>
      <w:proofErr w:type="spellStart"/>
      <w:r w:rsidR="0076343D" w:rsidRPr="00E27617">
        <w:t>survery</w:t>
      </w:r>
      <w:proofErr w:type="spellEnd"/>
      <w:r w:rsidR="0076343D" w:rsidRPr="00E27617">
        <w:t>. Presentation at Sleep, Denver, Colorado.</w:t>
      </w:r>
    </w:p>
    <w:p w14:paraId="2E7D800F" w14:textId="77777777" w:rsidR="0076343D" w:rsidRPr="00E27617" w:rsidRDefault="0076343D" w:rsidP="0076343D">
      <w:pPr>
        <w:tabs>
          <w:tab w:val="left" w:pos="180"/>
        </w:tabs>
        <w:ind w:left="180"/>
        <w:jc w:val="both"/>
      </w:pPr>
    </w:p>
    <w:p w14:paraId="1FA69877" w14:textId="77777777" w:rsidR="0076343D" w:rsidRPr="00E27617" w:rsidRDefault="00E27617" w:rsidP="0076343D">
      <w:pPr>
        <w:tabs>
          <w:tab w:val="left" w:pos="180"/>
        </w:tabs>
        <w:ind w:left="180"/>
        <w:jc w:val="both"/>
      </w:pPr>
      <w:r w:rsidRPr="00E27617">
        <w:t>118</w:t>
      </w:r>
      <w:r w:rsidR="0076343D" w:rsidRPr="00E27617">
        <w:t xml:space="preserve">. Bhat SG, Simpson H, </w:t>
      </w:r>
      <w:proofErr w:type="spellStart"/>
      <w:r w:rsidR="0076343D" w:rsidRPr="00E27617">
        <w:rPr>
          <w:b/>
        </w:rPr>
        <w:t>Heidel</w:t>
      </w:r>
      <w:proofErr w:type="spellEnd"/>
      <w:r w:rsidR="0076343D" w:rsidRPr="00E27617">
        <w:rPr>
          <w:b/>
        </w:rPr>
        <w:t xml:space="preserve"> RE</w:t>
      </w:r>
      <w:r w:rsidR="001B3830" w:rsidRPr="00E27617">
        <w:t xml:space="preserve">, Lewis JM. (2016). </w:t>
      </w:r>
      <w:r w:rsidR="0076343D" w:rsidRPr="00E27617">
        <w:t xml:space="preserve">Utilization of human regenerative tissue matrix: A promising alternative to full thickness skin grafts in select </w:t>
      </w:r>
      <w:proofErr w:type="spellStart"/>
      <w:r w:rsidR="0076343D" w:rsidRPr="00E27617">
        <w:t>patietns</w:t>
      </w:r>
      <w:proofErr w:type="spellEnd"/>
      <w:r w:rsidR="0076343D" w:rsidRPr="00E27617">
        <w:t xml:space="preserve"> undergoing wide local excision. Presentation at Tennessee Chapter of American College of Surgeons, Memphis, TN.</w:t>
      </w:r>
    </w:p>
    <w:p w14:paraId="5533DEFA" w14:textId="77777777" w:rsidR="0076343D" w:rsidRPr="00E27617" w:rsidRDefault="0076343D" w:rsidP="0076343D">
      <w:pPr>
        <w:tabs>
          <w:tab w:val="left" w:pos="180"/>
        </w:tabs>
        <w:ind w:left="180"/>
        <w:jc w:val="both"/>
      </w:pPr>
    </w:p>
    <w:p w14:paraId="41FDFD2E" w14:textId="77777777" w:rsidR="0076343D" w:rsidRPr="00E27617" w:rsidRDefault="00E27617" w:rsidP="0076343D">
      <w:pPr>
        <w:tabs>
          <w:tab w:val="left" w:pos="180"/>
        </w:tabs>
        <w:ind w:left="180"/>
        <w:jc w:val="both"/>
      </w:pPr>
      <w:r w:rsidRPr="00E27617">
        <w:t>119</w:t>
      </w:r>
      <w:r w:rsidR="0076343D" w:rsidRPr="00E27617">
        <w:t xml:space="preserve">. </w:t>
      </w:r>
      <w:proofErr w:type="spellStart"/>
      <w:r w:rsidR="0076343D" w:rsidRPr="00E27617">
        <w:t>Beierle</w:t>
      </w:r>
      <w:proofErr w:type="spellEnd"/>
      <w:r w:rsidR="0076343D" w:rsidRPr="00E27617">
        <w:t xml:space="preserve"> S, Tonks S, Lawson C, McMillen J, </w:t>
      </w:r>
      <w:proofErr w:type="spellStart"/>
      <w:r w:rsidR="0076343D" w:rsidRPr="00E27617">
        <w:rPr>
          <w:b/>
        </w:rPr>
        <w:t>Heidel</w:t>
      </w:r>
      <w:proofErr w:type="spellEnd"/>
      <w:r w:rsidR="0076343D" w:rsidRPr="00E27617">
        <w:rPr>
          <w:b/>
        </w:rPr>
        <w:t xml:space="preserve"> R</w:t>
      </w:r>
      <w:r w:rsidR="0076343D" w:rsidRPr="00E27617">
        <w:t xml:space="preserve">, </w:t>
      </w:r>
      <w:proofErr w:type="spellStart"/>
      <w:r w:rsidR="0076343D" w:rsidRPr="00E27617">
        <w:t>Pomy</w:t>
      </w:r>
      <w:proofErr w:type="spellEnd"/>
      <w:r w:rsidR="0076343D" w:rsidRPr="00E27617">
        <w:t xml:space="preserve"> B, Woodman B, Daley B. </w:t>
      </w:r>
      <w:r w:rsidR="001B3830" w:rsidRPr="00E27617">
        <w:t xml:space="preserve">(2016). </w:t>
      </w:r>
      <w:r w:rsidR="0076343D" w:rsidRPr="00E27617">
        <w:t xml:space="preserve">The use of single dose Cefazolin for tube thoracostomy placement reduces culture proven pneumonia. Presentation at the American Association for the Surgery of </w:t>
      </w:r>
      <w:proofErr w:type="spellStart"/>
      <w:r w:rsidR="0076343D" w:rsidRPr="00E27617">
        <w:t>Trauman</w:t>
      </w:r>
      <w:proofErr w:type="spellEnd"/>
      <w:r w:rsidR="0076343D" w:rsidRPr="00E27617">
        <w:t>, Waikoloa, Hawaii.</w:t>
      </w:r>
    </w:p>
    <w:p w14:paraId="47E697D1" w14:textId="77777777" w:rsidR="0076343D" w:rsidRPr="00E27617" w:rsidRDefault="0076343D" w:rsidP="0076343D">
      <w:pPr>
        <w:tabs>
          <w:tab w:val="left" w:pos="180"/>
        </w:tabs>
        <w:ind w:left="180"/>
        <w:jc w:val="both"/>
      </w:pPr>
    </w:p>
    <w:p w14:paraId="61835A19" w14:textId="5410FC01" w:rsidR="0028703B" w:rsidRDefault="00E27617" w:rsidP="00E10E1C">
      <w:pPr>
        <w:tabs>
          <w:tab w:val="left" w:pos="180"/>
        </w:tabs>
        <w:ind w:left="180"/>
        <w:jc w:val="both"/>
      </w:pPr>
      <w:r w:rsidRPr="00E27617">
        <w:t>120</w:t>
      </w:r>
      <w:r w:rsidR="0076343D" w:rsidRPr="00E27617">
        <w:t xml:space="preserve">. Bhat S, </w:t>
      </w:r>
      <w:proofErr w:type="spellStart"/>
      <w:r w:rsidR="0076343D" w:rsidRPr="00E27617">
        <w:rPr>
          <w:b/>
        </w:rPr>
        <w:t>Heidel</w:t>
      </w:r>
      <w:proofErr w:type="spellEnd"/>
      <w:r w:rsidR="0076343D" w:rsidRPr="00E27617">
        <w:rPr>
          <w:b/>
        </w:rPr>
        <w:t xml:space="preserve"> R</w:t>
      </w:r>
      <w:r w:rsidR="0076343D" w:rsidRPr="00E27617">
        <w:t xml:space="preserve">, Bell J, </w:t>
      </w:r>
      <w:proofErr w:type="spellStart"/>
      <w:r w:rsidR="0076343D" w:rsidRPr="00E27617">
        <w:t>Orucevic</w:t>
      </w:r>
      <w:proofErr w:type="spellEnd"/>
      <w:r w:rsidR="0076343D" w:rsidRPr="00E27617">
        <w:t xml:space="preserve"> A. </w:t>
      </w:r>
      <w:r w:rsidR="001B3830" w:rsidRPr="00E27617">
        <w:t xml:space="preserve">(2016). </w:t>
      </w:r>
      <w:r w:rsidR="0076343D" w:rsidRPr="00E27617">
        <w:t>Influencing factors and evolving trends for contralateral prophylactic mastectomy in breast cancer patients. Presentation at 2</w:t>
      </w:r>
      <w:r w:rsidR="0076343D" w:rsidRPr="00E27617">
        <w:rPr>
          <w:vertAlign w:val="superscript"/>
        </w:rPr>
        <w:t>nd</w:t>
      </w:r>
      <w:r w:rsidR="0076343D" w:rsidRPr="00E27617">
        <w:t xml:space="preserve"> World Congress on Breast Cancer, Phoenix, AZ.</w:t>
      </w:r>
    </w:p>
    <w:p w14:paraId="3BACBF5E" w14:textId="7D04C86D" w:rsidR="0096781F" w:rsidRDefault="00E27617" w:rsidP="00EA678B">
      <w:pPr>
        <w:tabs>
          <w:tab w:val="left" w:pos="180"/>
        </w:tabs>
        <w:ind w:left="180"/>
        <w:jc w:val="both"/>
      </w:pPr>
      <w:r w:rsidRPr="00E27617">
        <w:t>121</w:t>
      </w:r>
      <w:r w:rsidR="0076343D" w:rsidRPr="00E27617">
        <w:t xml:space="preserve">. McNeil M, </w:t>
      </w:r>
      <w:proofErr w:type="spellStart"/>
      <w:r w:rsidR="0076343D" w:rsidRPr="00E27617">
        <w:rPr>
          <w:b/>
        </w:rPr>
        <w:t>Heidel</w:t>
      </w:r>
      <w:proofErr w:type="spellEnd"/>
      <w:r w:rsidR="0076343D" w:rsidRPr="00E27617">
        <w:rPr>
          <w:b/>
        </w:rPr>
        <w:t xml:space="preserve"> R</w:t>
      </w:r>
      <w:r w:rsidR="0076343D" w:rsidRPr="00E27617">
        <w:t xml:space="preserve">, Bell JL, </w:t>
      </w:r>
      <w:proofErr w:type="spellStart"/>
      <w:r w:rsidR="0076343D" w:rsidRPr="00E27617">
        <w:t>Orucevic</w:t>
      </w:r>
      <w:proofErr w:type="spellEnd"/>
      <w:r w:rsidR="0076343D" w:rsidRPr="00E27617">
        <w:t xml:space="preserve"> A. </w:t>
      </w:r>
      <w:r w:rsidR="001B3830" w:rsidRPr="00E27617">
        <w:t xml:space="preserve">(2016). </w:t>
      </w:r>
      <w:r w:rsidR="0076343D" w:rsidRPr="00E27617">
        <w:t>Factors influencing decisions of breast cancer patients to follow-up on recommendations for genetic counseling – The University of Tennessee Medical Center experience. Presentation at 2</w:t>
      </w:r>
      <w:r w:rsidR="0076343D" w:rsidRPr="00E27617">
        <w:rPr>
          <w:vertAlign w:val="superscript"/>
        </w:rPr>
        <w:t>nd</w:t>
      </w:r>
      <w:r w:rsidR="0076343D" w:rsidRPr="00E27617">
        <w:t xml:space="preserve"> World Congress on Breast Cancer, Phoenix, AZ.</w:t>
      </w:r>
    </w:p>
    <w:p w14:paraId="29B8327A" w14:textId="77777777" w:rsidR="00E10E1C" w:rsidRDefault="00E10E1C" w:rsidP="0028703B">
      <w:pPr>
        <w:tabs>
          <w:tab w:val="left" w:pos="180"/>
        </w:tabs>
        <w:ind w:left="180"/>
        <w:jc w:val="both"/>
      </w:pPr>
    </w:p>
    <w:p w14:paraId="0E096487" w14:textId="5D2D30DB" w:rsidR="00443C45" w:rsidRPr="00E27617" w:rsidRDefault="00E27617" w:rsidP="0028703B">
      <w:pPr>
        <w:tabs>
          <w:tab w:val="left" w:pos="180"/>
        </w:tabs>
        <w:ind w:left="180"/>
        <w:jc w:val="both"/>
      </w:pPr>
      <w:r w:rsidRPr="00E27617">
        <w:t>122</w:t>
      </w:r>
      <w:r w:rsidR="0076343D" w:rsidRPr="00E27617">
        <w:t xml:space="preserve">. </w:t>
      </w:r>
      <w:proofErr w:type="spellStart"/>
      <w:r w:rsidR="0076343D" w:rsidRPr="00E27617">
        <w:rPr>
          <w:b/>
        </w:rPr>
        <w:t>Heidel</w:t>
      </w:r>
      <w:proofErr w:type="spellEnd"/>
      <w:r w:rsidR="0076343D" w:rsidRPr="00E27617">
        <w:rPr>
          <w:b/>
        </w:rPr>
        <w:t>, RE</w:t>
      </w:r>
      <w:r w:rsidR="0076343D" w:rsidRPr="00E27617">
        <w:t xml:space="preserve">. </w:t>
      </w:r>
      <w:r w:rsidR="001B3830" w:rsidRPr="00E27617">
        <w:t xml:space="preserve">(2016). </w:t>
      </w:r>
      <w:r w:rsidR="0076343D" w:rsidRPr="00E27617">
        <w:t>Valid statistical approaches for data-drive analysis in breast cancer: Research avenues under the Patient Protection and Affordable Care Act (PPACA). Presentation at 2</w:t>
      </w:r>
      <w:r w:rsidR="0076343D" w:rsidRPr="00E27617">
        <w:rPr>
          <w:vertAlign w:val="superscript"/>
        </w:rPr>
        <w:t>nd</w:t>
      </w:r>
      <w:r w:rsidR="0076343D" w:rsidRPr="00E27617">
        <w:t xml:space="preserve"> World Congress on Breast Cancer, Phoenix, AZ.</w:t>
      </w:r>
    </w:p>
    <w:p w14:paraId="3C752BBC" w14:textId="77777777" w:rsidR="00C67C4E" w:rsidRDefault="00C67C4E" w:rsidP="0076343D">
      <w:pPr>
        <w:tabs>
          <w:tab w:val="left" w:pos="180"/>
        </w:tabs>
        <w:ind w:left="180"/>
        <w:jc w:val="both"/>
      </w:pPr>
    </w:p>
    <w:p w14:paraId="19624046" w14:textId="5E5D4D8E" w:rsidR="00443C45" w:rsidRPr="00E27617" w:rsidRDefault="00E27617" w:rsidP="0076343D">
      <w:pPr>
        <w:tabs>
          <w:tab w:val="left" w:pos="180"/>
        </w:tabs>
        <w:ind w:left="180"/>
        <w:jc w:val="both"/>
      </w:pPr>
      <w:r w:rsidRPr="00E27617">
        <w:t>123</w:t>
      </w:r>
      <w:r w:rsidR="00443C45" w:rsidRPr="00E27617">
        <w:t xml:space="preserve">. </w:t>
      </w:r>
      <w:proofErr w:type="spellStart"/>
      <w:r w:rsidR="00443C45" w:rsidRPr="00E27617">
        <w:t>Stethen</w:t>
      </w:r>
      <w:proofErr w:type="spellEnd"/>
      <w:r w:rsidR="00443C45" w:rsidRPr="00E27617">
        <w:t xml:space="preserve"> TW, Ghazi Y, </w:t>
      </w:r>
      <w:proofErr w:type="spellStart"/>
      <w:r w:rsidR="00443C45" w:rsidRPr="00E27617">
        <w:rPr>
          <w:b/>
        </w:rPr>
        <w:t>Heidel</w:t>
      </w:r>
      <w:proofErr w:type="spellEnd"/>
      <w:r w:rsidR="00443C45" w:rsidRPr="00E27617">
        <w:rPr>
          <w:b/>
        </w:rPr>
        <w:t xml:space="preserve"> RE</w:t>
      </w:r>
      <w:r w:rsidR="00443C45" w:rsidRPr="00E27617">
        <w:t xml:space="preserve">, Daley B, Barnes L, McLoughlin JM. </w:t>
      </w:r>
      <w:r w:rsidR="00850DE9" w:rsidRPr="00E27617">
        <w:t xml:space="preserve">(2017). </w:t>
      </w:r>
      <w:r w:rsidR="00443C45" w:rsidRPr="00E27617">
        <w:t>Walking to recover</w:t>
      </w:r>
      <w:r w:rsidR="00850DE9" w:rsidRPr="00E27617">
        <w:t>y</w:t>
      </w:r>
      <w:r w:rsidR="00443C45" w:rsidRPr="00E27617">
        <w:t xml:space="preserve">: The effects of missed ambulation on postsurgical recovery. </w:t>
      </w:r>
      <w:r w:rsidR="00850DE9" w:rsidRPr="00E27617">
        <w:t>Presentation at the American College of Surgeons Clinical Congress, Washing DC.</w:t>
      </w:r>
    </w:p>
    <w:p w14:paraId="69487DDE" w14:textId="77777777" w:rsidR="00850DE9" w:rsidRPr="00E27617" w:rsidRDefault="00850DE9" w:rsidP="0076343D">
      <w:pPr>
        <w:tabs>
          <w:tab w:val="left" w:pos="180"/>
        </w:tabs>
        <w:ind w:left="180"/>
        <w:jc w:val="both"/>
      </w:pPr>
    </w:p>
    <w:p w14:paraId="1D118F95" w14:textId="77777777" w:rsidR="00850DE9" w:rsidRPr="00E27617" w:rsidRDefault="00E27617" w:rsidP="0076343D">
      <w:pPr>
        <w:tabs>
          <w:tab w:val="left" w:pos="180"/>
        </w:tabs>
        <w:ind w:left="180"/>
        <w:jc w:val="both"/>
      </w:pPr>
      <w:r w:rsidRPr="00E27617">
        <w:t>124</w:t>
      </w:r>
      <w:r w:rsidR="00850DE9" w:rsidRPr="00E27617">
        <w:t xml:space="preserve">. McLain JM, Daley BJ, </w:t>
      </w:r>
      <w:proofErr w:type="spellStart"/>
      <w:r w:rsidR="00850DE9" w:rsidRPr="00E27617">
        <w:rPr>
          <w:b/>
        </w:rPr>
        <w:t>Heidel</w:t>
      </w:r>
      <w:proofErr w:type="spellEnd"/>
      <w:r w:rsidR="00850DE9" w:rsidRPr="00E27617">
        <w:rPr>
          <w:b/>
        </w:rPr>
        <w:t xml:space="preserve"> E</w:t>
      </w:r>
      <w:r w:rsidR="00850DE9" w:rsidRPr="00E27617">
        <w:t>. (2017). The effect of Team STEPPS implementation on trauma ICU rounds. Trauma Quality Improvement Program Annual Scientific Meeting, Orlando, FL.</w:t>
      </w:r>
    </w:p>
    <w:p w14:paraId="45BE0A1D" w14:textId="77777777" w:rsidR="00850DE9" w:rsidRPr="00E27617" w:rsidRDefault="00850DE9" w:rsidP="0076343D">
      <w:pPr>
        <w:tabs>
          <w:tab w:val="left" w:pos="180"/>
        </w:tabs>
        <w:ind w:left="180"/>
        <w:jc w:val="both"/>
      </w:pPr>
    </w:p>
    <w:p w14:paraId="2696E336" w14:textId="77777777" w:rsidR="00850DE9" w:rsidRPr="00E27617" w:rsidRDefault="00E27617" w:rsidP="0076343D">
      <w:pPr>
        <w:tabs>
          <w:tab w:val="left" w:pos="180"/>
        </w:tabs>
        <w:ind w:left="180"/>
        <w:jc w:val="both"/>
      </w:pPr>
      <w:r w:rsidRPr="00E27617">
        <w:t>125</w:t>
      </w:r>
      <w:r w:rsidR="00850DE9" w:rsidRPr="00E27617">
        <w:t xml:space="preserve">. Isang EI, Dewald JB, </w:t>
      </w:r>
      <w:proofErr w:type="spellStart"/>
      <w:r w:rsidR="00850DE9" w:rsidRPr="00E27617">
        <w:t>Rasnake</w:t>
      </w:r>
      <w:proofErr w:type="spellEnd"/>
      <w:r w:rsidR="00850DE9" w:rsidRPr="00E27617">
        <w:t xml:space="preserve"> MS, </w:t>
      </w:r>
      <w:proofErr w:type="spellStart"/>
      <w:r w:rsidR="00850DE9" w:rsidRPr="00E27617">
        <w:rPr>
          <w:b/>
        </w:rPr>
        <w:t>Heidel</w:t>
      </w:r>
      <w:proofErr w:type="spellEnd"/>
      <w:r w:rsidR="00850DE9" w:rsidRPr="00E27617">
        <w:rPr>
          <w:b/>
        </w:rPr>
        <w:t xml:space="preserve"> RE</w:t>
      </w:r>
      <w:r w:rsidR="00850DE9" w:rsidRPr="00E27617">
        <w:t>. (2017). Evaluation of inpatient thrombophilia pathway. 58</w:t>
      </w:r>
      <w:r w:rsidRPr="00E27617">
        <w:rPr>
          <w:vertAlign w:val="superscript"/>
        </w:rPr>
        <w:t>th</w:t>
      </w:r>
      <w:r w:rsidR="00850DE9" w:rsidRPr="00E27617">
        <w:t xml:space="preserve"> American Society of Hematology Annual Meeting and Exposition, San Diego, CA.</w:t>
      </w:r>
    </w:p>
    <w:p w14:paraId="05975EF2" w14:textId="77777777" w:rsidR="00850DE9" w:rsidRPr="00E27617" w:rsidRDefault="00850DE9" w:rsidP="0076343D">
      <w:pPr>
        <w:tabs>
          <w:tab w:val="left" w:pos="180"/>
        </w:tabs>
        <w:ind w:left="180"/>
        <w:jc w:val="both"/>
      </w:pPr>
    </w:p>
    <w:p w14:paraId="1B22129A" w14:textId="77777777" w:rsidR="00850DE9" w:rsidRPr="00E27617" w:rsidRDefault="00E27617" w:rsidP="0076343D">
      <w:pPr>
        <w:tabs>
          <w:tab w:val="left" w:pos="180"/>
        </w:tabs>
        <w:ind w:left="180"/>
        <w:jc w:val="both"/>
      </w:pPr>
      <w:r w:rsidRPr="00E27617">
        <w:t>126</w:t>
      </w:r>
      <w:r w:rsidR="00850DE9" w:rsidRPr="00E27617">
        <w:t xml:space="preserve">. Martin EB, Williams A, </w:t>
      </w:r>
      <w:proofErr w:type="spellStart"/>
      <w:r w:rsidR="00850DE9" w:rsidRPr="00E27617">
        <w:rPr>
          <w:b/>
        </w:rPr>
        <w:t>Heidel</w:t>
      </w:r>
      <w:proofErr w:type="spellEnd"/>
      <w:r w:rsidR="00850DE9" w:rsidRPr="00E27617">
        <w:rPr>
          <w:b/>
        </w:rPr>
        <w:t xml:space="preserve"> RE</w:t>
      </w:r>
      <w:r w:rsidR="00850DE9" w:rsidRPr="00E27617">
        <w:t>, Adams S, Lands R, Hanna W, Kennel SJ, Wall JS. (2017). A method to predict the amyloidogenic propensity of light chain proteins by measuring binding to synthetic amyloid fibrils. 58</w:t>
      </w:r>
      <w:r w:rsidR="00850DE9" w:rsidRPr="00E27617">
        <w:rPr>
          <w:vertAlign w:val="superscript"/>
        </w:rPr>
        <w:t>th</w:t>
      </w:r>
      <w:r w:rsidR="00850DE9" w:rsidRPr="00E27617">
        <w:t xml:space="preserve"> American Society of Hematology Annual Meeting and Exposition, San Diego, CA.</w:t>
      </w:r>
    </w:p>
    <w:p w14:paraId="053069A0" w14:textId="77777777" w:rsidR="007C7C03" w:rsidRPr="00E27617" w:rsidRDefault="007C7C03" w:rsidP="0076343D">
      <w:pPr>
        <w:tabs>
          <w:tab w:val="left" w:pos="180"/>
        </w:tabs>
        <w:ind w:left="180"/>
        <w:jc w:val="both"/>
      </w:pPr>
    </w:p>
    <w:p w14:paraId="2D50E423" w14:textId="77777777" w:rsidR="00850DE9" w:rsidRPr="00E27617" w:rsidRDefault="00E27617" w:rsidP="0076343D">
      <w:pPr>
        <w:tabs>
          <w:tab w:val="left" w:pos="180"/>
        </w:tabs>
        <w:ind w:left="180"/>
        <w:jc w:val="both"/>
      </w:pPr>
      <w:r w:rsidRPr="00E27617">
        <w:t>127</w:t>
      </w:r>
      <w:r w:rsidR="00850DE9" w:rsidRPr="00E27617">
        <w:t xml:space="preserve">. </w:t>
      </w:r>
      <w:proofErr w:type="spellStart"/>
      <w:r w:rsidR="00850DE9" w:rsidRPr="00E27617">
        <w:t>Beierle</w:t>
      </w:r>
      <w:proofErr w:type="spellEnd"/>
      <w:r w:rsidR="00850DE9" w:rsidRPr="00E27617">
        <w:t xml:space="preserve"> SP, McLoughlin J, </w:t>
      </w:r>
      <w:proofErr w:type="spellStart"/>
      <w:r w:rsidR="00850DE9" w:rsidRPr="00E27617">
        <w:rPr>
          <w:b/>
        </w:rPr>
        <w:t>Heidel</w:t>
      </w:r>
      <w:proofErr w:type="spellEnd"/>
      <w:r w:rsidR="00850DE9" w:rsidRPr="00E27617">
        <w:rPr>
          <w:b/>
        </w:rPr>
        <w:t xml:space="preserve"> RE</w:t>
      </w:r>
      <w:r w:rsidR="00850DE9" w:rsidRPr="00E27617">
        <w:t>, Casillas M, Russ AJ. (2017). Colorectal cancer outcome disparities increase with distance from treating facility. Academic Surgical Congress, Las Vegas, NV.</w:t>
      </w:r>
    </w:p>
    <w:p w14:paraId="134CD15C" w14:textId="77777777" w:rsidR="00850DE9" w:rsidRPr="00E27617" w:rsidRDefault="00850DE9" w:rsidP="0076343D">
      <w:pPr>
        <w:tabs>
          <w:tab w:val="left" w:pos="180"/>
        </w:tabs>
        <w:ind w:left="180"/>
        <w:jc w:val="both"/>
      </w:pPr>
    </w:p>
    <w:p w14:paraId="05086435" w14:textId="77777777" w:rsidR="007C7C03" w:rsidRPr="00E27617" w:rsidRDefault="00E27617" w:rsidP="0076343D">
      <w:pPr>
        <w:tabs>
          <w:tab w:val="left" w:pos="180"/>
        </w:tabs>
        <w:ind w:left="180"/>
        <w:jc w:val="both"/>
      </w:pPr>
      <w:r w:rsidRPr="00E27617">
        <w:t>128</w:t>
      </w:r>
      <w:r w:rsidR="00850DE9" w:rsidRPr="00E27617">
        <w:t xml:space="preserve">. </w:t>
      </w:r>
      <w:proofErr w:type="spellStart"/>
      <w:r w:rsidR="00850DE9" w:rsidRPr="00E27617">
        <w:t>Cavalea</w:t>
      </w:r>
      <w:proofErr w:type="spellEnd"/>
      <w:r w:rsidR="00850DE9" w:rsidRPr="00E27617">
        <w:t xml:space="preserve"> A, Benton D, </w:t>
      </w:r>
      <w:proofErr w:type="spellStart"/>
      <w:r w:rsidR="00850DE9" w:rsidRPr="00E27617">
        <w:rPr>
          <w:b/>
        </w:rPr>
        <w:t>Heidel</w:t>
      </w:r>
      <w:proofErr w:type="spellEnd"/>
      <w:r w:rsidR="00850DE9" w:rsidRPr="00E27617">
        <w:rPr>
          <w:b/>
        </w:rPr>
        <w:t xml:space="preserve"> E</w:t>
      </w:r>
      <w:r w:rsidR="00850DE9" w:rsidRPr="00E27617">
        <w:t>, Daley B, Lawson C, McLoughlin J. (2017). Pneumatosis intestinalis in patients receiving tube feeds. Southeastern Surgical Congress, Nashville, TN.</w:t>
      </w:r>
    </w:p>
    <w:p w14:paraId="2DF8F80F" w14:textId="77777777" w:rsidR="007C7C03" w:rsidRPr="00E27617" w:rsidRDefault="007C7C03" w:rsidP="0076343D">
      <w:pPr>
        <w:tabs>
          <w:tab w:val="left" w:pos="180"/>
        </w:tabs>
        <w:ind w:left="180"/>
        <w:jc w:val="both"/>
      </w:pPr>
    </w:p>
    <w:p w14:paraId="435110C5" w14:textId="77777777" w:rsidR="007C7C03" w:rsidRPr="00E27617" w:rsidRDefault="00E27617" w:rsidP="0076343D">
      <w:pPr>
        <w:tabs>
          <w:tab w:val="left" w:pos="180"/>
        </w:tabs>
        <w:ind w:left="180"/>
        <w:jc w:val="both"/>
      </w:pPr>
      <w:r w:rsidRPr="00E27617">
        <w:t>129</w:t>
      </w:r>
      <w:r w:rsidR="007C7C03" w:rsidRPr="00E27617">
        <w:t xml:space="preserve">. </w:t>
      </w:r>
      <w:proofErr w:type="spellStart"/>
      <w:r w:rsidR="007C7C03" w:rsidRPr="00E27617">
        <w:t>Schwirian</w:t>
      </w:r>
      <w:proofErr w:type="spellEnd"/>
      <w:r w:rsidR="007C7C03" w:rsidRPr="00E27617">
        <w:t xml:space="preserve"> K, Connor RS, Kimball KJ, </w:t>
      </w:r>
      <w:proofErr w:type="spellStart"/>
      <w:r w:rsidR="007C7C03" w:rsidRPr="00E27617">
        <w:rPr>
          <w:b/>
        </w:rPr>
        <w:t>Heidel</w:t>
      </w:r>
      <w:proofErr w:type="spellEnd"/>
      <w:r w:rsidR="007C7C03" w:rsidRPr="00E27617">
        <w:rPr>
          <w:b/>
        </w:rPr>
        <w:t xml:space="preserve"> RE</w:t>
      </w:r>
      <w:r w:rsidR="007C7C03" w:rsidRPr="00E27617">
        <w:t xml:space="preserve">, Adams SK, </w:t>
      </w:r>
      <w:proofErr w:type="spellStart"/>
      <w:r w:rsidR="007C7C03" w:rsidRPr="00E27617">
        <w:t>Lenger</w:t>
      </w:r>
      <w:proofErr w:type="spellEnd"/>
      <w:r w:rsidR="007C7C03" w:rsidRPr="00E27617">
        <w:t xml:space="preserve"> SM, Kilgore LC. </w:t>
      </w:r>
      <w:r w:rsidR="003C0514" w:rsidRPr="00E27617">
        <w:t xml:space="preserve">(2017). </w:t>
      </w:r>
      <w:r w:rsidR="007C7C03" w:rsidRPr="00E27617">
        <w:t>Liposomal bupivacaine and pre-operative acetaminophen: Useful in minimally invasive surgery too? Society of Gynecologic Oncology 48</w:t>
      </w:r>
      <w:r w:rsidR="007C7C03" w:rsidRPr="00E27617">
        <w:rPr>
          <w:vertAlign w:val="superscript"/>
        </w:rPr>
        <w:t>th</w:t>
      </w:r>
      <w:r w:rsidR="007C7C03" w:rsidRPr="00E27617">
        <w:t xml:space="preserve"> Annual Meeting on Women’s Cancer, National Harbor, MD.</w:t>
      </w:r>
    </w:p>
    <w:p w14:paraId="17FD2DAF" w14:textId="77777777" w:rsidR="007C7C03" w:rsidRPr="00E27617" w:rsidRDefault="007C7C03" w:rsidP="0076343D">
      <w:pPr>
        <w:tabs>
          <w:tab w:val="left" w:pos="180"/>
        </w:tabs>
        <w:ind w:left="180"/>
        <w:jc w:val="both"/>
      </w:pPr>
    </w:p>
    <w:p w14:paraId="66CE5D6D" w14:textId="77777777" w:rsidR="003C0514" w:rsidRPr="00E27617" w:rsidRDefault="00E27617" w:rsidP="0076343D">
      <w:pPr>
        <w:tabs>
          <w:tab w:val="left" w:pos="180"/>
        </w:tabs>
        <w:ind w:left="180"/>
        <w:jc w:val="both"/>
      </w:pPr>
      <w:r w:rsidRPr="00E27617">
        <w:t>130</w:t>
      </w:r>
      <w:r w:rsidR="007C7C03" w:rsidRPr="00E27617">
        <w:t xml:space="preserve">. Bhat SG, Simpson H, </w:t>
      </w:r>
      <w:proofErr w:type="spellStart"/>
      <w:r w:rsidR="007C7C03" w:rsidRPr="00E27617">
        <w:rPr>
          <w:b/>
        </w:rPr>
        <w:t>Heidel</w:t>
      </w:r>
      <w:proofErr w:type="spellEnd"/>
      <w:r w:rsidR="007C7C03" w:rsidRPr="00E27617">
        <w:rPr>
          <w:b/>
        </w:rPr>
        <w:t xml:space="preserve"> RE</w:t>
      </w:r>
      <w:r w:rsidR="007C7C03" w:rsidRPr="00E27617">
        <w:t>, Lewis JM. (2017). Utilization of human regenerative tissue matrix: A promising alternative to full thickness skin grafts in select patients undergoing wide local excision. HemOnc Today Melanoma and Cutaneous Malignancies, New York, NY.</w:t>
      </w:r>
    </w:p>
    <w:p w14:paraId="1CC89F7F" w14:textId="77777777" w:rsidR="00F632B2" w:rsidRDefault="00F632B2" w:rsidP="0028703B">
      <w:pPr>
        <w:tabs>
          <w:tab w:val="left" w:pos="180"/>
        </w:tabs>
        <w:jc w:val="both"/>
      </w:pPr>
    </w:p>
    <w:p w14:paraId="6C1EA390" w14:textId="77777777" w:rsidR="00E10E1C" w:rsidRDefault="00E10E1C" w:rsidP="0076343D">
      <w:pPr>
        <w:tabs>
          <w:tab w:val="left" w:pos="180"/>
        </w:tabs>
        <w:ind w:left="180"/>
        <w:jc w:val="both"/>
      </w:pPr>
    </w:p>
    <w:p w14:paraId="420533F8" w14:textId="6CEA1B1A" w:rsidR="003C0514" w:rsidRPr="00E27617" w:rsidRDefault="00E27617" w:rsidP="0076343D">
      <w:pPr>
        <w:tabs>
          <w:tab w:val="left" w:pos="180"/>
        </w:tabs>
        <w:ind w:left="180"/>
        <w:jc w:val="both"/>
      </w:pPr>
      <w:r w:rsidRPr="00E27617">
        <w:t>131</w:t>
      </w:r>
      <w:r w:rsidR="003C0514" w:rsidRPr="00E27617">
        <w:t xml:space="preserve">. Patel V, </w:t>
      </w:r>
      <w:proofErr w:type="spellStart"/>
      <w:r w:rsidR="003C0514" w:rsidRPr="00E27617">
        <w:t>Pasciak</w:t>
      </w:r>
      <w:proofErr w:type="spellEnd"/>
      <w:r w:rsidR="003C0514" w:rsidRPr="00E27617">
        <w:t xml:space="preserve"> A, </w:t>
      </w:r>
      <w:proofErr w:type="spellStart"/>
      <w:r w:rsidR="003C0514" w:rsidRPr="00E27617">
        <w:t>Burgeois</w:t>
      </w:r>
      <w:proofErr w:type="spellEnd"/>
      <w:r w:rsidR="003C0514" w:rsidRPr="00E27617">
        <w:t xml:space="preserve"> AC, Bradley YC, </w:t>
      </w:r>
      <w:proofErr w:type="spellStart"/>
      <w:r w:rsidR="003C0514" w:rsidRPr="00E27617">
        <w:rPr>
          <w:b/>
        </w:rPr>
        <w:t>Heidel</w:t>
      </w:r>
      <w:proofErr w:type="spellEnd"/>
      <w:r w:rsidR="003C0514" w:rsidRPr="00E27617">
        <w:rPr>
          <w:b/>
        </w:rPr>
        <w:t xml:space="preserve"> RE</w:t>
      </w:r>
      <w:r w:rsidR="003C0514" w:rsidRPr="00E27617">
        <w:t xml:space="preserve">, Clark CT, </w:t>
      </w:r>
      <w:proofErr w:type="spellStart"/>
      <w:r w:rsidR="003C0514" w:rsidRPr="00E27617">
        <w:t>Nodit</w:t>
      </w:r>
      <w:proofErr w:type="spellEnd"/>
      <w:r w:rsidR="003C0514" w:rsidRPr="00E27617">
        <w:t xml:space="preserve"> L. (2017).  Mapping analysis of ghrelin expression and spherules distribution in a porcine model post bariatric radioembolization. College of American Pathologists, The Pathologists Meeting, National Harbor, MD.</w:t>
      </w:r>
    </w:p>
    <w:p w14:paraId="5CA7811E" w14:textId="77777777" w:rsidR="003C0514" w:rsidRPr="00E27617" w:rsidRDefault="003C0514" w:rsidP="0076343D">
      <w:pPr>
        <w:tabs>
          <w:tab w:val="left" w:pos="180"/>
        </w:tabs>
        <w:ind w:left="180"/>
        <w:jc w:val="both"/>
      </w:pPr>
    </w:p>
    <w:p w14:paraId="21113571" w14:textId="77777777" w:rsidR="009E122A" w:rsidRPr="00E27617" w:rsidRDefault="00E27617" w:rsidP="0076343D">
      <w:pPr>
        <w:tabs>
          <w:tab w:val="left" w:pos="180"/>
        </w:tabs>
        <w:ind w:left="180"/>
        <w:jc w:val="both"/>
      </w:pPr>
      <w:r w:rsidRPr="00E27617">
        <w:lastRenderedPageBreak/>
        <w:t>132</w:t>
      </w:r>
      <w:r w:rsidR="003C0514" w:rsidRPr="00E27617">
        <w:t xml:space="preserve">. Gregory E, Metheny W, </w:t>
      </w:r>
      <w:proofErr w:type="spellStart"/>
      <w:r w:rsidR="003C0514" w:rsidRPr="00E27617">
        <w:rPr>
          <w:b/>
        </w:rPr>
        <w:t>Heidel</w:t>
      </w:r>
      <w:proofErr w:type="spellEnd"/>
      <w:r w:rsidR="003C0514" w:rsidRPr="00E27617">
        <w:rPr>
          <w:b/>
        </w:rPr>
        <w:t xml:space="preserve"> RE</w:t>
      </w:r>
      <w:r w:rsidR="003C0514" w:rsidRPr="00E27617">
        <w:t xml:space="preserve">, </w:t>
      </w:r>
      <w:proofErr w:type="spellStart"/>
      <w:r w:rsidR="003C0514" w:rsidRPr="00E27617">
        <w:t>Zite</w:t>
      </w:r>
      <w:proofErr w:type="spellEnd"/>
      <w:r w:rsidR="003C0514" w:rsidRPr="00E27617">
        <w:t xml:space="preserve"> N. Women are underrepresented in national leadership positions in the specialty of obstetrics and gynecology. Central Association of Obstetricians and Gynecologists 84</w:t>
      </w:r>
      <w:r w:rsidR="003C0514" w:rsidRPr="00E27617">
        <w:rPr>
          <w:vertAlign w:val="superscript"/>
        </w:rPr>
        <w:t>th</w:t>
      </w:r>
      <w:r w:rsidR="003C0514" w:rsidRPr="00E27617">
        <w:t xml:space="preserve"> Annual Meeting, Scottsdale, AZ.</w:t>
      </w:r>
    </w:p>
    <w:p w14:paraId="20A42610" w14:textId="77777777" w:rsidR="0028703B" w:rsidRDefault="0028703B" w:rsidP="0076343D">
      <w:pPr>
        <w:tabs>
          <w:tab w:val="left" w:pos="180"/>
        </w:tabs>
        <w:ind w:left="180"/>
        <w:jc w:val="both"/>
      </w:pPr>
    </w:p>
    <w:p w14:paraId="10ED9FB5" w14:textId="2C71B11B" w:rsidR="009E122A" w:rsidRPr="00E27617" w:rsidRDefault="00E27617" w:rsidP="0076343D">
      <w:pPr>
        <w:tabs>
          <w:tab w:val="left" w:pos="180"/>
        </w:tabs>
        <w:ind w:left="180"/>
        <w:jc w:val="both"/>
      </w:pPr>
      <w:r w:rsidRPr="00E27617">
        <w:t>133</w:t>
      </w:r>
      <w:r w:rsidR="009E122A" w:rsidRPr="00E27617">
        <w:t xml:space="preserve">. </w:t>
      </w:r>
      <w:proofErr w:type="spellStart"/>
      <w:r w:rsidR="009E122A" w:rsidRPr="00E27617">
        <w:t>Russomanno</w:t>
      </w:r>
      <w:proofErr w:type="spellEnd"/>
      <w:r w:rsidR="009E122A" w:rsidRPr="00E27617">
        <w:t xml:space="preserve">, J., Leonard, K., </w:t>
      </w:r>
      <w:proofErr w:type="spellStart"/>
      <w:r w:rsidR="009E122A" w:rsidRPr="00E27617">
        <w:t>Oelschlegel</w:t>
      </w:r>
      <w:proofErr w:type="spellEnd"/>
      <w:r w:rsidR="009E122A" w:rsidRPr="00E27617">
        <w:t xml:space="preserve">, S., Pollard, E., </w:t>
      </w:r>
      <w:proofErr w:type="spellStart"/>
      <w:r w:rsidR="009E122A" w:rsidRPr="00E27617">
        <w:rPr>
          <w:b/>
        </w:rPr>
        <w:t>Heidel</w:t>
      </w:r>
      <w:proofErr w:type="spellEnd"/>
      <w:r w:rsidR="009E122A" w:rsidRPr="00E27617">
        <w:rPr>
          <w:b/>
        </w:rPr>
        <w:t>, R.E</w:t>
      </w:r>
      <w:r w:rsidR="009E122A" w:rsidRPr="00E27617">
        <w:t>. (2017). Computerized vs. Hand-Scored Health Literacy Tools: A Comparison of SMOG and Flesch-Kincaid in Printed Patient Education Materials in Appalachia. Oral presentation at the American Public Health Association, Atlanta, GA.</w:t>
      </w:r>
    </w:p>
    <w:p w14:paraId="0714AF7C" w14:textId="77777777" w:rsidR="009E122A" w:rsidRPr="00E27617" w:rsidRDefault="009E122A" w:rsidP="0076343D">
      <w:pPr>
        <w:tabs>
          <w:tab w:val="left" w:pos="180"/>
        </w:tabs>
        <w:ind w:left="180"/>
        <w:jc w:val="both"/>
      </w:pPr>
    </w:p>
    <w:p w14:paraId="3F9CDB86" w14:textId="77777777" w:rsidR="00895D02" w:rsidRPr="00E27617" w:rsidRDefault="00E27617" w:rsidP="0076343D">
      <w:pPr>
        <w:tabs>
          <w:tab w:val="left" w:pos="180"/>
        </w:tabs>
        <w:ind w:left="180"/>
        <w:jc w:val="both"/>
      </w:pPr>
      <w:r w:rsidRPr="00E27617">
        <w:t>134</w:t>
      </w:r>
      <w:r w:rsidR="009E122A" w:rsidRPr="00E27617">
        <w:t xml:space="preserve">. </w:t>
      </w:r>
      <w:proofErr w:type="spellStart"/>
      <w:r w:rsidR="009E122A" w:rsidRPr="00E27617">
        <w:t>Oelschlegel</w:t>
      </w:r>
      <w:proofErr w:type="spellEnd"/>
      <w:r w:rsidR="009E122A" w:rsidRPr="00E27617">
        <w:t xml:space="preserve"> S, Leonard K, Pollard E, </w:t>
      </w:r>
      <w:proofErr w:type="spellStart"/>
      <w:r w:rsidR="009E122A" w:rsidRPr="00E27617">
        <w:t>Russomanno</w:t>
      </w:r>
      <w:proofErr w:type="spellEnd"/>
      <w:r w:rsidR="009E122A" w:rsidRPr="00E27617">
        <w:t xml:space="preserve"> J, </w:t>
      </w:r>
      <w:proofErr w:type="spellStart"/>
      <w:r w:rsidR="009E122A" w:rsidRPr="00E27617">
        <w:rPr>
          <w:b/>
        </w:rPr>
        <w:t>Heidel</w:t>
      </w:r>
      <w:proofErr w:type="spellEnd"/>
      <w:r w:rsidR="009E122A" w:rsidRPr="00E27617">
        <w:rPr>
          <w:b/>
        </w:rPr>
        <w:t xml:space="preserve"> RE</w:t>
      </w:r>
      <w:r w:rsidR="009E122A" w:rsidRPr="00E27617">
        <w:t>. (2017). The role of the library in promoting changes in the health care delivery system through systematic assessment. Oral presentation at the Southern Chapter of the Medical Library Association, Knoxville, TN.</w:t>
      </w:r>
    </w:p>
    <w:p w14:paraId="7F9E7559" w14:textId="77777777" w:rsidR="00895D02" w:rsidRPr="00E27617" w:rsidRDefault="00895D02" w:rsidP="0076343D">
      <w:pPr>
        <w:tabs>
          <w:tab w:val="left" w:pos="180"/>
        </w:tabs>
        <w:ind w:left="180"/>
        <w:jc w:val="both"/>
      </w:pPr>
    </w:p>
    <w:p w14:paraId="7D08D715" w14:textId="77777777" w:rsidR="00895D02" w:rsidRPr="00E27617" w:rsidRDefault="00E27617" w:rsidP="0076343D">
      <w:pPr>
        <w:tabs>
          <w:tab w:val="left" w:pos="180"/>
        </w:tabs>
        <w:ind w:left="180"/>
        <w:jc w:val="both"/>
      </w:pPr>
      <w:r w:rsidRPr="00E27617">
        <w:t>135</w:t>
      </w:r>
      <w:r w:rsidR="00895D02" w:rsidRPr="00E27617">
        <w:t xml:space="preserve">. </w:t>
      </w:r>
      <w:proofErr w:type="spellStart"/>
      <w:r w:rsidR="00895D02" w:rsidRPr="00E27617">
        <w:t>Beierle</w:t>
      </w:r>
      <w:proofErr w:type="spellEnd"/>
      <w:r w:rsidR="00895D02" w:rsidRPr="00E27617">
        <w:t xml:space="preserve"> S, Russ A, </w:t>
      </w:r>
      <w:proofErr w:type="spellStart"/>
      <w:r w:rsidR="00895D02" w:rsidRPr="00E27617">
        <w:rPr>
          <w:b/>
        </w:rPr>
        <w:t>Heidel</w:t>
      </w:r>
      <w:proofErr w:type="spellEnd"/>
      <w:r w:rsidR="00895D02" w:rsidRPr="00E27617">
        <w:rPr>
          <w:b/>
        </w:rPr>
        <w:t xml:space="preserve"> RE</w:t>
      </w:r>
      <w:r w:rsidR="00895D02" w:rsidRPr="00E27617">
        <w:t xml:space="preserve">, Kirkpatrick B, McCallum S, Lewis J. (2017). A correlation between emotional intelligence and burnout in surgical residents. Tennessee American College of Surgeons Annual Meeting, Nashville, </w:t>
      </w:r>
      <w:r w:rsidR="00FB7A21" w:rsidRPr="00E27617">
        <w:t>TN</w:t>
      </w:r>
      <w:r w:rsidR="00895D02" w:rsidRPr="00E27617">
        <w:t>.</w:t>
      </w:r>
    </w:p>
    <w:p w14:paraId="5730354B" w14:textId="77777777" w:rsidR="00895D02" w:rsidRPr="00E27617" w:rsidRDefault="00895D02" w:rsidP="0076343D">
      <w:pPr>
        <w:tabs>
          <w:tab w:val="left" w:pos="180"/>
        </w:tabs>
        <w:ind w:left="180"/>
        <w:jc w:val="both"/>
      </w:pPr>
    </w:p>
    <w:p w14:paraId="6F79510A" w14:textId="77777777" w:rsidR="00895D02" w:rsidRPr="00E27617" w:rsidRDefault="00E27617" w:rsidP="0076343D">
      <w:pPr>
        <w:tabs>
          <w:tab w:val="left" w:pos="180"/>
        </w:tabs>
        <w:ind w:left="180"/>
        <w:jc w:val="both"/>
      </w:pPr>
      <w:r w:rsidRPr="00E27617">
        <w:t>136</w:t>
      </w:r>
      <w:r w:rsidR="00895D02" w:rsidRPr="00E27617">
        <w:t xml:space="preserve">. Patel V, </w:t>
      </w:r>
      <w:proofErr w:type="spellStart"/>
      <w:r w:rsidR="00895D02" w:rsidRPr="00E27617">
        <w:t>Pasciak</w:t>
      </w:r>
      <w:proofErr w:type="spellEnd"/>
      <w:r w:rsidR="00895D02" w:rsidRPr="00E27617">
        <w:t xml:space="preserve"> A, </w:t>
      </w:r>
      <w:proofErr w:type="spellStart"/>
      <w:r w:rsidR="00895D02" w:rsidRPr="00E27617">
        <w:t>Burgeois</w:t>
      </w:r>
      <w:proofErr w:type="spellEnd"/>
      <w:r w:rsidR="00895D02" w:rsidRPr="00E27617">
        <w:t xml:space="preserve"> AC, Bradley YC, </w:t>
      </w:r>
      <w:proofErr w:type="spellStart"/>
      <w:r w:rsidR="00895D02" w:rsidRPr="00E27617">
        <w:rPr>
          <w:b/>
        </w:rPr>
        <w:t>Heidel</w:t>
      </w:r>
      <w:proofErr w:type="spellEnd"/>
      <w:r w:rsidR="00895D02" w:rsidRPr="00E27617">
        <w:rPr>
          <w:b/>
        </w:rPr>
        <w:t xml:space="preserve"> RE</w:t>
      </w:r>
      <w:r w:rsidR="00895D02" w:rsidRPr="00E27617">
        <w:t xml:space="preserve">, Clark CT, </w:t>
      </w:r>
      <w:proofErr w:type="spellStart"/>
      <w:r w:rsidR="00895D02" w:rsidRPr="00E27617">
        <w:t>Nodit</w:t>
      </w:r>
      <w:proofErr w:type="spellEnd"/>
      <w:r w:rsidR="00895D02" w:rsidRPr="00E27617">
        <w:t xml:space="preserve"> L. (2017). Mapping analysis of ghrelin expression and spherules distribution in a porcine model post bariatric radioembolization. College of American Pathologists, The Pathologists Meeting, National Harbor, MD.</w:t>
      </w:r>
    </w:p>
    <w:p w14:paraId="1C26E1D3" w14:textId="77777777" w:rsidR="00895D02" w:rsidRPr="00E27617" w:rsidRDefault="00895D02" w:rsidP="0076343D">
      <w:pPr>
        <w:tabs>
          <w:tab w:val="left" w:pos="180"/>
        </w:tabs>
        <w:ind w:left="180"/>
        <w:jc w:val="both"/>
      </w:pPr>
    </w:p>
    <w:p w14:paraId="1AB2126D" w14:textId="77777777" w:rsidR="0050136D" w:rsidRPr="00E27617" w:rsidRDefault="00E27617" w:rsidP="0076343D">
      <w:pPr>
        <w:tabs>
          <w:tab w:val="left" w:pos="180"/>
        </w:tabs>
        <w:ind w:left="180"/>
        <w:jc w:val="both"/>
      </w:pPr>
      <w:r w:rsidRPr="00E27617">
        <w:t>137</w:t>
      </w:r>
      <w:r w:rsidR="00895D02" w:rsidRPr="00E27617">
        <w:t xml:space="preserve">. Gregory E, Metheny W, </w:t>
      </w:r>
      <w:proofErr w:type="spellStart"/>
      <w:r w:rsidR="00895D02" w:rsidRPr="00E27617">
        <w:rPr>
          <w:b/>
        </w:rPr>
        <w:t>Heidel</w:t>
      </w:r>
      <w:proofErr w:type="spellEnd"/>
      <w:r w:rsidR="00895D02" w:rsidRPr="00E27617">
        <w:rPr>
          <w:b/>
        </w:rPr>
        <w:t xml:space="preserve"> RE</w:t>
      </w:r>
      <w:r w:rsidR="00895D02" w:rsidRPr="00E27617">
        <w:t xml:space="preserve">, </w:t>
      </w:r>
      <w:proofErr w:type="spellStart"/>
      <w:r w:rsidR="00895D02" w:rsidRPr="00E27617">
        <w:t>Zite</w:t>
      </w:r>
      <w:proofErr w:type="spellEnd"/>
      <w:r w:rsidR="00895D02" w:rsidRPr="00E27617">
        <w:t xml:space="preserve"> N. (2017). Women are underrepresented in national leadership positions in the specialty of obstetrics and gynecology. Central Association of Obstetricians and Gynecologists 84</w:t>
      </w:r>
      <w:r w:rsidR="00895D02" w:rsidRPr="00E27617">
        <w:rPr>
          <w:vertAlign w:val="superscript"/>
        </w:rPr>
        <w:t>th</w:t>
      </w:r>
      <w:r w:rsidR="00895D02" w:rsidRPr="00E27617">
        <w:t xml:space="preserve"> Annual Meeting, Scottsdale, AZ.</w:t>
      </w:r>
    </w:p>
    <w:p w14:paraId="3C79B0F8" w14:textId="77777777" w:rsidR="0050136D" w:rsidRPr="00E27617" w:rsidRDefault="0050136D" w:rsidP="0076343D">
      <w:pPr>
        <w:tabs>
          <w:tab w:val="left" w:pos="180"/>
        </w:tabs>
        <w:ind w:left="180"/>
        <w:jc w:val="both"/>
      </w:pPr>
    </w:p>
    <w:p w14:paraId="2386FDFA" w14:textId="77777777" w:rsidR="00850DE9" w:rsidRPr="00E27617" w:rsidRDefault="00E27617" w:rsidP="0076343D">
      <w:pPr>
        <w:tabs>
          <w:tab w:val="left" w:pos="180"/>
        </w:tabs>
        <w:ind w:left="180"/>
        <w:jc w:val="both"/>
      </w:pPr>
      <w:r w:rsidRPr="00E27617">
        <w:t>138</w:t>
      </w:r>
      <w:r w:rsidR="0050136D" w:rsidRPr="00E27617">
        <w:t xml:space="preserve">. </w:t>
      </w:r>
      <w:proofErr w:type="spellStart"/>
      <w:r w:rsidR="0050136D" w:rsidRPr="00E27617">
        <w:t>Koszalinski</w:t>
      </w:r>
      <w:proofErr w:type="spellEnd"/>
      <w:r w:rsidR="0050136D" w:rsidRPr="00E27617">
        <w:t xml:space="preserve"> R, Hutson S, Li X, </w:t>
      </w:r>
      <w:proofErr w:type="spellStart"/>
      <w:r w:rsidR="0050136D" w:rsidRPr="00E27617">
        <w:rPr>
          <w:b/>
        </w:rPr>
        <w:t>Heidel</w:t>
      </w:r>
      <w:proofErr w:type="spellEnd"/>
      <w:r w:rsidR="0050136D" w:rsidRPr="00E27617">
        <w:rPr>
          <w:b/>
        </w:rPr>
        <w:t xml:space="preserve"> E</w:t>
      </w:r>
      <w:r w:rsidR="0050136D" w:rsidRPr="00E27617">
        <w:t>, Palmer T.</w:t>
      </w:r>
      <w:r w:rsidR="00806D03" w:rsidRPr="00E27617">
        <w:t xml:space="preserve"> (2017).</w:t>
      </w:r>
      <w:r w:rsidR="0050136D" w:rsidRPr="00E27617">
        <w:t xml:space="preserve"> Providing patient-centered care through technology: Pain, preferences, languages, and advanced care planning. Poster presentation at </w:t>
      </w:r>
      <w:r w:rsidR="00806D03" w:rsidRPr="00E27617">
        <w:t xml:space="preserve">2018 </w:t>
      </w:r>
      <w:r w:rsidR="0050136D" w:rsidRPr="00E27617">
        <w:t xml:space="preserve">American Nurses </w:t>
      </w:r>
      <w:proofErr w:type="spellStart"/>
      <w:r w:rsidR="0050136D" w:rsidRPr="00E27617">
        <w:t>Assocaition</w:t>
      </w:r>
      <w:proofErr w:type="spellEnd"/>
      <w:r w:rsidR="0050136D" w:rsidRPr="00E27617">
        <w:t xml:space="preserve"> Quality and Innov</w:t>
      </w:r>
      <w:r w:rsidR="00806D03" w:rsidRPr="00E27617">
        <w:t xml:space="preserve">ation Conference, </w:t>
      </w:r>
      <w:proofErr w:type="gramStart"/>
      <w:r w:rsidR="00806D03" w:rsidRPr="00E27617">
        <w:t>Orlando ,</w:t>
      </w:r>
      <w:proofErr w:type="gramEnd"/>
      <w:r w:rsidR="00806D03" w:rsidRPr="00E27617">
        <w:t xml:space="preserve"> FL.</w:t>
      </w:r>
    </w:p>
    <w:p w14:paraId="0CCA182B" w14:textId="77777777" w:rsidR="00806D03" w:rsidRPr="00E27617" w:rsidRDefault="00806D03" w:rsidP="0076343D">
      <w:pPr>
        <w:tabs>
          <w:tab w:val="left" w:pos="180"/>
        </w:tabs>
        <w:ind w:left="180"/>
        <w:jc w:val="both"/>
      </w:pPr>
    </w:p>
    <w:p w14:paraId="400DF3E0" w14:textId="77777777" w:rsidR="00806D03" w:rsidRPr="00E27617" w:rsidRDefault="00E27617" w:rsidP="0076343D">
      <w:pPr>
        <w:tabs>
          <w:tab w:val="left" w:pos="180"/>
        </w:tabs>
        <w:ind w:left="180"/>
        <w:jc w:val="both"/>
      </w:pPr>
      <w:r w:rsidRPr="00E27617">
        <w:t>139</w:t>
      </w:r>
      <w:r w:rsidR="00806D03" w:rsidRPr="00E27617">
        <w:t xml:space="preserve">. </w:t>
      </w:r>
      <w:proofErr w:type="spellStart"/>
      <w:r w:rsidR="00806D03" w:rsidRPr="00E27617">
        <w:t>Orucevic</w:t>
      </w:r>
      <w:proofErr w:type="spellEnd"/>
      <w:r w:rsidR="00806D03" w:rsidRPr="00E27617">
        <w:t xml:space="preserve">, A, </w:t>
      </w:r>
      <w:proofErr w:type="spellStart"/>
      <w:r w:rsidR="00806D03" w:rsidRPr="00E27617">
        <w:rPr>
          <w:b/>
        </w:rPr>
        <w:t>Heidel</w:t>
      </w:r>
      <w:proofErr w:type="spellEnd"/>
      <w:r w:rsidR="00806D03" w:rsidRPr="00E27617">
        <w:rPr>
          <w:b/>
        </w:rPr>
        <w:t xml:space="preserve"> RE</w:t>
      </w:r>
      <w:r w:rsidR="00806D03" w:rsidRPr="00E27617">
        <w:t>, Bell JL. (2017). Outcomes of patients with invasive breast cancer (IBC) refusing standard cancer treatments: 10-year analysis of the National Cancer Database (NCDB). Presentation at the San Antonio Breast Cancer Symposium, San Antonio, TX.</w:t>
      </w:r>
    </w:p>
    <w:p w14:paraId="7251B270" w14:textId="77777777" w:rsidR="00806D03" w:rsidRPr="00E27617" w:rsidRDefault="00806D03" w:rsidP="0076343D">
      <w:pPr>
        <w:tabs>
          <w:tab w:val="left" w:pos="180"/>
        </w:tabs>
        <w:ind w:left="180"/>
        <w:jc w:val="both"/>
      </w:pPr>
    </w:p>
    <w:p w14:paraId="59C96194" w14:textId="2AA09B44" w:rsidR="0028703B" w:rsidRDefault="00E27617" w:rsidP="00E10E1C">
      <w:pPr>
        <w:tabs>
          <w:tab w:val="left" w:pos="180"/>
        </w:tabs>
        <w:ind w:left="180"/>
        <w:jc w:val="both"/>
      </w:pPr>
      <w:r w:rsidRPr="00E27617">
        <w:t>140</w:t>
      </w:r>
      <w:r w:rsidR="00806D03" w:rsidRPr="00E27617">
        <w:t xml:space="preserve">. Rose CE, </w:t>
      </w:r>
      <w:proofErr w:type="spellStart"/>
      <w:r w:rsidR="00806D03" w:rsidRPr="00E27617">
        <w:rPr>
          <w:b/>
        </w:rPr>
        <w:t>Heidel</w:t>
      </w:r>
      <w:proofErr w:type="spellEnd"/>
      <w:r w:rsidR="00806D03" w:rsidRPr="00E27617">
        <w:rPr>
          <w:b/>
        </w:rPr>
        <w:t xml:space="preserve"> RE</w:t>
      </w:r>
      <w:r w:rsidR="00806D03" w:rsidRPr="00E27617">
        <w:t xml:space="preserve">, Bell JL, </w:t>
      </w:r>
      <w:proofErr w:type="spellStart"/>
      <w:r w:rsidR="00806D03" w:rsidRPr="00E27617">
        <w:t>Orucevic</w:t>
      </w:r>
      <w:proofErr w:type="spellEnd"/>
      <w:r w:rsidR="00806D03" w:rsidRPr="00E27617">
        <w:t xml:space="preserve"> A. (2017). Primary neuroendocrine carcinoma of the breast – Lessons learned from a </w:t>
      </w:r>
      <w:proofErr w:type="gramStart"/>
      <w:r w:rsidR="00806D03" w:rsidRPr="00E27617">
        <w:t>ten year</w:t>
      </w:r>
      <w:proofErr w:type="gramEnd"/>
      <w:r w:rsidR="00806D03" w:rsidRPr="00E27617">
        <w:t xml:space="preserve"> analysis of the National Cancer Database (NCDB). Presentation at the San Antonio Breast Cancer Symposium, San Antonio, TX. </w:t>
      </w:r>
    </w:p>
    <w:p w14:paraId="663D7F27" w14:textId="5454F1B4" w:rsidR="00806D03" w:rsidRPr="00E27617" w:rsidRDefault="00E27617" w:rsidP="0076343D">
      <w:pPr>
        <w:tabs>
          <w:tab w:val="left" w:pos="180"/>
        </w:tabs>
        <w:ind w:left="180"/>
        <w:jc w:val="both"/>
      </w:pPr>
      <w:r w:rsidRPr="00E27617">
        <w:t>141</w:t>
      </w:r>
      <w:r w:rsidR="00806D03" w:rsidRPr="00E27617">
        <w:t xml:space="preserve">. Trimble H, van Nes J, Roark J, </w:t>
      </w:r>
      <w:proofErr w:type="spellStart"/>
      <w:r w:rsidR="00806D03" w:rsidRPr="00E27617">
        <w:rPr>
          <w:b/>
        </w:rPr>
        <w:t>Heidel</w:t>
      </w:r>
      <w:proofErr w:type="spellEnd"/>
      <w:r w:rsidR="00806D03" w:rsidRPr="00E27617">
        <w:rPr>
          <w:b/>
        </w:rPr>
        <w:t xml:space="preserve"> RE</w:t>
      </w:r>
      <w:r w:rsidR="00806D03" w:rsidRPr="00E27617">
        <w:t xml:space="preserve">, Reeder C, </w:t>
      </w:r>
      <w:proofErr w:type="spellStart"/>
      <w:r w:rsidR="00806D03" w:rsidRPr="00E27617">
        <w:t>Klar</w:t>
      </w:r>
      <w:proofErr w:type="spellEnd"/>
      <w:r w:rsidR="00806D03" w:rsidRPr="00E27617">
        <w:t xml:space="preserve"> M, </w:t>
      </w:r>
      <w:proofErr w:type="spellStart"/>
      <w:r w:rsidR="00806D03" w:rsidRPr="00E27617">
        <w:t>Zite</w:t>
      </w:r>
      <w:proofErr w:type="spellEnd"/>
      <w:r w:rsidR="00806D03" w:rsidRPr="00E27617">
        <w:t xml:space="preserve"> N. (2017). A novel method to teach cervical dilation and effacement. Poster presentation at the Tennessee Simulation Alliance Annual Conference, Memphis, TN.</w:t>
      </w:r>
    </w:p>
    <w:p w14:paraId="6043DE99" w14:textId="77777777" w:rsidR="0036274B" w:rsidRPr="00E27617" w:rsidRDefault="0036274B" w:rsidP="0076343D">
      <w:pPr>
        <w:tabs>
          <w:tab w:val="left" w:pos="180"/>
        </w:tabs>
        <w:ind w:left="180"/>
        <w:jc w:val="both"/>
      </w:pPr>
    </w:p>
    <w:p w14:paraId="26BF6ED9" w14:textId="77777777" w:rsidR="0036274B" w:rsidRPr="00E27617" w:rsidRDefault="00E27617" w:rsidP="0076343D">
      <w:pPr>
        <w:tabs>
          <w:tab w:val="left" w:pos="180"/>
        </w:tabs>
        <w:ind w:left="180"/>
        <w:jc w:val="both"/>
      </w:pPr>
      <w:r w:rsidRPr="00E27617">
        <w:lastRenderedPageBreak/>
        <w:t>142</w:t>
      </w:r>
      <w:r w:rsidR="0036274B" w:rsidRPr="00E27617">
        <w:t xml:space="preserve">. </w:t>
      </w:r>
      <w:proofErr w:type="spellStart"/>
      <w:r w:rsidR="0036274B" w:rsidRPr="00E27617">
        <w:rPr>
          <w:b/>
        </w:rPr>
        <w:t>Heidel</w:t>
      </w:r>
      <w:proofErr w:type="spellEnd"/>
      <w:r w:rsidR="0036274B" w:rsidRPr="00E27617">
        <w:rPr>
          <w:b/>
        </w:rPr>
        <w:t xml:space="preserve"> RE</w:t>
      </w:r>
      <w:r w:rsidR="0036274B" w:rsidRPr="00E27617">
        <w:t xml:space="preserve">, </w:t>
      </w:r>
      <w:proofErr w:type="spellStart"/>
      <w:r w:rsidR="0036274B" w:rsidRPr="00E27617">
        <w:t>Klar</w:t>
      </w:r>
      <w:proofErr w:type="spellEnd"/>
      <w:r w:rsidR="0036274B" w:rsidRPr="00E27617">
        <w:t xml:space="preserve"> MM, Roark JJ, </w:t>
      </w:r>
      <w:proofErr w:type="spellStart"/>
      <w:r w:rsidR="0036274B" w:rsidRPr="00E27617">
        <w:t>Moulder</w:t>
      </w:r>
      <w:proofErr w:type="spellEnd"/>
      <w:r w:rsidR="0036274B" w:rsidRPr="00E27617">
        <w:t xml:space="preserve"> JJ, Mancini GG. (2018). The educational value of the da Vinci Skills Simulator at a Regional Medical Center. Poster presentation at the 2018 ACS/AEI Surgical Simulation Summit, Chicago, IL.</w:t>
      </w:r>
    </w:p>
    <w:p w14:paraId="190C3774" w14:textId="77777777" w:rsidR="0036274B" w:rsidRPr="00E27617" w:rsidRDefault="0036274B" w:rsidP="0076343D">
      <w:pPr>
        <w:tabs>
          <w:tab w:val="left" w:pos="180"/>
        </w:tabs>
        <w:ind w:left="180"/>
        <w:jc w:val="both"/>
      </w:pPr>
    </w:p>
    <w:p w14:paraId="04B80E99" w14:textId="77777777" w:rsidR="0036274B" w:rsidRPr="00E27617" w:rsidRDefault="00E27617" w:rsidP="0076343D">
      <w:pPr>
        <w:tabs>
          <w:tab w:val="left" w:pos="180"/>
        </w:tabs>
        <w:ind w:left="180"/>
        <w:jc w:val="both"/>
      </w:pPr>
      <w:r w:rsidRPr="00E27617">
        <w:t>143</w:t>
      </w:r>
      <w:r w:rsidR="0036274B" w:rsidRPr="00E27617">
        <w:t xml:space="preserve">. Monaco A, </w:t>
      </w:r>
      <w:proofErr w:type="spellStart"/>
      <w:r w:rsidR="0036274B" w:rsidRPr="00E27617">
        <w:t>Lenger</w:t>
      </w:r>
      <w:proofErr w:type="spellEnd"/>
      <w:r w:rsidR="0036274B" w:rsidRPr="00E27617">
        <w:t xml:space="preserve"> S, Upadhyaya N, </w:t>
      </w:r>
      <w:proofErr w:type="spellStart"/>
      <w:r w:rsidR="0036274B" w:rsidRPr="00E27617">
        <w:rPr>
          <w:b/>
        </w:rPr>
        <w:t>Heidel</w:t>
      </w:r>
      <w:proofErr w:type="spellEnd"/>
      <w:r w:rsidR="0036274B" w:rsidRPr="00E27617">
        <w:rPr>
          <w:b/>
        </w:rPr>
        <w:t xml:space="preserve"> E</w:t>
      </w:r>
      <w:r w:rsidR="0036274B" w:rsidRPr="00E27617">
        <w:t xml:space="preserve">, Kilgore L. (2018). Measuring change in student performance on laparoscopic anatomy quiz at beginning and end of obstetrics and gynecology rotation. Presentation at the Council on </w:t>
      </w:r>
      <w:proofErr w:type="spellStart"/>
      <w:r w:rsidR="0036274B" w:rsidRPr="00E27617">
        <w:t>Redisent</w:t>
      </w:r>
      <w:proofErr w:type="spellEnd"/>
      <w:r w:rsidR="0036274B" w:rsidRPr="00E27617">
        <w:t xml:space="preserve"> Education in OGBYN and Association of Professor of OBGYN Annual Meeting, National Harbor, MD.</w:t>
      </w:r>
    </w:p>
    <w:p w14:paraId="2414B290" w14:textId="77777777" w:rsidR="009C76C5" w:rsidRPr="00E27617" w:rsidRDefault="009C76C5" w:rsidP="0076343D">
      <w:pPr>
        <w:tabs>
          <w:tab w:val="left" w:pos="180"/>
        </w:tabs>
        <w:ind w:left="180"/>
        <w:jc w:val="both"/>
      </w:pPr>
    </w:p>
    <w:p w14:paraId="491313E1" w14:textId="77777777" w:rsidR="009C76C5" w:rsidRPr="00E27617" w:rsidRDefault="00E27617" w:rsidP="0076343D">
      <w:pPr>
        <w:tabs>
          <w:tab w:val="left" w:pos="180"/>
        </w:tabs>
        <w:ind w:left="180"/>
        <w:jc w:val="both"/>
      </w:pPr>
      <w:r w:rsidRPr="00E27617">
        <w:t>144</w:t>
      </w:r>
      <w:r w:rsidR="009C76C5" w:rsidRPr="00E27617">
        <w:t xml:space="preserve">. Sorenson M, </w:t>
      </w:r>
      <w:proofErr w:type="spellStart"/>
      <w:r w:rsidR="009C76C5" w:rsidRPr="00E27617">
        <w:t>GrayJK</w:t>
      </w:r>
      <w:proofErr w:type="spellEnd"/>
      <w:r w:rsidR="009C76C5" w:rsidRPr="00E27617">
        <w:t xml:space="preserve">, Broussard A, </w:t>
      </w:r>
      <w:proofErr w:type="spellStart"/>
      <w:r w:rsidR="009C76C5" w:rsidRPr="00E27617">
        <w:rPr>
          <w:b/>
        </w:rPr>
        <w:t>Heidel</w:t>
      </w:r>
      <w:proofErr w:type="spellEnd"/>
      <w:r w:rsidR="009C76C5" w:rsidRPr="00E27617">
        <w:rPr>
          <w:b/>
        </w:rPr>
        <w:t xml:space="preserve"> RE</w:t>
      </w:r>
      <w:r w:rsidR="009C76C5" w:rsidRPr="00E27617">
        <w:t xml:space="preserve">, Lavelle R. (2018). </w:t>
      </w:r>
      <w:proofErr w:type="spellStart"/>
      <w:r w:rsidR="009C76C5" w:rsidRPr="00E27617">
        <w:t>Atypeical</w:t>
      </w:r>
      <w:proofErr w:type="spellEnd"/>
      <w:r w:rsidR="009C76C5" w:rsidRPr="00E27617">
        <w:t xml:space="preserve"> urethritis: Should we be testing female patients for this? Presentation at the 82</w:t>
      </w:r>
      <w:r w:rsidR="009C76C5" w:rsidRPr="00E27617">
        <w:rPr>
          <w:vertAlign w:val="superscript"/>
        </w:rPr>
        <w:t>nd</w:t>
      </w:r>
      <w:r w:rsidR="009C76C5" w:rsidRPr="00E27617">
        <w:t xml:space="preserve"> </w:t>
      </w:r>
      <w:proofErr w:type="spellStart"/>
      <w:r w:rsidR="009C76C5" w:rsidRPr="00E27617">
        <w:t>Aunual</w:t>
      </w:r>
      <w:proofErr w:type="spellEnd"/>
      <w:r w:rsidR="009C76C5" w:rsidRPr="00E27617">
        <w:t xml:space="preserve"> Meeting of the Southeastern Section of the American Urological Association, Orlando, FL. </w:t>
      </w:r>
    </w:p>
    <w:p w14:paraId="7BEE8935" w14:textId="77777777" w:rsidR="00D634C1" w:rsidRPr="00E27617" w:rsidRDefault="00D634C1" w:rsidP="0076343D">
      <w:pPr>
        <w:tabs>
          <w:tab w:val="left" w:pos="180"/>
        </w:tabs>
        <w:ind w:left="180"/>
        <w:jc w:val="both"/>
      </w:pPr>
    </w:p>
    <w:p w14:paraId="0912BABB" w14:textId="77777777" w:rsidR="00A0244D" w:rsidRDefault="00E27617" w:rsidP="00074004">
      <w:pPr>
        <w:tabs>
          <w:tab w:val="left" w:pos="180"/>
        </w:tabs>
        <w:ind w:left="180"/>
        <w:jc w:val="both"/>
      </w:pPr>
      <w:r w:rsidRPr="00E27617">
        <w:t>145</w:t>
      </w:r>
      <w:r w:rsidR="00D634C1" w:rsidRPr="00E27617">
        <w:t xml:space="preserve">. </w:t>
      </w:r>
      <w:proofErr w:type="spellStart"/>
      <w:r w:rsidR="00D634C1" w:rsidRPr="00E27617">
        <w:t>Beierle</w:t>
      </w:r>
      <w:proofErr w:type="spellEnd"/>
      <w:r w:rsidR="00D634C1" w:rsidRPr="00E27617">
        <w:t xml:space="preserve"> S, Russ A, </w:t>
      </w:r>
      <w:proofErr w:type="spellStart"/>
      <w:r w:rsidR="00D634C1" w:rsidRPr="00E27617">
        <w:rPr>
          <w:b/>
        </w:rPr>
        <w:t>Heidel</w:t>
      </w:r>
      <w:proofErr w:type="spellEnd"/>
      <w:r w:rsidR="00D634C1" w:rsidRPr="00E27617">
        <w:rPr>
          <w:b/>
        </w:rPr>
        <w:t xml:space="preserve"> RE</w:t>
      </w:r>
      <w:r w:rsidR="00D634C1" w:rsidRPr="00E27617">
        <w:t>, McCallum S, Kirkpatrick MS, Lewis J</w:t>
      </w:r>
      <w:r w:rsidR="00A0244D" w:rsidRPr="00E27617">
        <w:t>.</w:t>
      </w:r>
      <w:r w:rsidR="00D634C1" w:rsidRPr="00E27617">
        <w:t xml:space="preserve"> (2018). A longitudinal study of correlations between emotional intelligence and resident burnout. Presentation at the Association of Program Directors in Surgery, Association of Resident Administrators in Surgery, Association of Surgical Education, Austin, TN.</w:t>
      </w:r>
    </w:p>
    <w:p w14:paraId="2E9250CE" w14:textId="77777777" w:rsidR="00E27617" w:rsidRPr="00E27617" w:rsidRDefault="00E27617" w:rsidP="00074004">
      <w:pPr>
        <w:tabs>
          <w:tab w:val="left" w:pos="180"/>
        </w:tabs>
        <w:ind w:left="180"/>
        <w:jc w:val="both"/>
      </w:pPr>
    </w:p>
    <w:p w14:paraId="50D312EC" w14:textId="6D365FCC" w:rsidR="00C67C4E" w:rsidRDefault="00E27617" w:rsidP="0096781F">
      <w:pPr>
        <w:tabs>
          <w:tab w:val="left" w:pos="180"/>
        </w:tabs>
        <w:ind w:left="180"/>
        <w:jc w:val="both"/>
      </w:pPr>
      <w:r w:rsidRPr="00E27617">
        <w:t>146</w:t>
      </w:r>
      <w:r w:rsidR="00A0244D" w:rsidRPr="00E27617">
        <w:t xml:space="preserve">. Reynolds BH, Martin E, Williams A, </w:t>
      </w:r>
      <w:proofErr w:type="spellStart"/>
      <w:r w:rsidR="00A0244D" w:rsidRPr="00E27617">
        <w:t>Akpa</w:t>
      </w:r>
      <w:proofErr w:type="spellEnd"/>
      <w:r w:rsidR="00A0244D" w:rsidRPr="00E27617">
        <w:t xml:space="preserve"> B, Ferris J, </w:t>
      </w:r>
      <w:proofErr w:type="spellStart"/>
      <w:r w:rsidR="00A0244D" w:rsidRPr="00E27617">
        <w:rPr>
          <w:b/>
        </w:rPr>
        <w:t>Heidel</w:t>
      </w:r>
      <w:proofErr w:type="spellEnd"/>
      <w:r w:rsidR="00A0244D" w:rsidRPr="00E27617">
        <w:rPr>
          <w:b/>
        </w:rPr>
        <w:t xml:space="preserve"> E</w:t>
      </w:r>
      <w:r w:rsidR="00A0244D" w:rsidRPr="00E27617">
        <w:t xml:space="preserve">, </w:t>
      </w:r>
      <w:proofErr w:type="spellStart"/>
      <w:r w:rsidR="00A0244D" w:rsidRPr="00E27617">
        <w:t>Baveja</w:t>
      </w:r>
      <w:proofErr w:type="spellEnd"/>
      <w:r w:rsidR="00A0244D" w:rsidRPr="00E27617">
        <w:t xml:space="preserve"> S, </w:t>
      </w:r>
      <w:proofErr w:type="spellStart"/>
      <w:r w:rsidR="00A0244D" w:rsidRPr="00E27617">
        <w:t>Dhand</w:t>
      </w:r>
      <w:proofErr w:type="spellEnd"/>
      <w:r w:rsidR="00A0244D" w:rsidRPr="00E27617">
        <w:t xml:space="preserve"> R. (2018). Do plasma levels of biomarkers reflect muscle injury in patients admitted to the floors in acute care hospitals? Presentation at the American Thoracic Society Internat</w:t>
      </w:r>
      <w:r w:rsidR="00A12345" w:rsidRPr="00E27617">
        <w:t>ional Conference, San Diego, CA.</w:t>
      </w:r>
    </w:p>
    <w:p w14:paraId="350EB37F" w14:textId="77777777" w:rsidR="00EA678B" w:rsidRDefault="00EA678B" w:rsidP="0076343D">
      <w:pPr>
        <w:tabs>
          <w:tab w:val="left" w:pos="180"/>
        </w:tabs>
        <w:ind w:left="180"/>
        <w:jc w:val="both"/>
      </w:pPr>
    </w:p>
    <w:p w14:paraId="314DB27A" w14:textId="3B89EB25" w:rsidR="00A0244D" w:rsidRPr="00E27617" w:rsidRDefault="00E27617" w:rsidP="0076343D">
      <w:pPr>
        <w:tabs>
          <w:tab w:val="left" w:pos="180"/>
        </w:tabs>
        <w:ind w:left="180"/>
        <w:jc w:val="both"/>
      </w:pPr>
      <w:r w:rsidRPr="00E27617">
        <w:t>147</w:t>
      </w:r>
      <w:r w:rsidR="00A0244D" w:rsidRPr="00E27617">
        <w:t xml:space="preserve">. </w:t>
      </w:r>
      <w:proofErr w:type="spellStart"/>
      <w:r w:rsidR="00A0244D" w:rsidRPr="00E27617">
        <w:t>Baveja</w:t>
      </w:r>
      <w:proofErr w:type="spellEnd"/>
      <w:r w:rsidR="00A0244D" w:rsidRPr="00E27617">
        <w:t xml:space="preserve"> S, </w:t>
      </w:r>
      <w:proofErr w:type="spellStart"/>
      <w:r w:rsidR="00A0244D" w:rsidRPr="00E27617">
        <w:t>Akpa</w:t>
      </w:r>
      <w:proofErr w:type="spellEnd"/>
      <w:r w:rsidR="00A0244D" w:rsidRPr="00E27617">
        <w:t xml:space="preserve"> B, Ferris J, Amin S, McCormack M, </w:t>
      </w:r>
      <w:proofErr w:type="spellStart"/>
      <w:r w:rsidR="00A0244D" w:rsidRPr="00E27617">
        <w:rPr>
          <w:b/>
        </w:rPr>
        <w:t>Heidel</w:t>
      </w:r>
      <w:proofErr w:type="spellEnd"/>
      <w:r w:rsidR="00A0244D" w:rsidRPr="00E27617">
        <w:rPr>
          <w:b/>
        </w:rPr>
        <w:t xml:space="preserve"> E</w:t>
      </w:r>
      <w:r w:rsidR="00A0244D" w:rsidRPr="00E27617">
        <w:t xml:space="preserve">, </w:t>
      </w:r>
      <w:proofErr w:type="spellStart"/>
      <w:r w:rsidR="00A0244D" w:rsidRPr="00E27617">
        <w:t>Dhand</w:t>
      </w:r>
      <w:proofErr w:type="spellEnd"/>
      <w:r w:rsidR="00A0244D" w:rsidRPr="00E27617">
        <w:t xml:space="preserve"> R. (2018). A randomized</w:t>
      </w:r>
      <w:r w:rsidR="004A382E" w:rsidRPr="00E27617">
        <w:t>,</w:t>
      </w:r>
      <w:r w:rsidR="00A0244D" w:rsidRPr="00E27617">
        <w:t xml:space="preserve"> double dummy</w:t>
      </w:r>
      <w:r w:rsidR="004A382E" w:rsidRPr="00E27617">
        <w:t>, crossover study comparing the bronchodilator effect of formoterol administered by nebulizer versus dry powder inhaler in patients recovering from sever exacerbations of chronic obstructive pulmonary disease. Presentation at the American Thoracic Society International Conference, San Diego, CA.</w:t>
      </w:r>
    </w:p>
    <w:p w14:paraId="0CC4C0A0" w14:textId="77777777" w:rsidR="00CE4221" w:rsidRPr="00E27617" w:rsidRDefault="00CE4221" w:rsidP="0076343D">
      <w:pPr>
        <w:tabs>
          <w:tab w:val="left" w:pos="180"/>
        </w:tabs>
        <w:ind w:left="180"/>
        <w:jc w:val="both"/>
      </w:pPr>
    </w:p>
    <w:p w14:paraId="731E667B" w14:textId="5B2E83A2" w:rsidR="00CE4221" w:rsidRPr="00E27617" w:rsidRDefault="00E27617" w:rsidP="0076343D">
      <w:pPr>
        <w:tabs>
          <w:tab w:val="left" w:pos="180"/>
        </w:tabs>
        <w:ind w:left="180"/>
        <w:jc w:val="both"/>
      </w:pPr>
      <w:r w:rsidRPr="00E27617">
        <w:t>148</w:t>
      </w:r>
      <w:r w:rsidR="00CE4221" w:rsidRPr="00E27617">
        <w:t xml:space="preserve">. </w:t>
      </w:r>
      <w:proofErr w:type="spellStart"/>
      <w:r w:rsidR="00CE4221" w:rsidRPr="00E27617">
        <w:t>Akpa</w:t>
      </w:r>
      <w:proofErr w:type="spellEnd"/>
      <w:r w:rsidR="00CE4221" w:rsidRPr="00E27617">
        <w:t xml:space="preserve"> B, Sw</w:t>
      </w:r>
      <w:r w:rsidR="00B01B6A">
        <w:t>a</w:t>
      </w:r>
      <w:r w:rsidR="00CE4221" w:rsidRPr="00E27617">
        <w:t>t</w:t>
      </w:r>
      <w:r w:rsidR="00B01B6A">
        <w:t>i</w:t>
      </w:r>
      <w:r w:rsidR="00CE4221" w:rsidRPr="00E27617">
        <w:t xml:space="preserve"> B, Ferris J, Hecht J, </w:t>
      </w:r>
      <w:proofErr w:type="spellStart"/>
      <w:r w:rsidR="00CE4221" w:rsidRPr="00E27617">
        <w:rPr>
          <w:b/>
        </w:rPr>
        <w:t>Heidel</w:t>
      </w:r>
      <w:proofErr w:type="spellEnd"/>
      <w:r w:rsidR="00CE4221" w:rsidRPr="00E27617">
        <w:rPr>
          <w:b/>
        </w:rPr>
        <w:t xml:space="preserve"> E</w:t>
      </w:r>
      <w:r w:rsidR="00CE4221" w:rsidRPr="00E27617">
        <w:t xml:space="preserve">, &amp; </w:t>
      </w:r>
      <w:proofErr w:type="spellStart"/>
      <w:r w:rsidR="00CE4221" w:rsidRPr="00E27617">
        <w:t>Dhand</w:t>
      </w:r>
      <w:proofErr w:type="spellEnd"/>
      <w:r w:rsidR="00CE4221" w:rsidRPr="00E27617">
        <w:t xml:space="preserve"> R. (2018). Incidence and clinical feature of muscle weakness in patients admitted to a tertiary medical center. Presentation at the American Thoracic Society International Conference, San Diego, CA.</w:t>
      </w:r>
    </w:p>
    <w:p w14:paraId="704E6AE7" w14:textId="77777777" w:rsidR="00E21506" w:rsidRPr="00E27617" w:rsidRDefault="00E21506" w:rsidP="0076343D">
      <w:pPr>
        <w:tabs>
          <w:tab w:val="left" w:pos="180"/>
        </w:tabs>
        <w:ind w:left="180"/>
        <w:jc w:val="both"/>
      </w:pPr>
    </w:p>
    <w:p w14:paraId="0B680141" w14:textId="77777777" w:rsidR="00CE4221" w:rsidRPr="00E27617" w:rsidRDefault="00E27617" w:rsidP="0076343D">
      <w:pPr>
        <w:tabs>
          <w:tab w:val="left" w:pos="180"/>
        </w:tabs>
        <w:ind w:left="180"/>
        <w:jc w:val="both"/>
      </w:pPr>
      <w:r w:rsidRPr="00E27617">
        <w:t>149</w:t>
      </w:r>
      <w:r w:rsidR="00CE4221" w:rsidRPr="00E27617">
        <w:t xml:space="preserve">. </w:t>
      </w:r>
      <w:proofErr w:type="spellStart"/>
      <w:r w:rsidR="00CE4221" w:rsidRPr="00E27617">
        <w:t>Akpa</w:t>
      </w:r>
      <w:proofErr w:type="spellEnd"/>
      <w:r w:rsidR="00CE4221" w:rsidRPr="00E27617">
        <w:t xml:space="preserve"> B, Swati B, Ferris J, Singh A, Hecht J, </w:t>
      </w:r>
      <w:proofErr w:type="spellStart"/>
      <w:r w:rsidR="00CE4221" w:rsidRPr="00E27617">
        <w:rPr>
          <w:b/>
        </w:rPr>
        <w:t>Heidel</w:t>
      </w:r>
      <w:proofErr w:type="spellEnd"/>
      <w:r w:rsidR="00CE4221" w:rsidRPr="00E27617">
        <w:rPr>
          <w:b/>
        </w:rPr>
        <w:t xml:space="preserve"> E</w:t>
      </w:r>
      <w:r w:rsidR="00CE4221" w:rsidRPr="00E27617">
        <w:t xml:space="preserve">, </w:t>
      </w:r>
      <w:proofErr w:type="spellStart"/>
      <w:r w:rsidR="00CE4221" w:rsidRPr="00E27617">
        <w:t>Dhand</w:t>
      </w:r>
      <w:proofErr w:type="spellEnd"/>
      <w:r w:rsidR="00CE4221" w:rsidRPr="00E27617">
        <w:t xml:space="preserve"> R. (2018). Outcomes in patients who develop muscle weakness during an acute hospital stay. Presentation at the American Thoracic Society International Conference, San Diego, CA.</w:t>
      </w:r>
    </w:p>
    <w:p w14:paraId="3004CC4B" w14:textId="77777777" w:rsidR="00152F04" w:rsidRPr="00E27617" w:rsidRDefault="00152F04" w:rsidP="0076343D">
      <w:pPr>
        <w:tabs>
          <w:tab w:val="left" w:pos="180"/>
        </w:tabs>
        <w:ind w:left="180"/>
        <w:jc w:val="both"/>
      </w:pPr>
    </w:p>
    <w:p w14:paraId="34F51C3B" w14:textId="6E713E91" w:rsidR="0028703B" w:rsidRDefault="00E27617" w:rsidP="00E10E1C">
      <w:pPr>
        <w:tabs>
          <w:tab w:val="left" w:pos="180"/>
        </w:tabs>
        <w:ind w:left="180"/>
        <w:jc w:val="both"/>
      </w:pPr>
      <w:r w:rsidRPr="00E27617">
        <w:t>150</w:t>
      </w:r>
      <w:r w:rsidR="00152F04" w:rsidRPr="00E27617">
        <w:t xml:space="preserve">. </w:t>
      </w:r>
      <w:proofErr w:type="spellStart"/>
      <w:r w:rsidR="00152F04" w:rsidRPr="00E27617">
        <w:t>Orucevic</w:t>
      </w:r>
      <w:proofErr w:type="spellEnd"/>
      <w:r w:rsidR="00152F04" w:rsidRPr="00E27617">
        <w:t xml:space="preserve"> A, </w:t>
      </w:r>
      <w:proofErr w:type="spellStart"/>
      <w:r w:rsidR="00152F04" w:rsidRPr="00E27617">
        <w:rPr>
          <w:b/>
        </w:rPr>
        <w:t>Heidel</w:t>
      </w:r>
      <w:proofErr w:type="spellEnd"/>
      <w:r w:rsidR="00152F04" w:rsidRPr="00E27617">
        <w:rPr>
          <w:b/>
        </w:rPr>
        <w:t xml:space="preserve"> R</w:t>
      </w:r>
      <w:r w:rsidR="00152F04" w:rsidRPr="00E27617">
        <w:t>, Bell JL. (2018). Using the National Cancer Database (NCDB) and Oncotype DX data to predict adjuvant therapy effects on overall survival (OS) of N0 and N1 breast cancer patients. Presentation at the American Society of Clinical Oncology Annual Meeting, Chicago, IL.</w:t>
      </w:r>
    </w:p>
    <w:p w14:paraId="358C39E6" w14:textId="1008ECCD" w:rsidR="0096781F" w:rsidRDefault="00E27617" w:rsidP="00EA678B">
      <w:pPr>
        <w:tabs>
          <w:tab w:val="left" w:pos="180"/>
        </w:tabs>
        <w:ind w:left="180"/>
        <w:jc w:val="both"/>
      </w:pPr>
      <w:r w:rsidRPr="00E27617">
        <w:t>151</w:t>
      </w:r>
      <w:r w:rsidR="00152F04" w:rsidRPr="00E27617">
        <w:t xml:space="preserve">. </w:t>
      </w:r>
      <w:proofErr w:type="spellStart"/>
      <w:r w:rsidR="00152F04" w:rsidRPr="00E27617">
        <w:t>Lorson</w:t>
      </w:r>
      <w:proofErr w:type="spellEnd"/>
      <w:r w:rsidR="00152F04" w:rsidRPr="00E27617">
        <w:t xml:space="preserve"> W, Das A, </w:t>
      </w:r>
      <w:proofErr w:type="spellStart"/>
      <w:r w:rsidR="00152F04" w:rsidRPr="00E27617">
        <w:rPr>
          <w:b/>
        </w:rPr>
        <w:t>Heidel</w:t>
      </w:r>
      <w:proofErr w:type="spellEnd"/>
      <w:r w:rsidR="00152F04" w:rsidRPr="00E27617">
        <w:rPr>
          <w:b/>
        </w:rPr>
        <w:t xml:space="preserve"> R</w:t>
      </w:r>
      <w:r w:rsidR="00152F04" w:rsidRPr="00E27617">
        <w:t xml:space="preserve">, </w:t>
      </w:r>
      <w:proofErr w:type="spellStart"/>
      <w:r w:rsidR="00152F04" w:rsidRPr="00E27617">
        <w:t>Shorman</w:t>
      </w:r>
      <w:proofErr w:type="spellEnd"/>
      <w:r w:rsidR="00152F04" w:rsidRPr="00E27617">
        <w:t xml:space="preserve"> M. (2018). Microbial epidemiology of infectious endocarditis in the intravenous drug abuse population: A retrospective study in East Tennessee. Presentation at </w:t>
      </w:r>
      <w:proofErr w:type="spellStart"/>
      <w:r w:rsidR="00152F04" w:rsidRPr="00E27617">
        <w:t>IDWeek</w:t>
      </w:r>
      <w:proofErr w:type="spellEnd"/>
      <w:r w:rsidR="00152F04" w:rsidRPr="00E27617">
        <w:t xml:space="preserve">, San Francisco, CA. </w:t>
      </w:r>
    </w:p>
    <w:p w14:paraId="2E6894E7" w14:textId="77777777" w:rsidR="00E10E1C" w:rsidRDefault="00E10E1C" w:rsidP="0028703B">
      <w:pPr>
        <w:tabs>
          <w:tab w:val="left" w:pos="180"/>
        </w:tabs>
        <w:ind w:left="180"/>
        <w:jc w:val="both"/>
      </w:pPr>
    </w:p>
    <w:p w14:paraId="1FBED4C9" w14:textId="4C2E7C6F" w:rsidR="00001C5D" w:rsidRPr="00E27617" w:rsidRDefault="00E27617" w:rsidP="0028703B">
      <w:pPr>
        <w:tabs>
          <w:tab w:val="left" w:pos="180"/>
        </w:tabs>
        <w:ind w:left="180"/>
        <w:jc w:val="both"/>
      </w:pPr>
      <w:r w:rsidRPr="00E27617">
        <w:lastRenderedPageBreak/>
        <w:t>152</w:t>
      </w:r>
      <w:r w:rsidR="00152F04" w:rsidRPr="00E27617">
        <w:t xml:space="preserve">. Frisbee J, </w:t>
      </w:r>
      <w:proofErr w:type="spellStart"/>
      <w:r w:rsidR="00152F04" w:rsidRPr="00E27617">
        <w:t>Rasnake</w:t>
      </w:r>
      <w:proofErr w:type="spellEnd"/>
      <w:r w:rsidR="00152F04" w:rsidRPr="00E27617">
        <w:t xml:space="preserve"> M, </w:t>
      </w:r>
      <w:proofErr w:type="spellStart"/>
      <w:r w:rsidR="00152F04" w:rsidRPr="00E27617">
        <w:rPr>
          <w:b/>
        </w:rPr>
        <w:t>Heidel</w:t>
      </w:r>
      <w:proofErr w:type="spellEnd"/>
      <w:r w:rsidR="00152F04" w:rsidRPr="00E27617">
        <w:rPr>
          <w:b/>
        </w:rPr>
        <w:t xml:space="preserve"> R</w:t>
      </w:r>
      <w:r w:rsidR="00152F04" w:rsidRPr="00E27617">
        <w:t xml:space="preserve">. (2018). Adverse outcome associated with potentially inappropriate antibiotic use in heart failure admissions. Presentation at </w:t>
      </w:r>
      <w:proofErr w:type="spellStart"/>
      <w:r w:rsidR="00152F04" w:rsidRPr="00E27617">
        <w:t>IDWeek</w:t>
      </w:r>
      <w:proofErr w:type="spellEnd"/>
      <w:r w:rsidR="00152F04" w:rsidRPr="00E27617">
        <w:t>, San Francisco, CA.</w:t>
      </w:r>
    </w:p>
    <w:p w14:paraId="5F159091" w14:textId="77777777" w:rsidR="00C67C4E" w:rsidRDefault="00C67C4E" w:rsidP="0076343D">
      <w:pPr>
        <w:tabs>
          <w:tab w:val="left" w:pos="180"/>
        </w:tabs>
        <w:ind w:left="180"/>
        <w:jc w:val="both"/>
      </w:pPr>
    </w:p>
    <w:p w14:paraId="76F5F836" w14:textId="4C89D74D" w:rsidR="00001C5D" w:rsidRPr="00E27617" w:rsidRDefault="00E27617" w:rsidP="0076343D">
      <w:pPr>
        <w:tabs>
          <w:tab w:val="left" w:pos="180"/>
        </w:tabs>
        <w:ind w:left="180"/>
        <w:jc w:val="both"/>
      </w:pPr>
      <w:r w:rsidRPr="00E27617">
        <w:t>153</w:t>
      </w:r>
      <w:r w:rsidR="00001C5D" w:rsidRPr="00E27617">
        <w:t xml:space="preserve">. Jackson L, Bieber J, </w:t>
      </w:r>
      <w:proofErr w:type="spellStart"/>
      <w:r w:rsidR="00001C5D" w:rsidRPr="00E27617">
        <w:rPr>
          <w:b/>
        </w:rPr>
        <w:t>Heidel</w:t>
      </w:r>
      <w:proofErr w:type="spellEnd"/>
      <w:r w:rsidR="00001C5D" w:rsidRPr="00E27617">
        <w:rPr>
          <w:b/>
        </w:rPr>
        <w:t xml:space="preserve"> RE</w:t>
      </w:r>
      <w:r w:rsidR="00001C5D" w:rsidRPr="00E27617">
        <w:t>. (2018) Effect of statins on CRP elevation in patients with psoriatic arthritis. Presentation at ACR/ARHP Annual Meeting, Chicago IL.</w:t>
      </w:r>
    </w:p>
    <w:p w14:paraId="55401D9C" w14:textId="77777777" w:rsidR="00E21506" w:rsidRPr="00E27617" w:rsidRDefault="00E21506" w:rsidP="0076343D">
      <w:pPr>
        <w:tabs>
          <w:tab w:val="left" w:pos="180"/>
        </w:tabs>
        <w:ind w:left="180"/>
        <w:jc w:val="both"/>
      </w:pPr>
    </w:p>
    <w:p w14:paraId="17BCDC64" w14:textId="77777777" w:rsidR="00E21506" w:rsidRPr="00E27617" w:rsidRDefault="00E27617" w:rsidP="0076343D">
      <w:pPr>
        <w:tabs>
          <w:tab w:val="left" w:pos="180"/>
        </w:tabs>
        <w:ind w:left="180"/>
        <w:jc w:val="both"/>
      </w:pPr>
      <w:r w:rsidRPr="00E27617">
        <w:t>154</w:t>
      </w:r>
      <w:r w:rsidR="00E21506" w:rsidRPr="00E27617">
        <w:t xml:space="preserve">. Richardson EA, Towers CV, Weitz B, </w:t>
      </w:r>
      <w:proofErr w:type="spellStart"/>
      <w:r w:rsidR="00E21506" w:rsidRPr="00E27617">
        <w:t>Nieuwoudt</w:t>
      </w:r>
      <w:proofErr w:type="spellEnd"/>
      <w:r w:rsidR="00E21506" w:rsidRPr="00E27617">
        <w:t xml:space="preserve"> C, </w:t>
      </w:r>
      <w:proofErr w:type="spellStart"/>
      <w:r w:rsidR="00E21506" w:rsidRPr="00E27617">
        <w:rPr>
          <w:b/>
        </w:rPr>
        <w:t>Heidel</w:t>
      </w:r>
      <w:proofErr w:type="spellEnd"/>
      <w:r w:rsidR="00E21506" w:rsidRPr="00E27617">
        <w:rPr>
          <w:b/>
        </w:rPr>
        <w:t xml:space="preserve"> RE</w:t>
      </w:r>
      <w:r w:rsidR="00E21506" w:rsidRPr="00E27617">
        <w:t>, Wolfe L. (2018). Protein S functional activity and total protein S levels in normal pregnancy. Presentation at Central Association of Obstetricians and</w:t>
      </w:r>
      <w:r w:rsidR="00567CD9" w:rsidRPr="00E27617">
        <w:t xml:space="preserve"> Gynecologists, Minneapolis, MN.</w:t>
      </w:r>
    </w:p>
    <w:p w14:paraId="435F9F53" w14:textId="77777777" w:rsidR="00E21506" w:rsidRPr="00E27617" w:rsidRDefault="00E21506" w:rsidP="0076343D">
      <w:pPr>
        <w:tabs>
          <w:tab w:val="left" w:pos="180"/>
        </w:tabs>
        <w:ind w:left="180"/>
        <w:jc w:val="both"/>
      </w:pPr>
    </w:p>
    <w:p w14:paraId="4670196E" w14:textId="77777777" w:rsidR="00E21506" w:rsidRPr="00E27617" w:rsidRDefault="00E27617" w:rsidP="0076343D">
      <w:pPr>
        <w:tabs>
          <w:tab w:val="left" w:pos="180"/>
        </w:tabs>
        <w:ind w:left="180"/>
        <w:jc w:val="both"/>
      </w:pPr>
      <w:r w:rsidRPr="00E27617">
        <w:t>155</w:t>
      </w:r>
      <w:r w:rsidR="00E21506" w:rsidRPr="00E27617">
        <w:t xml:space="preserve">. Cochrane K, </w:t>
      </w:r>
      <w:proofErr w:type="spellStart"/>
      <w:r w:rsidR="00E21506" w:rsidRPr="00E27617">
        <w:rPr>
          <w:b/>
        </w:rPr>
        <w:t>Heidel</w:t>
      </w:r>
      <w:proofErr w:type="spellEnd"/>
      <w:r w:rsidR="00E21506" w:rsidRPr="00E27617">
        <w:rPr>
          <w:b/>
        </w:rPr>
        <w:t xml:space="preserve"> RE</w:t>
      </w:r>
      <w:r w:rsidR="00E21506" w:rsidRPr="00E27617">
        <w:t xml:space="preserve">, Bell JL, </w:t>
      </w:r>
      <w:proofErr w:type="spellStart"/>
      <w:r w:rsidR="00E21506" w:rsidRPr="00E27617">
        <w:t>Orucevic</w:t>
      </w:r>
      <w:proofErr w:type="spellEnd"/>
      <w:r w:rsidR="00E21506" w:rsidRPr="00E27617">
        <w:t xml:space="preserve"> A. (2018). </w:t>
      </w:r>
      <w:proofErr w:type="spellStart"/>
      <w:r w:rsidR="00E21506" w:rsidRPr="00E27617">
        <w:t>Adenosquamous</w:t>
      </w:r>
      <w:proofErr w:type="spellEnd"/>
      <w:r w:rsidR="00E21506" w:rsidRPr="00E27617">
        <w:t xml:space="preserve"> carcinoma of the breast, an uncommon diagnosis with poor prognosis – lessons learned from analysis of the National Cancer Database 2004-2015. Presentation at the San Antonio Breast Cancer Symposium, San Antonio, TX.</w:t>
      </w:r>
    </w:p>
    <w:p w14:paraId="558C687A" w14:textId="77777777" w:rsidR="00567CD9" w:rsidRPr="00E27617" w:rsidRDefault="00567CD9" w:rsidP="0076343D">
      <w:pPr>
        <w:tabs>
          <w:tab w:val="left" w:pos="180"/>
        </w:tabs>
        <w:ind w:left="180"/>
        <w:jc w:val="both"/>
      </w:pPr>
    </w:p>
    <w:p w14:paraId="0690F028" w14:textId="77777777" w:rsidR="00567CD9" w:rsidRPr="00E27617" w:rsidRDefault="00E27617" w:rsidP="0076343D">
      <w:pPr>
        <w:tabs>
          <w:tab w:val="left" w:pos="180"/>
        </w:tabs>
        <w:ind w:left="180"/>
        <w:jc w:val="both"/>
      </w:pPr>
      <w:r w:rsidRPr="00E27617">
        <w:t>156</w:t>
      </w:r>
      <w:r w:rsidR="00567CD9" w:rsidRPr="00E27617">
        <w:t xml:space="preserve">. </w:t>
      </w:r>
      <w:proofErr w:type="spellStart"/>
      <w:r w:rsidR="00567CD9" w:rsidRPr="00E27617">
        <w:t>Lorson</w:t>
      </w:r>
      <w:proofErr w:type="spellEnd"/>
      <w:r w:rsidR="00567CD9" w:rsidRPr="00E27617">
        <w:t xml:space="preserve"> W, Das A, </w:t>
      </w:r>
      <w:proofErr w:type="spellStart"/>
      <w:r w:rsidR="00567CD9" w:rsidRPr="00E27617">
        <w:rPr>
          <w:b/>
        </w:rPr>
        <w:t>Heidel</w:t>
      </w:r>
      <w:proofErr w:type="spellEnd"/>
      <w:r w:rsidR="00567CD9" w:rsidRPr="00E27617">
        <w:rPr>
          <w:b/>
        </w:rPr>
        <w:t xml:space="preserve"> R</w:t>
      </w:r>
      <w:r w:rsidR="00567CD9" w:rsidRPr="00E27617">
        <w:t xml:space="preserve">, </w:t>
      </w:r>
      <w:proofErr w:type="spellStart"/>
      <w:r w:rsidR="00567CD9" w:rsidRPr="00E27617">
        <w:t>Shorman</w:t>
      </w:r>
      <w:proofErr w:type="spellEnd"/>
      <w:r w:rsidR="00567CD9" w:rsidRPr="00E27617">
        <w:t xml:space="preserve"> M. (2018). Factors that increase the likelihood of inpatient mortality in the endocarditis patient: A retrospective study. Presentation at the American College of Physicians Tennessee Chapter Annual Scientific Meeting, Chattanooga, TN.</w:t>
      </w:r>
    </w:p>
    <w:p w14:paraId="0159EE39" w14:textId="77777777" w:rsidR="0074582A" w:rsidRPr="00E27617" w:rsidRDefault="0074582A" w:rsidP="0076343D">
      <w:pPr>
        <w:tabs>
          <w:tab w:val="left" w:pos="180"/>
        </w:tabs>
        <w:ind w:left="180"/>
        <w:jc w:val="both"/>
      </w:pPr>
    </w:p>
    <w:p w14:paraId="7214C351" w14:textId="77777777" w:rsidR="0074582A" w:rsidRPr="00E27617" w:rsidRDefault="00E27617" w:rsidP="0076343D">
      <w:pPr>
        <w:tabs>
          <w:tab w:val="left" w:pos="180"/>
        </w:tabs>
        <w:ind w:left="180"/>
        <w:jc w:val="both"/>
      </w:pPr>
      <w:r w:rsidRPr="00E27617">
        <w:t>157</w:t>
      </w:r>
      <w:r w:rsidR="0074582A" w:rsidRPr="00E27617">
        <w:t xml:space="preserve">. Vanterpool SG, </w:t>
      </w:r>
      <w:proofErr w:type="spellStart"/>
      <w:r w:rsidR="0074582A" w:rsidRPr="00E27617">
        <w:rPr>
          <w:b/>
        </w:rPr>
        <w:t>Heidel</w:t>
      </w:r>
      <w:proofErr w:type="spellEnd"/>
      <w:r w:rsidR="0074582A" w:rsidRPr="00E27617">
        <w:rPr>
          <w:b/>
        </w:rPr>
        <w:t xml:space="preserve"> RE</w:t>
      </w:r>
      <w:r w:rsidR="0074582A" w:rsidRPr="00E27617">
        <w:t xml:space="preserve">, </w:t>
      </w:r>
      <w:proofErr w:type="spellStart"/>
      <w:r w:rsidR="0074582A" w:rsidRPr="00E27617">
        <w:t>Rejoub</w:t>
      </w:r>
      <w:proofErr w:type="spellEnd"/>
      <w:r w:rsidR="0074582A" w:rsidRPr="00E27617">
        <w:t xml:space="preserve"> LR. (2018). Efficacy and reliability of alternative approach to greater and lesser occipital nerve blockade – Quality improvement pilot study results. Presentation at the 17</w:t>
      </w:r>
      <w:r w:rsidR="0074582A" w:rsidRPr="00E27617">
        <w:rPr>
          <w:vertAlign w:val="superscript"/>
        </w:rPr>
        <w:t>th</w:t>
      </w:r>
      <w:r w:rsidR="0074582A" w:rsidRPr="00E27617">
        <w:t xml:space="preserve"> Annual Pain Medicine Meeting, San Antonio, TX.</w:t>
      </w:r>
    </w:p>
    <w:p w14:paraId="2195E6A0" w14:textId="77777777" w:rsidR="0074582A" w:rsidRPr="00E27617" w:rsidRDefault="0074582A" w:rsidP="0076343D">
      <w:pPr>
        <w:tabs>
          <w:tab w:val="left" w:pos="180"/>
        </w:tabs>
        <w:ind w:left="180"/>
        <w:jc w:val="both"/>
      </w:pPr>
    </w:p>
    <w:p w14:paraId="0EBD523B" w14:textId="2DF4278B" w:rsidR="0074582A" w:rsidRPr="00E27617" w:rsidRDefault="00E27617" w:rsidP="0076343D">
      <w:pPr>
        <w:tabs>
          <w:tab w:val="left" w:pos="180"/>
        </w:tabs>
        <w:ind w:left="180"/>
        <w:jc w:val="both"/>
      </w:pPr>
      <w:r w:rsidRPr="00E27617">
        <w:t>158</w:t>
      </w:r>
      <w:r w:rsidR="0074582A" w:rsidRPr="00E27617">
        <w:t xml:space="preserve">. Boulos M, </w:t>
      </w:r>
      <w:r w:rsidR="009B5CAE">
        <w:t xml:space="preserve">Turner J, </w:t>
      </w:r>
      <w:proofErr w:type="spellStart"/>
      <w:r w:rsidR="0074582A" w:rsidRPr="00E27617">
        <w:rPr>
          <w:b/>
        </w:rPr>
        <w:t>Heidel</w:t>
      </w:r>
      <w:proofErr w:type="spellEnd"/>
      <w:r w:rsidR="0074582A" w:rsidRPr="00E27617">
        <w:rPr>
          <w:b/>
        </w:rPr>
        <w:t xml:space="preserve"> RE</w:t>
      </w:r>
      <w:r w:rsidR="009B5CAE">
        <w:rPr>
          <w:b/>
        </w:rPr>
        <w:t xml:space="preserve">, </w:t>
      </w:r>
      <w:r w:rsidR="009B5CAE">
        <w:rPr>
          <w:bCs/>
        </w:rPr>
        <w:t xml:space="preserve">Rogers B, </w:t>
      </w:r>
      <w:proofErr w:type="spellStart"/>
      <w:r w:rsidR="009B5CAE">
        <w:rPr>
          <w:bCs/>
        </w:rPr>
        <w:t>Findeiss</w:t>
      </w:r>
      <w:proofErr w:type="spellEnd"/>
      <w:r w:rsidR="009B5CAE">
        <w:rPr>
          <w:bCs/>
        </w:rPr>
        <w:t xml:space="preserve"> L, Gaines T.</w:t>
      </w:r>
      <w:r w:rsidR="0074582A" w:rsidRPr="00E27617">
        <w:t xml:space="preserve"> (2018). Acute </w:t>
      </w:r>
      <w:proofErr w:type="spellStart"/>
      <w:r w:rsidR="0074582A" w:rsidRPr="00E27617">
        <w:t>submassive</w:t>
      </w:r>
      <w:proofErr w:type="spellEnd"/>
      <w:r w:rsidR="0074582A" w:rsidRPr="00E27617">
        <w:t xml:space="preserve"> hemodynamically stable pulmonary embolism triage and outcomes. </w:t>
      </w:r>
      <w:r w:rsidR="005118A4" w:rsidRPr="00E27617">
        <w:t>Presentation at the 48</w:t>
      </w:r>
      <w:r w:rsidR="005118A4" w:rsidRPr="00E27617">
        <w:rPr>
          <w:vertAlign w:val="superscript"/>
        </w:rPr>
        <w:t>th</w:t>
      </w:r>
      <w:r w:rsidR="005118A4" w:rsidRPr="00E27617">
        <w:t xml:space="preserve"> Critical Care Congress, San Diego, CA.</w:t>
      </w:r>
    </w:p>
    <w:p w14:paraId="10086D90" w14:textId="77777777" w:rsidR="005118A4" w:rsidRPr="00E27617" w:rsidRDefault="005118A4" w:rsidP="0076343D">
      <w:pPr>
        <w:tabs>
          <w:tab w:val="left" w:pos="180"/>
        </w:tabs>
        <w:ind w:left="180"/>
        <w:jc w:val="both"/>
      </w:pPr>
    </w:p>
    <w:p w14:paraId="2E5FF5C5" w14:textId="66A3FC0C" w:rsidR="005118A4" w:rsidRPr="00E27617" w:rsidRDefault="00E27617" w:rsidP="0076343D">
      <w:pPr>
        <w:tabs>
          <w:tab w:val="left" w:pos="180"/>
        </w:tabs>
        <w:ind w:left="180"/>
        <w:jc w:val="both"/>
      </w:pPr>
      <w:r w:rsidRPr="00E27617">
        <w:t>159</w:t>
      </w:r>
      <w:r w:rsidR="005118A4" w:rsidRPr="00E27617">
        <w:t xml:space="preserve">. Spires BP, </w:t>
      </w:r>
      <w:r w:rsidR="009B5CAE">
        <w:t xml:space="preserve">Upadhyaya NB, </w:t>
      </w:r>
      <w:proofErr w:type="spellStart"/>
      <w:r w:rsidR="005118A4" w:rsidRPr="00E27617">
        <w:rPr>
          <w:b/>
        </w:rPr>
        <w:t>Heidel</w:t>
      </w:r>
      <w:proofErr w:type="spellEnd"/>
      <w:r w:rsidR="005118A4" w:rsidRPr="00E27617">
        <w:rPr>
          <w:b/>
        </w:rPr>
        <w:t xml:space="preserve"> RE</w:t>
      </w:r>
      <w:r w:rsidR="009B5CAE" w:rsidRPr="009B5CAE">
        <w:rPr>
          <w:bCs/>
        </w:rPr>
        <w:t>, Howard B</w:t>
      </w:r>
      <w:r w:rsidR="005118A4" w:rsidRPr="00E27617">
        <w:t xml:space="preserve"> (2018). Enhancing breastfeeding in rural Tennessee through education. </w:t>
      </w:r>
      <w:r w:rsidR="009B5CAE">
        <w:t>The Council on Resident Education in Obstetrics and Gynecology and Association of Professors of Gynecology and Obstetrics Annual Meeting</w:t>
      </w:r>
      <w:r w:rsidR="005118A4" w:rsidRPr="00E27617">
        <w:t>, New Orleans, LA.</w:t>
      </w:r>
    </w:p>
    <w:p w14:paraId="326452D8" w14:textId="77777777" w:rsidR="005118A4" w:rsidRPr="00E27617" w:rsidRDefault="005118A4" w:rsidP="0076343D">
      <w:pPr>
        <w:tabs>
          <w:tab w:val="left" w:pos="180"/>
        </w:tabs>
        <w:ind w:left="180"/>
        <w:jc w:val="both"/>
      </w:pPr>
    </w:p>
    <w:p w14:paraId="4DCAFEDC" w14:textId="4C942A9E" w:rsidR="005118A4" w:rsidRDefault="00E27617" w:rsidP="0076343D">
      <w:pPr>
        <w:tabs>
          <w:tab w:val="left" w:pos="180"/>
        </w:tabs>
        <w:ind w:left="180"/>
        <w:jc w:val="both"/>
      </w:pPr>
      <w:r w:rsidRPr="00E27617">
        <w:t>160</w:t>
      </w:r>
      <w:r w:rsidR="005118A4" w:rsidRPr="00E27617">
        <w:t xml:space="preserve">. Jackson L, Bieber J, </w:t>
      </w:r>
      <w:proofErr w:type="spellStart"/>
      <w:r w:rsidR="005118A4" w:rsidRPr="00E27617">
        <w:rPr>
          <w:b/>
        </w:rPr>
        <w:t>Heidel</w:t>
      </w:r>
      <w:proofErr w:type="spellEnd"/>
      <w:r w:rsidR="005118A4" w:rsidRPr="00E27617">
        <w:rPr>
          <w:b/>
        </w:rPr>
        <w:t xml:space="preserve"> RE</w:t>
      </w:r>
      <w:r w:rsidR="005118A4" w:rsidRPr="00E27617">
        <w:t xml:space="preserve">. (2018). Effect of statins on CRP elevation in patients with Psoriatic Arthritis. Presentation at the </w:t>
      </w:r>
      <w:r w:rsidR="00285A85" w:rsidRPr="00E27617">
        <w:t>2018 ACR/ARHP Annual Meeting, Chicago, IL.</w:t>
      </w:r>
    </w:p>
    <w:p w14:paraId="7FA02851" w14:textId="77777777" w:rsidR="0074582A" w:rsidRPr="00E27617" w:rsidRDefault="0074582A" w:rsidP="0028703B">
      <w:pPr>
        <w:tabs>
          <w:tab w:val="left" w:pos="180"/>
        </w:tabs>
        <w:jc w:val="both"/>
      </w:pPr>
    </w:p>
    <w:p w14:paraId="6A08C8AE" w14:textId="77777777" w:rsidR="00E10E1C" w:rsidRDefault="00E10E1C" w:rsidP="0076343D">
      <w:pPr>
        <w:tabs>
          <w:tab w:val="left" w:pos="180"/>
        </w:tabs>
        <w:ind w:left="180"/>
        <w:jc w:val="both"/>
      </w:pPr>
    </w:p>
    <w:p w14:paraId="3E37A8EE" w14:textId="0556B274" w:rsidR="003F6A29" w:rsidRPr="00E27617" w:rsidRDefault="00E27617" w:rsidP="0076343D">
      <w:pPr>
        <w:tabs>
          <w:tab w:val="left" w:pos="180"/>
        </w:tabs>
        <w:ind w:left="180"/>
        <w:jc w:val="both"/>
      </w:pPr>
      <w:r w:rsidRPr="00E27617">
        <w:t>161</w:t>
      </w:r>
      <w:r w:rsidR="003D4BC9" w:rsidRPr="00E27617">
        <w:t xml:space="preserve">. Van </w:t>
      </w:r>
      <w:proofErr w:type="spellStart"/>
      <w:r w:rsidR="003D4BC9" w:rsidRPr="00E27617">
        <w:t>nes</w:t>
      </w:r>
      <w:proofErr w:type="spellEnd"/>
      <w:r w:rsidR="003D4BC9" w:rsidRPr="00E27617">
        <w:t xml:space="preserve"> J, Atchley K, </w:t>
      </w:r>
      <w:proofErr w:type="spellStart"/>
      <w:r w:rsidR="003D4BC9" w:rsidRPr="00E27617">
        <w:rPr>
          <w:b/>
        </w:rPr>
        <w:t>Heidel</w:t>
      </w:r>
      <w:proofErr w:type="spellEnd"/>
      <w:r w:rsidR="003D4BC9" w:rsidRPr="00E27617">
        <w:rPr>
          <w:b/>
        </w:rPr>
        <w:t xml:space="preserve"> RE</w:t>
      </w:r>
      <w:r w:rsidR="003D4BC9" w:rsidRPr="00E27617">
        <w:t xml:space="preserve">, Chuang A, Lewis J, </w:t>
      </w:r>
      <w:proofErr w:type="spellStart"/>
      <w:r w:rsidR="003D4BC9" w:rsidRPr="00E27617">
        <w:t>Zite</w:t>
      </w:r>
      <w:proofErr w:type="spellEnd"/>
      <w:r w:rsidR="003D4BC9" w:rsidRPr="00E27617">
        <w:t xml:space="preserve"> NB. (2018). Characteristics of physicians obtaining an M</w:t>
      </w:r>
      <w:r w:rsidR="007D2674">
        <w:t>B</w:t>
      </w:r>
      <w:r w:rsidR="003D4BC9" w:rsidRPr="00E27617">
        <w:t xml:space="preserve">A. Presentation at the American </w:t>
      </w:r>
      <w:r w:rsidR="003F6A29" w:rsidRPr="00E27617">
        <w:t>C</w:t>
      </w:r>
      <w:r w:rsidR="003D4BC9" w:rsidRPr="00E27617">
        <w:t>ollege of Obstetrics and Gynecology District V &amp; District VII Annual Meeting, Kansas City, M</w:t>
      </w:r>
      <w:r w:rsidR="00BA3109" w:rsidRPr="00E27617">
        <w:t>O</w:t>
      </w:r>
      <w:r w:rsidR="003D4BC9" w:rsidRPr="00E27617">
        <w:t>.</w:t>
      </w:r>
    </w:p>
    <w:p w14:paraId="785895E3" w14:textId="77777777" w:rsidR="003F6A29" w:rsidRPr="00E27617" w:rsidRDefault="003F6A29" w:rsidP="0076343D">
      <w:pPr>
        <w:tabs>
          <w:tab w:val="left" w:pos="180"/>
        </w:tabs>
        <w:ind w:left="180"/>
        <w:jc w:val="both"/>
      </w:pPr>
    </w:p>
    <w:p w14:paraId="797B2716" w14:textId="77777777" w:rsidR="003D4BC9" w:rsidRPr="00E27617" w:rsidRDefault="00E27617" w:rsidP="0076343D">
      <w:pPr>
        <w:tabs>
          <w:tab w:val="left" w:pos="180"/>
        </w:tabs>
        <w:ind w:left="180"/>
        <w:jc w:val="both"/>
      </w:pPr>
      <w:r w:rsidRPr="00E27617">
        <w:lastRenderedPageBreak/>
        <w:t>162</w:t>
      </w:r>
      <w:r w:rsidR="003F6A29" w:rsidRPr="00E27617">
        <w:t xml:space="preserve">. Shealy J, Cross N, </w:t>
      </w:r>
      <w:proofErr w:type="spellStart"/>
      <w:r w:rsidR="003F6A29" w:rsidRPr="00E27617">
        <w:rPr>
          <w:b/>
        </w:rPr>
        <w:t>Heidel</w:t>
      </w:r>
      <w:proofErr w:type="spellEnd"/>
      <w:r w:rsidR="003F6A29" w:rsidRPr="00E27617">
        <w:rPr>
          <w:b/>
        </w:rPr>
        <w:t xml:space="preserve"> E</w:t>
      </w:r>
      <w:r w:rsidR="003F6A29" w:rsidRPr="00E27617">
        <w:t xml:space="preserve">, </w:t>
      </w:r>
      <w:proofErr w:type="spellStart"/>
      <w:r w:rsidR="003F6A29" w:rsidRPr="00E27617">
        <w:t>Goodin</w:t>
      </w:r>
      <w:proofErr w:type="spellEnd"/>
      <w:r w:rsidR="003F6A29" w:rsidRPr="00E27617">
        <w:t xml:space="preserve"> J, Smith L. (2019). Can the trauma registry be a fail safe for notifying patients with incidental findings? Presentation at the Eastern Association for the Surgery of Trauma 32</w:t>
      </w:r>
      <w:r w:rsidR="003F6A29" w:rsidRPr="00E27617">
        <w:rPr>
          <w:vertAlign w:val="superscript"/>
        </w:rPr>
        <w:t>nd</w:t>
      </w:r>
      <w:r w:rsidR="003F6A29" w:rsidRPr="00E27617">
        <w:t xml:space="preserve"> Annual Scientific Assemble, Austin, TX.</w:t>
      </w:r>
    </w:p>
    <w:p w14:paraId="0497807D" w14:textId="77777777" w:rsidR="003F6A29" w:rsidRPr="00E27617" w:rsidRDefault="003F6A29" w:rsidP="0076343D">
      <w:pPr>
        <w:tabs>
          <w:tab w:val="left" w:pos="180"/>
        </w:tabs>
        <w:ind w:left="180"/>
        <w:jc w:val="both"/>
      </w:pPr>
    </w:p>
    <w:p w14:paraId="4328FAE0" w14:textId="77777777" w:rsidR="003F6A29" w:rsidRPr="00E27617" w:rsidRDefault="00E27617" w:rsidP="0076343D">
      <w:pPr>
        <w:tabs>
          <w:tab w:val="left" w:pos="180"/>
        </w:tabs>
        <w:ind w:left="180"/>
        <w:jc w:val="both"/>
      </w:pPr>
      <w:r w:rsidRPr="00E27617">
        <w:t>163</w:t>
      </w:r>
      <w:r w:rsidR="003F6A29" w:rsidRPr="00E27617">
        <w:t xml:space="preserve">. King S, Bhat S, Whittington E, McLain J, </w:t>
      </w:r>
      <w:proofErr w:type="spellStart"/>
      <w:r w:rsidR="003F6A29" w:rsidRPr="00E27617">
        <w:rPr>
          <w:b/>
        </w:rPr>
        <w:t>Heidel</w:t>
      </w:r>
      <w:proofErr w:type="spellEnd"/>
      <w:r w:rsidR="003F6A29" w:rsidRPr="00E27617">
        <w:rPr>
          <w:b/>
        </w:rPr>
        <w:t xml:space="preserve"> E</w:t>
      </w:r>
      <w:r w:rsidR="003F6A29" w:rsidRPr="00E27617">
        <w:t xml:space="preserve">, Smith L, </w:t>
      </w:r>
      <w:proofErr w:type="spellStart"/>
      <w:r w:rsidR="003F6A29" w:rsidRPr="00E27617">
        <w:t>Bollig</w:t>
      </w:r>
      <w:proofErr w:type="spellEnd"/>
      <w:r w:rsidR="003F6A29" w:rsidRPr="00E27617">
        <w:t xml:space="preserve"> R, </w:t>
      </w:r>
      <w:proofErr w:type="spellStart"/>
      <w:r w:rsidR="003F6A29" w:rsidRPr="00E27617">
        <w:t>Enderson</w:t>
      </w:r>
      <w:proofErr w:type="spellEnd"/>
      <w:r w:rsidR="003F6A29" w:rsidRPr="00E27617">
        <w:t xml:space="preserve"> B. (2019). Superficial venous thrombosis in trauma patients: A treatable marker of hypercoagulable state. Presentation at the 48</w:t>
      </w:r>
      <w:r w:rsidR="003F6A29" w:rsidRPr="00E27617">
        <w:rPr>
          <w:vertAlign w:val="superscript"/>
        </w:rPr>
        <w:t>th</w:t>
      </w:r>
      <w:r w:rsidR="003F6A29" w:rsidRPr="00E27617">
        <w:t xml:space="preserve"> Annual Critical Care Congress of the Society of Critical Care Medicine, San Diego, CA.</w:t>
      </w:r>
    </w:p>
    <w:p w14:paraId="162D3773" w14:textId="77777777" w:rsidR="003F6A29" w:rsidRPr="00E27617" w:rsidRDefault="003F6A29" w:rsidP="0076343D">
      <w:pPr>
        <w:tabs>
          <w:tab w:val="left" w:pos="180"/>
        </w:tabs>
        <w:ind w:left="180"/>
        <w:jc w:val="both"/>
      </w:pPr>
    </w:p>
    <w:p w14:paraId="5FB4E29C" w14:textId="77777777" w:rsidR="003F6A29" w:rsidRPr="00E27617" w:rsidRDefault="00E27617" w:rsidP="0076343D">
      <w:pPr>
        <w:tabs>
          <w:tab w:val="left" w:pos="180"/>
        </w:tabs>
        <w:ind w:left="180"/>
        <w:jc w:val="both"/>
      </w:pPr>
      <w:r w:rsidRPr="00E27617">
        <w:t>164</w:t>
      </w:r>
      <w:r w:rsidR="003F6A29" w:rsidRPr="00E27617">
        <w:t xml:space="preserve">. Monaco A, Lacy M, </w:t>
      </w:r>
      <w:proofErr w:type="spellStart"/>
      <w:r w:rsidR="003F6A29" w:rsidRPr="00E27617">
        <w:rPr>
          <w:b/>
        </w:rPr>
        <w:t>Heidel</w:t>
      </w:r>
      <w:proofErr w:type="spellEnd"/>
      <w:r w:rsidR="003F6A29" w:rsidRPr="00E27617">
        <w:rPr>
          <w:b/>
        </w:rPr>
        <w:t xml:space="preserve"> R</w:t>
      </w:r>
      <w:r w:rsidR="003F6A29" w:rsidRPr="00E27617">
        <w:t xml:space="preserve">, </w:t>
      </w:r>
      <w:proofErr w:type="spellStart"/>
      <w:r w:rsidR="003F6A29" w:rsidRPr="00E27617">
        <w:t>Zite</w:t>
      </w:r>
      <w:proofErr w:type="spellEnd"/>
      <w:r w:rsidR="003F6A29" w:rsidRPr="00E27617">
        <w:t xml:space="preserve"> NB. (2019). Initiating and monitoring a postpartum contraceptive program. Presentation at the Tennessee Initiative for Perinatal Quality Care, Franklin, TN.</w:t>
      </w:r>
    </w:p>
    <w:p w14:paraId="39665E7A" w14:textId="77777777" w:rsidR="003F6A29" w:rsidRPr="00E27617" w:rsidRDefault="003F6A29" w:rsidP="0076343D">
      <w:pPr>
        <w:tabs>
          <w:tab w:val="left" w:pos="180"/>
        </w:tabs>
        <w:ind w:left="180"/>
        <w:jc w:val="both"/>
      </w:pPr>
    </w:p>
    <w:p w14:paraId="27434610" w14:textId="77777777" w:rsidR="003F6A29" w:rsidRPr="00E27617" w:rsidRDefault="00E27617" w:rsidP="0076343D">
      <w:pPr>
        <w:tabs>
          <w:tab w:val="left" w:pos="180"/>
        </w:tabs>
        <w:ind w:left="180"/>
        <w:jc w:val="both"/>
      </w:pPr>
      <w:r w:rsidRPr="00E27617">
        <w:t>165</w:t>
      </w:r>
      <w:r w:rsidR="003F6A29" w:rsidRPr="00E27617">
        <w:t xml:space="preserve">. </w:t>
      </w:r>
      <w:proofErr w:type="spellStart"/>
      <w:r w:rsidR="003F6A29" w:rsidRPr="00E27617">
        <w:t>Akpa</w:t>
      </w:r>
      <w:proofErr w:type="spellEnd"/>
      <w:r w:rsidR="003F6A29" w:rsidRPr="00E27617">
        <w:t xml:space="preserve"> B, </w:t>
      </w:r>
      <w:proofErr w:type="spellStart"/>
      <w:r w:rsidR="003F6A29" w:rsidRPr="00E27617">
        <w:t>Baveja</w:t>
      </w:r>
      <w:proofErr w:type="spellEnd"/>
      <w:r w:rsidR="003F6A29" w:rsidRPr="00E27617">
        <w:t xml:space="preserve"> S, Ferris J, Hecht J, </w:t>
      </w:r>
      <w:proofErr w:type="spellStart"/>
      <w:r w:rsidR="003F6A29" w:rsidRPr="00E27617">
        <w:rPr>
          <w:b/>
        </w:rPr>
        <w:t>Heidel</w:t>
      </w:r>
      <w:proofErr w:type="spellEnd"/>
      <w:r w:rsidR="003F6A29" w:rsidRPr="00E27617">
        <w:rPr>
          <w:b/>
        </w:rPr>
        <w:t xml:space="preserve"> E</w:t>
      </w:r>
      <w:r w:rsidR="003F6A29" w:rsidRPr="00E27617">
        <w:t xml:space="preserve">, </w:t>
      </w:r>
      <w:proofErr w:type="spellStart"/>
      <w:r w:rsidR="003F6A29" w:rsidRPr="00E27617">
        <w:t>Dhand</w:t>
      </w:r>
      <w:proofErr w:type="spellEnd"/>
      <w:r w:rsidR="003F6A29" w:rsidRPr="00E27617">
        <w:t xml:space="preserve"> R. (2019). Relation of subjective assessment of Perceived Activity &amp; Weakness Score (PAWS) to health outcomes up to 90 days after hospital admission for a medical illness. Presentation at the American Thoracic Society International Conference, Dallas, TX.</w:t>
      </w:r>
    </w:p>
    <w:p w14:paraId="5AE3A230" w14:textId="77777777" w:rsidR="003F6A29" w:rsidRPr="00E27617" w:rsidRDefault="003F6A29" w:rsidP="0076343D">
      <w:pPr>
        <w:tabs>
          <w:tab w:val="left" w:pos="180"/>
        </w:tabs>
        <w:ind w:left="180"/>
        <w:jc w:val="both"/>
      </w:pPr>
    </w:p>
    <w:p w14:paraId="69D1E520" w14:textId="77777777" w:rsidR="003F6A29" w:rsidRPr="00E27617" w:rsidRDefault="003F6A29" w:rsidP="003F6A29">
      <w:pPr>
        <w:tabs>
          <w:tab w:val="left" w:pos="180"/>
        </w:tabs>
        <w:ind w:left="180"/>
        <w:jc w:val="both"/>
      </w:pPr>
      <w:r w:rsidRPr="00E27617">
        <w:t>1</w:t>
      </w:r>
      <w:r w:rsidR="00E27617" w:rsidRPr="00E27617">
        <w:t>66</w:t>
      </w:r>
      <w:r w:rsidRPr="00E27617">
        <w:t>.</w:t>
      </w:r>
      <w:r w:rsidR="00323D23" w:rsidRPr="00E27617">
        <w:t xml:space="preserve"> </w:t>
      </w:r>
      <w:r w:rsidRPr="00E27617">
        <w:rPr>
          <w:bCs/>
        </w:rPr>
        <w:t>Lewis RE</w:t>
      </w:r>
      <w:r w:rsidRPr="00E27617">
        <w:t xml:space="preserve">, Ward A, </w:t>
      </w:r>
      <w:proofErr w:type="spellStart"/>
      <w:r w:rsidRPr="00E27617">
        <w:rPr>
          <w:b/>
        </w:rPr>
        <w:t>Heidel</w:t>
      </w:r>
      <w:proofErr w:type="spellEnd"/>
      <w:r w:rsidRPr="00E27617">
        <w:rPr>
          <w:b/>
        </w:rPr>
        <w:t xml:space="preserve"> RE</w:t>
      </w:r>
      <w:r w:rsidRPr="00E27617">
        <w:t xml:space="preserve">, McLoughlin JM, Lewis JM. Human Acellular Dermal Matrix is a Viable Alternative to Autologous Skin Graft in Patient with Cutaneous Malignancy. </w:t>
      </w:r>
      <w:r w:rsidR="00323D23" w:rsidRPr="00E27617">
        <w:t xml:space="preserve">(2019). Presentation at the </w:t>
      </w:r>
      <w:r w:rsidRPr="00E27617">
        <w:t>Southeastern Surgica</w:t>
      </w:r>
      <w:r w:rsidR="00323D23" w:rsidRPr="00E27617">
        <w:t>l Congress 2019 Annual Meeting, Charlotte, NC</w:t>
      </w:r>
      <w:r w:rsidRPr="00E27617">
        <w:t>.</w:t>
      </w:r>
    </w:p>
    <w:p w14:paraId="344FE6B9" w14:textId="77777777" w:rsidR="00323D23" w:rsidRPr="00E27617" w:rsidRDefault="00323D23" w:rsidP="003F6A29">
      <w:pPr>
        <w:tabs>
          <w:tab w:val="left" w:pos="180"/>
        </w:tabs>
        <w:ind w:left="180"/>
        <w:jc w:val="both"/>
      </w:pPr>
    </w:p>
    <w:p w14:paraId="785328D6" w14:textId="77777777" w:rsidR="003F6A29" w:rsidRPr="00E27617" w:rsidRDefault="00E27617" w:rsidP="003F6A29">
      <w:pPr>
        <w:tabs>
          <w:tab w:val="left" w:pos="180"/>
        </w:tabs>
        <w:ind w:left="180"/>
        <w:jc w:val="both"/>
      </w:pPr>
      <w:r w:rsidRPr="00E27617">
        <w:t>167</w:t>
      </w:r>
      <w:r w:rsidR="003F6A29" w:rsidRPr="00E27617">
        <w:t>.</w:t>
      </w:r>
      <w:r w:rsidR="00323D23" w:rsidRPr="00E27617">
        <w:t> </w:t>
      </w:r>
      <w:r w:rsidR="003F6A29" w:rsidRPr="00E27617">
        <w:rPr>
          <w:bCs/>
        </w:rPr>
        <w:t>Lewis RE</w:t>
      </w:r>
      <w:r w:rsidR="003F6A29" w:rsidRPr="00E27617">
        <w:t xml:space="preserve">, Ward A, Lewis JM, </w:t>
      </w:r>
      <w:proofErr w:type="spellStart"/>
      <w:r w:rsidR="003F6A29" w:rsidRPr="00E27617">
        <w:rPr>
          <w:b/>
        </w:rPr>
        <w:t>Heidel</w:t>
      </w:r>
      <w:proofErr w:type="spellEnd"/>
      <w:r w:rsidR="003F6A29" w:rsidRPr="00E27617">
        <w:rPr>
          <w:b/>
        </w:rPr>
        <w:t xml:space="preserve"> RE</w:t>
      </w:r>
      <w:r w:rsidR="003F6A29" w:rsidRPr="00E27617">
        <w:t xml:space="preserve">, McLoughlin JM. </w:t>
      </w:r>
      <w:r w:rsidR="00323D23" w:rsidRPr="00E27617">
        <w:t xml:space="preserve">(2019). </w:t>
      </w:r>
      <w:r w:rsidR="003F6A29" w:rsidRPr="00E27617">
        <w:t xml:space="preserve">Optimal Pain Control for Outpatient Surgery for Cutaneous Malignancies. </w:t>
      </w:r>
      <w:r w:rsidR="00323D23" w:rsidRPr="00E27617">
        <w:t xml:space="preserve">Presentation at the </w:t>
      </w:r>
      <w:r w:rsidR="003F6A29" w:rsidRPr="00E27617">
        <w:t xml:space="preserve">Southeastern Surgical Congress 2019 Annual Meeting. Charlotte, </w:t>
      </w:r>
      <w:r w:rsidR="00323D23" w:rsidRPr="00E27617">
        <w:t xml:space="preserve">NC. </w:t>
      </w:r>
    </w:p>
    <w:p w14:paraId="29528D95" w14:textId="77777777" w:rsidR="00323D23" w:rsidRPr="00E27617" w:rsidRDefault="00323D23" w:rsidP="003F6A29">
      <w:pPr>
        <w:tabs>
          <w:tab w:val="left" w:pos="180"/>
        </w:tabs>
        <w:ind w:left="180"/>
        <w:jc w:val="both"/>
      </w:pPr>
    </w:p>
    <w:p w14:paraId="5F0E6013" w14:textId="77777777" w:rsidR="00323D23" w:rsidRPr="00E27617" w:rsidRDefault="00E27617" w:rsidP="003F6A29">
      <w:pPr>
        <w:tabs>
          <w:tab w:val="left" w:pos="180"/>
        </w:tabs>
        <w:ind w:left="180"/>
        <w:jc w:val="both"/>
      </w:pPr>
      <w:r w:rsidRPr="00E27617">
        <w:t>168</w:t>
      </w:r>
      <w:r w:rsidR="003F6A29" w:rsidRPr="00E27617">
        <w:t>.</w:t>
      </w:r>
      <w:r w:rsidR="00323D23" w:rsidRPr="00E27617">
        <w:t> </w:t>
      </w:r>
      <w:r w:rsidR="003F6A29" w:rsidRPr="00E27617">
        <w:t>Landry M,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 xml:space="preserve">Does Loss of Domain Impact Outcomes for Abdominal Wall Reconstruction Procedures? </w:t>
      </w:r>
      <w:r w:rsidR="00323D23" w:rsidRPr="00E27617">
        <w:t xml:space="preserve">Presentation at the </w:t>
      </w:r>
      <w:r w:rsidR="003F6A29" w:rsidRPr="00E27617">
        <w:t xml:space="preserve">Americas Hernia Society Annual Meeting. Las Vegas, </w:t>
      </w:r>
      <w:r w:rsidR="00323D23" w:rsidRPr="00E27617">
        <w:t>NV.</w:t>
      </w:r>
    </w:p>
    <w:p w14:paraId="458895AA" w14:textId="77777777" w:rsidR="00323D23" w:rsidRPr="00E27617" w:rsidRDefault="00323D23" w:rsidP="003F6A29">
      <w:pPr>
        <w:tabs>
          <w:tab w:val="left" w:pos="180"/>
        </w:tabs>
        <w:ind w:left="180"/>
        <w:jc w:val="both"/>
      </w:pPr>
    </w:p>
    <w:p w14:paraId="23E26FA7" w14:textId="77777777" w:rsidR="003F6A29" w:rsidRPr="00E27617" w:rsidRDefault="00E27617" w:rsidP="003F6A29">
      <w:pPr>
        <w:tabs>
          <w:tab w:val="left" w:pos="180"/>
        </w:tabs>
        <w:ind w:left="180"/>
        <w:jc w:val="both"/>
      </w:pPr>
      <w:r w:rsidRPr="00E27617">
        <w:t>169</w:t>
      </w:r>
      <w:r w:rsidR="003F6A29" w:rsidRPr="00E27617">
        <w:t>.</w:t>
      </w:r>
      <w:r w:rsidR="00323D23" w:rsidRPr="00E27617">
        <w:t> </w:t>
      </w:r>
      <w:r w:rsidR="003F6A29" w:rsidRPr="00E27617">
        <w:t>Lew M,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Forman B, Ramshaw BJ. Results and Challenges of Long-Term Follow-up with Laparoscopic Ventral Hernia Repair. Americas Hernia Society Annual Meeting. Las Vegas, Nevada, March 2019.</w:t>
      </w:r>
    </w:p>
    <w:p w14:paraId="40E22BCA" w14:textId="77777777" w:rsidR="00323D23" w:rsidRPr="00E27617" w:rsidRDefault="00323D23" w:rsidP="003F6A29">
      <w:pPr>
        <w:tabs>
          <w:tab w:val="left" w:pos="180"/>
        </w:tabs>
        <w:ind w:left="180"/>
        <w:jc w:val="both"/>
      </w:pPr>
    </w:p>
    <w:p w14:paraId="3FB6C138" w14:textId="3AED2FA7" w:rsidR="003F6A29" w:rsidRDefault="00E27617" w:rsidP="003F6A29">
      <w:pPr>
        <w:tabs>
          <w:tab w:val="left" w:pos="180"/>
        </w:tabs>
        <w:ind w:left="180"/>
        <w:jc w:val="both"/>
      </w:pPr>
      <w:r w:rsidRPr="00E27617">
        <w:t>170</w:t>
      </w:r>
      <w:r w:rsidR="003F6A29" w:rsidRPr="00E27617">
        <w:t>.</w:t>
      </w:r>
      <w:r w:rsidR="00323D23" w:rsidRPr="00E27617">
        <w:t xml:space="preserve"> </w:t>
      </w:r>
      <w:r w:rsidR="003F6A29" w:rsidRPr="00E27617">
        <w:t>Landry M,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 xml:space="preserve">Treating </w:t>
      </w:r>
      <w:proofErr w:type="spellStart"/>
      <w:r w:rsidR="003F6A29" w:rsidRPr="00E27617">
        <w:t>Inguinodynia</w:t>
      </w:r>
      <w:proofErr w:type="spellEnd"/>
      <w:r w:rsidR="003F6A29" w:rsidRPr="00E27617">
        <w:t xml:space="preserve"> after Laparoscopic or Open Inguinal Hernia Repair. </w:t>
      </w:r>
      <w:r w:rsidR="00323D23" w:rsidRPr="00E27617">
        <w:t xml:space="preserve">Presentation at the </w:t>
      </w:r>
      <w:r w:rsidR="003F6A29" w:rsidRPr="00E27617">
        <w:t xml:space="preserve">SAGES 2019 Annual Meeting. Baltimore, </w:t>
      </w:r>
      <w:r w:rsidR="00323D23" w:rsidRPr="00E27617">
        <w:t>MD.</w:t>
      </w:r>
    </w:p>
    <w:p w14:paraId="611F5D34" w14:textId="77777777" w:rsidR="00323D23" w:rsidRPr="00E27617" w:rsidRDefault="00323D23" w:rsidP="0028703B">
      <w:pPr>
        <w:tabs>
          <w:tab w:val="left" w:pos="180"/>
        </w:tabs>
        <w:jc w:val="both"/>
      </w:pPr>
    </w:p>
    <w:p w14:paraId="61EA43F7" w14:textId="77777777" w:rsidR="00E10E1C" w:rsidRDefault="00E10E1C" w:rsidP="003F6A29">
      <w:pPr>
        <w:tabs>
          <w:tab w:val="left" w:pos="180"/>
        </w:tabs>
        <w:ind w:left="180"/>
        <w:jc w:val="both"/>
      </w:pPr>
    </w:p>
    <w:p w14:paraId="0B478842" w14:textId="7FFB2C95" w:rsidR="003F6A29" w:rsidRPr="00E27617" w:rsidRDefault="00E27617" w:rsidP="003F6A29">
      <w:pPr>
        <w:tabs>
          <w:tab w:val="left" w:pos="180"/>
        </w:tabs>
        <w:ind w:left="180"/>
        <w:jc w:val="both"/>
      </w:pPr>
      <w:r w:rsidRPr="00E27617">
        <w:t>171</w:t>
      </w:r>
      <w:r w:rsidR="003F6A29" w:rsidRPr="00E27617">
        <w:t>.</w:t>
      </w:r>
      <w:r w:rsidR="00323D23" w:rsidRPr="00E27617">
        <w:t> </w:t>
      </w:r>
      <w:r w:rsidR="003F6A29" w:rsidRPr="00E27617">
        <w:t>Datta J, L</w:t>
      </w:r>
      <w:r w:rsidR="003F6A29" w:rsidRPr="00E27617">
        <w:rPr>
          <w:bCs/>
        </w:rPr>
        <w:t>ewis RE,</w:t>
      </w:r>
      <w:r w:rsidR="003F6A29" w:rsidRPr="00E27617">
        <w:rPr>
          <w:b/>
          <w:bCs/>
        </w:rPr>
        <w:t>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 xml:space="preserve">The Impact of Loss of Domain and Nerve Blocks on Outcomes following Abdominal Wall Reconstruction. </w:t>
      </w:r>
      <w:r w:rsidR="00323D23" w:rsidRPr="00E27617">
        <w:t xml:space="preserve">Presentation at the </w:t>
      </w:r>
      <w:r w:rsidR="003F6A29" w:rsidRPr="00E27617">
        <w:t xml:space="preserve">Southeastern Surgical Congress 2019 Annual Meeting. Charlotte, </w:t>
      </w:r>
      <w:r w:rsidR="00323D23" w:rsidRPr="00E27617">
        <w:t xml:space="preserve">NC. </w:t>
      </w:r>
    </w:p>
    <w:p w14:paraId="524302D3" w14:textId="77777777" w:rsidR="00323D23" w:rsidRPr="00E27617" w:rsidRDefault="00323D23" w:rsidP="003F6A29">
      <w:pPr>
        <w:tabs>
          <w:tab w:val="left" w:pos="180"/>
        </w:tabs>
        <w:ind w:left="180"/>
        <w:jc w:val="both"/>
      </w:pPr>
    </w:p>
    <w:p w14:paraId="6FD030FD" w14:textId="77777777" w:rsidR="003F6A29" w:rsidRPr="00E27617" w:rsidRDefault="00E27617" w:rsidP="003F6A29">
      <w:pPr>
        <w:tabs>
          <w:tab w:val="left" w:pos="180"/>
        </w:tabs>
        <w:ind w:left="180"/>
        <w:jc w:val="both"/>
      </w:pPr>
      <w:r w:rsidRPr="00E27617">
        <w:lastRenderedPageBreak/>
        <w:t>172</w:t>
      </w:r>
      <w:r w:rsidR="003F6A29" w:rsidRPr="00E27617">
        <w:t>.</w:t>
      </w:r>
      <w:r w:rsidR="00323D23" w:rsidRPr="00E27617">
        <w:t> </w:t>
      </w:r>
      <w:r w:rsidR="003F6A29" w:rsidRPr="00E27617">
        <w:t>Kennedy T,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CQI Chronic Pain Improvement for Blocks and Triple Neurectomy.</w:t>
      </w:r>
      <w:r w:rsidR="00323D23" w:rsidRPr="00E27617">
        <w:t xml:space="preserve"> Presentation at the </w:t>
      </w:r>
      <w:r w:rsidR="003F6A29" w:rsidRPr="00E27617">
        <w:t xml:space="preserve">Southeastern Surgical Congress 2019 Annual Meeting. Charlotte, </w:t>
      </w:r>
      <w:r w:rsidR="00323D23" w:rsidRPr="00E27617">
        <w:t>NC.</w:t>
      </w:r>
    </w:p>
    <w:p w14:paraId="20F46009" w14:textId="77777777" w:rsidR="00323D23" w:rsidRPr="00E27617" w:rsidRDefault="00323D23" w:rsidP="003F6A29">
      <w:pPr>
        <w:tabs>
          <w:tab w:val="left" w:pos="180"/>
        </w:tabs>
        <w:ind w:left="180"/>
        <w:jc w:val="both"/>
      </w:pPr>
    </w:p>
    <w:p w14:paraId="5A14F224" w14:textId="77777777" w:rsidR="003F6A29" w:rsidRPr="00E27617" w:rsidRDefault="00E27617" w:rsidP="003F6A29">
      <w:pPr>
        <w:tabs>
          <w:tab w:val="left" w:pos="180"/>
        </w:tabs>
        <w:ind w:left="180"/>
        <w:jc w:val="both"/>
      </w:pPr>
      <w:r w:rsidRPr="00E27617">
        <w:t>173</w:t>
      </w:r>
      <w:r w:rsidR="003F6A29" w:rsidRPr="00E27617">
        <w:t>.</w:t>
      </w:r>
      <w:r w:rsidR="00323D23" w:rsidRPr="00E27617">
        <w:t>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 xml:space="preserve">How Does Contamination Impact Outcomes in Abdominal Wall Reconstruction? </w:t>
      </w:r>
      <w:r w:rsidR="00323D23" w:rsidRPr="00E27617">
        <w:t xml:space="preserve">Presentation at the </w:t>
      </w:r>
      <w:r w:rsidR="003F6A29" w:rsidRPr="00E27617">
        <w:t xml:space="preserve">Americas Hernia Society Annual Meeting. Las Vegas, </w:t>
      </w:r>
      <w:r w:rsidR="00323D23" w:rsidRPr="00E27617">
        <w:t>NV.</w:t>
      </w:r>
    </w:p>
    <w:p w14:paraId="709A23BF" w14:textId="77777777" w:rsidR="00323D23" w:rsidRPr="00E27617" w:rsidRDefault="00323D23" w:rsidP="003F6A29">
      <w:pPr>
        <w:tabs>
          <w:tab w:val="left" w:pos="180"/>
        </w:tabs>
        <w:ind w:left="180"/>
        <w:jc w:val="both"/>
      </w:pPr>
    </w:p>
    <w:p w14:paraId="645A39F7" w14:textId="77777777" w:rsidR="00323D23" w:rsidRPr="00E27617" w:rsidRDefault="00E27617" w:rsidP="003F6A29">
      <w:pPr>
        <w:tabs>
          <w:tab w:val="left" w:pos="180"/>
        </w:tabs>
        <w:ind w:left="180"/>
        <w:jc w:val="both"/>
      </w:pPr>
      <w:r w:rsidRPr="00E27617">
        <w:t>174</w:t>
      </w:r>
      <w:r w:rsidR="003F6A29" w:rsidRPr="00E27617">
        <w:t>.</w:t>
      </w:r>
      <w:r w:rsidR="00323D23" w:rsidRPr="00E27617">
        <w:t> </w:t>
      </w:r>
      <w:r w:rsidR="003F6A29" w:rsidRPr="00E27617">
        <w:t>Lew M, </w:t>
      </w:r>
      <w:r w:rsidR="003F6A29" w:rsidRPr="00E27617">
        <w:rPr>
          <w:bCs/>
        </w:rPr>
        <w:t>Lewis RE</w:t>
      </w:r>
      <w:r w:rsidR="003F6A29" w:rsidRPr="00E27617">
        <w:t xml:space="preserve">,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proofErr w:type="gramStart"/>
      <w:r w:rsidR="003F6A29" w:rsidRPr="00E27617">
        <w:t>Long Acting</w:t>
      </w:r>
      <w:proofErr w:type="gramEnd"/>
      <w:r w:rsidR="003F6A29" w:rsidRPr="00E27617">
        <w:t xml:space="preserve"> Local Anesthetic Nerve Blocks in Laparoscopic Ventral Hernia Repair. SAGES 2019 Annual Meeting. Baltimore, </w:t>
      </w:r>
      <w:r w:rsidR="00323D23" w:rsidRPr="00E27617">
        <w:t>MD.</w:t>
      </w:r>
    </w:p>
    <w:p w14:paraId="746EA200" w14:textId="77777777" w:rsidR="003F6A29" w:rsidRPr="00E27617" w:rsidRDefault="00323D23" w:rsidP="003F6A29">
      <w:pPr>
        <w:tabs>
          <w:tab w:val="left" w:pos="180"/>
        </w:tabs>
        <w:ind w:left="180"/>
        <w:jc w:val="both"/>
      </w:pPr>
      <w:r w:rsidRPr="00E27617">
        <w:t xml:space="preserve"> </w:t>
      </w:r>
    </w:p>
    <w:p w14:paraId="5349E212" w14:textId="77777777" w:rsidR="00D03A62" w:rsidRPr="00E27617" w:rsidRDefault="00E27617" w:rsidP="003F6A29">
      <w:pPr>
        <w:tabs>
          <w:tab w:val="left" w:pos="180"/>
        </w:tabs>
        <w:ind w:left="180"/>
        <w:jc w:val="both"/>
      </w:pPr>
      <w:r w:rsidRPr="00E27617">
        <w:t>175</w:t>
      </w:r>
      <w:r w:rsidR="003F6A29" w:rsidRPr="00E27617">
        <w:t>.</w:t>
      </w:r>
      <w:r w:rsidR="00323D23" w:rsidRPr="00E27617">
        <w:t> </w:t>
      </w:r>
      <w:r w:rsidR="003F6A29" w:rsidRPr="00E27617">
        <w:rPr>
          <w:bCs/>
        </w:rPr>
        <w:t>Lewis RE</w:t>
      </w:r>
      <w:r w:rsidR="003F6A29" w:rsidRPr="00E27617">
        <w:t xml:space="preserve">, Lee S, </w:t>
      </w:r>
      <w:proofErr w:type="spellStart"/>
      <w:r w:rsidR="003F6A29" w:rsidRPr="00E27617">
        <w:rPr>
          <w:b/>
        </w:rPr>
        <w:t>Heidel</w:t>
      </w:r>
      <w:proofErr w:type="spellEnd"/>
      <w:r w:rsidR="003F6A29" w:rsidRPr="00E27617">
        <w:rPr>
          <w:b/>
        </w:rPr>
        <w:t xml:space="preserve"> RE</w:t>
      </w:r>
      <w:r w:rsidR="003F6A29" w:rsidRPr="00E27617">
        <w:t xml:space="preserve">, Forman B, Ramshaw BJ. </w:t>
      </w:r>
      <w:r w:rsidR="00323D23" w:rsidRPr="00E27617">
        <w:t xml:space="preserve">(2019). </w:t>
      </w:r>
      <w:r w:rsidR="003F6A29" w:rsidRPr="00E27617">
        <w:t xml:space="preserve">Comparison of Perioperative Outcomes Between Low Pressure and Standard Pressure Insufflation Systems During Laparoscopic Ventral Hernia Repair. </w:t>
      </w:r>
      <w:r w:rsidR="00323D23" w:rsidRPr="00E27617">
        <w:t xml:space="preserve">Presentation at the </w:t>
      </w:r>
      <w:r w:rsidR="003F6A29" w:rsidRPr="00E27617">
        <w:t xml:space="preserve">SAGES 2019 Annual Meeting. Baltimore, </w:t>
      </w:r>
      <w:r w:rsidR="00323D23" w:rsidRPr="00E27617">
        <w:t>MD.</w:t>
      </w:r>
    </w:p>
    <w:p w14:paraId="5472A0FB" w14:textId="77777777" w:rsidR="00D03A62" w:rsidRPr="00E27617" w:rsidRDefault="00D03A62" w:rsidP="003F6A29">
      <w:pPr>
        <w:tabs>
          <w:tab w:val="left" w:pos="180"/>
        </w:tabs>
        <w:ind w:left="180"/>
        <w:jc w:val="both"/>
      </w:pPr>
    </w:p>
    <w:p w14:paraId="4C4003E8" w14:textId="4E8808EB" w:rsidR="00511C9C" w:rsidRPr="00E27617" w:rsidRDefault="00E27617" w:rsidP="00CE71A5">
      <w:pPr>
        <w:tabs>
          <w:tab w:val="left" w:pos="180"/>
        </w:tabs>
        <w:ind w:left="180"/>
        <w:jc w:val="both"/>
      </w:pPr>
      <w:r w:rsidRPr="00E27617">
        <w:t>176</w:t>
      </w:r>
      <w:r w:rsidR="00D03A62" w:rsidRPr="00E27617">
        <w:t xml:space="preserve">. </w:t>
      </w:r>
      <w:proofErr w:type="spellStart"/>
      <w:r w:rsidR="00D03A62" w:rsidRPr="00E27617">
        <w:t>Baveja</w:t>
      </w:r>
      <w:proofErr w:type="spellEnd"/>
      <w:r w:rsidR="00D03A62" w:rsidRPr="00E27617">
        <w:t xml:space="preserve"> S, </w:t>
      </w:r>
      <w:proofErr w:type="spellStart"/>
      <w:r w:rsidR="00D03A62" w:rsidRPr="00E27617">
        <w:t>Akpa</w:t>
      </w:r>
      <w:proofErr w:type="spellEnd"/>
      <w:r w:rsidR="00D03A62" w:rsidRPr="00E27617">
        <w:t xml:space="preserve"> B, Ferris J, Hecht J, </w:t>
      </w:r>
      <w:proofErr w:type="spellStart"/>
      <w:r w:rsidR="00D03A62" w:rsidRPr="00E27617">
        <w:rPr>
          <w:b/>
        </w:rPr>
        <w:t>Heidel</w:t>
      </w:r>
      <w:proofErr w:type="spellEnd"/>
      <w:r w:rsidR="00D03A62" w:rsidRPr="00E27617">
        <w:rPr>
          <w:b/>
        </w:rPr>
        <w:t xml:space="preserve"> E</w:t>
      </w:r>
      <w:r w:rsidR="00D03A62" w:rsidRPr="00E27617">
        <w:t xml:space="preserve">, </w:t>
      </w:r>
      <w:proofErr w:type="spellStart"/>
      <w:r w:rsidR="00D03A62" w:rsidRPr="00E27617">
        <w:t>Dhand</w:t>
      </w:r>
      <w:proofErr w:type="spellEnd"/>
      <w:r w:rsidR="00D03A62" w:rsidRPr="00E27617">
        <w:t xml:space="preserve"> R. (2019). Recovery of muscle strength and endurance after hospitalization in patients with medical illness. Presentation at the American Thoracic Society, Dallas, TX.</w:t>
      </w:r>
      <w:r w:rsidR="00323D23" w:rsidRPr="00E27617">
        <w:t xml:space="preserve"> </w:t>
      </w:r>
    </w:p>
    <w:p w14:paraId="03DD2044" w14:textId="77777777" w:rsidR="00BB7C51" w:rsidRDefault="00BB7C51" w:rsidP="00CA5168">
      <w:pPr>
        <w:tabs>
          <w:tab w:val="left" w:pos="180"/>
        </w:tabs>
        <w:ind w:left="180"/>
        <w:jc w:val="both"/>
      </w:pPr>
    </w:p>
    <w:p w14:paraId="707CE4BB" w14:textId="77777777" w:rsidR="0096781F" w:rsidRDefault="00E27617" w:rsidP="0096781F">
      <w:pPr>
        <w:tabs>
          <w:tab w:val="left" w:pos="180"/>
        </w:tabs>
        <w:ind w:left="180"/>
        <w:jc w:val="both"/>
      </w:pPr>
      <w:r w:rsidRPr="00E27617">
        <w:t>177</w:t>
      </w:r>
      <w:r w:rsidR="00511C9C" w:rsidRPr="00E27617">
        <w:t xml:space="preserve">. </w:t>
      </w:r>
      <w:proofErr w:type="spellStart"/>
      <w:r w:rsidR="00511C9C" w:rsidRPr="00E27617">
        <w:t>Akpa</w:t>
      </w:r>
      <w:proofErr w:type="spellEnd"/>
      <w:r w:rsidR="00511C9C" w:rsidRPr="00E27617">
        <w:t xml:space="preserve"> B, </w:t>
      </w:r>
      <w:proofErr w:type="spellStart"/>
      <w:r w:rsidR="00511C9C" w:rsidRPr="00E27617">
        <w:t>Baveja</w:t>
      </w:r>
      <w:proofErr w:type="spellEnd"/>
      <w:r w:rsidR="00511C9C" w:rsidRPr="00E27617">
        <w:t xml:space="preserve"> S, Ferris J, Hecht J, </w:t>
      </w:r>
      <w:proofErr w:type="spellStart"/>
      <w:r w:rsidR="00511C9C" w:rsidRPr="00E27617">
        <w:rPr>
          <w:b/>
        </w:rPr>
        <w:t>Heidel</w:t>
      </w:r>
      <w:proofErr w:type="spellEnd"/>
      <w:r w:rsidR="00511C9C" w:rsidRPr="00E27617">
        <w:rPr>
          <w:b/>
        </w:rPr>
        <w:t xml:space="preserve"> E</w:t>
      </w:r>
      <w:r w:rsidR="00511C9C" w:rsidRPr="00E27617">
        <w:t xml:space="preserve">, </w:t>
      </w:r>
      <w:proofErr w:type="spellStart"/>
      <w:r w:rsidR="00511C9C" w:rsidRPr="00E27617">
        <w:t>Dhand</w:t>
      </w:r>
      <w:proofErr w:type="spellEnd"/>
      <w:r w:rsidR="00511C9C" w:rsidRPr="00E27617">
        <w:t xml:space="preserve"> R. (2019). Relation of subjective assessment of Perceived Activity &amp; Weakness Score (PAWS) to health outcomes up to 90 days after hospital admission for a medical illness. Presentation at the American Thoracic Society, Dallas, TX. </w:t>
      </w:r>
    </w:p>
    <w:p w14:paraId="2D612397" w14:textId="77777777" w:rsidR="00EA678B" w:rsidRDefault="00EA678B" w:rsidP="0096781F">
      <w:pPr>
        <w:tabs>
          <w:tab w:val="left" w:pos="180"/>
        </w:tabs>
        <w:ind w:left="180"/>
        <w:jc w:val="both"/>
      </w:pPr>
    </w:p>
    <w:p w14:paraId="6A429852" w14:textId="417129E6" w:rsidR="00BD5054" w:rsidRPr="00E27617" w:rsidRDefault="00E27617" w:rsidP="0096781F">
      <w:pPr>
        <w:tabs>
          <w:tab w:val="left" w:pos="180"/>
        </w:tabs>
        <w:ind w:left="180"/>
        <w:jc w:val="both"/>
      </w:pPr>
      <w:r w:rsidRPr="00E27617">
        <w:t>178</w:t>
      </w:r>
      <w:r w:rsidR="00511C9C" w:rsidRPr="00E27617">
        <w:t xml:space="preserve">. </w:t>
      </w:r>
      <w:proofErr w:type="spellStart"/>
      <w:r w:rsidR="00511C9C" w:rsidRPr="00E27617">
        <w:t>Baveja</w:t>
      </w:r>
      <w:proofErr w:type="spellEnd"/>
      <w:r w:rsidR="00511C9C" w:rsidRPr="00E27617">
        <w:t xml:space="preserve"> S, </w:t>
      </w:r>
      <w:proofErr w:type="spellStart"/>
      <w:r w:rsidR="00511C9C" w:rsidRPr="00E27617">
        <w:t>Akpa</w:t>
      </w:r>
      <w:proofErr w:type="spellEnd"/>
      <w:r w:rsidR="00511C9C" w:rsidRPr="00E27617">
        <w:t xml:space="preserve"> B, Ferris J, Hecht J, </w:t>
      </w:r>
      <w:proofErr w:type="spellStart"/>
      <w:r w:rsidR="00511C9C" w:rsidRPr="00E27617">
        <w:rPr>
          <w:b/>
        </w:rPr>
        <w:t>Heidel</w:t>
      </w:r>
      <w:proofErr w:type="spellEnd"/>
      <w:r w:rsidR="00511C9C" w:rsidRPr="00E27617">
        <w:rPr>
          <w:b/>
        </w:rPr>
        <w:t xml:space="preserve"> E</w:t>
      </w:r>
      <w:r w:rsidR="00511C9C" w:rsidRPr="00E27617">
        <w:t xml:space="preserve">, </w:t>
      </w:r>
      <w:proofErr w:type="spellStart"/>
      <w:r w:rsidR="00511C9C" w:rsidRPr="00E27617">
        <w:t>Dhand</w:t>
      </w:r>
      <w:proofErr w:type="spellEnd"/>
      <w:r w:rsidR="00511C9C" w:rsidRPr="00E27617">
        <w:t xml:space="preserve"> R. (2019). </w:t>
      </w:r>
      <w:r w:rsidR="00BD5054" w:rsidRPr="00E27617">
        <w:t>Subjective assessment of perceived activity and weakness score (PAWS) correlates with objective assessments of muscle strength and endurance in patients admitted to a hospital with medical illness. Presentation at the American Thoracic Society, Dallas, TX.</w:t>
      </w:r>
    </w:p>
    <w:p w14:paraId="17DA678B" w14:textId="77777777" w:rsidR="003F23E9" w:rsidRPr="00E27617" w:rsidRDefault="003F23E9" w:rsidP="00BD5054">
      <w:pPr>
        <w:tabs>
          <w:tab w:val="left" w:pos="180"/>
        </w:tabs>
        <w:ind w:left="180"/>
        <w:jc w:val="both"/>
      </w:pPr>
    </w:p>
    <w:p w14:paraId="30C30C99" w14:textId="77777777" w:rsidR="00633DD1" w:rsidRPr="00E27617" w:rsidRDefault="00E27617" w:rsidP="00BD5054">
      <w:pPr>
        <w:tabs>
          <w:tab w:val="left" w:pos="180"/>
        </w:tabs>
        <w:ind w:left="180"/>
        <w:jc w:val="both"/>
      </w:pPr>
      <w:r w:rsidRPr="00E27617">
        <w:t>179</w:t>
      </w:r>
      <w:r w:rsidR="00633DD1" w:rsidRPr="00E27617">
        <w:t xml:space="preserve">. </w:t>
      </w:r>
      <w:proofErr w:type="spellStart"/>
      <w:r w:rsidR="00633DD1" w:rsidRPr="00E27617">
        <w:t>Baveja</w:t>
      </w:r>
      <w:proofErr w:type="spellEnd"/>
      <w:r w:rsidR="00633DD1" w:rsidRPr="00E27617">
        <w:t xml:space="preserve"> S, </w:t>
      </w:r>
      <w:proofErr w:type="spellStart"/>
      <w:r w:rsidR="00633DD1" w:rsidRPr="00E27617">
        <w:t>Akpa</w:t>
      </w:r>
      <w:proofErr w:type="spellEnd"/>
      <w:r w:rsidR="00633DD1" w:rsidRPr="00E27617">
        <w:t xml:space="preserve"> B, Ferris J, Hecht J, </w:t>
      </w:r>
      <w:proofErr w:type="spellStart"/>
      <w:r w:rsidR="00633DD1" w:rsidRPr="00E27617">
        <w:rPr>
          <w:b/>
        </w:rPr>
        <w:t>Heidel</w:t>
      </w:r>
      <w:proofErr w:type="spellEnd"/>
      <w:r w:rsidR="00633DD1" w:rsidRPr="00E27617">
        <w:rPr>
          <w:b/>
        </w:rPr>
        <w:t xml:space="preserve"> E</w:t>
      </w:r>
      <w:r w:rsidR="00633DD1" w:rsidRPr="00E27617">
        <w:t xml:space="preserve">, </w:t>
      </w:r>
      <w:proofErr w:type="spellStart"/>
      <w:r w:rsidR="00633DD1" w:rsidRPr="00E27617">
        <w:t>Dhand</w:t>
      </w:r>
      <w:proofErr w:type="spellEnd"/>
      <w:r w:rsidR="00633DD1" w:rsidRPr="00E27617">
        <w:t xml:space="preserve"> R. (2019). Lymph nodes in lung cancer patients with granulomatous disease: To be or not to be metastasis. Presentation at the American Thoracic Society International Conference, Dallas, TX.</w:t>
      </w:r>
    </w:p>
    <w:p w14:paraId="45C71FE6" w14:textId="77777777" w:rsidR="00633DD1" w:rsidRPr="00E27617" w:rsidRDefault="00633DD1" w:rsidP="00BD5054">
      <w:pPr>
        <w:tabs>
          <w:tab w:val="left" w:pos="180"/>
        </w:tabs>
        <w:ind w:left="180"/>
        <w:jc w:val="both"/>
      </w:pPr>
    </w:p>
    <w:p w14:paraId="031F9DFD" w14:textId="77777777" w:rsidR="00633DD1" w:rsidRPr="00E27617" w:rsidRDefault="00E27617" w:rsidP="00BD5054">
      <w:pPr>
        <w:tabs>
          <w:tab w:val="left" w:pos="180"/>
        </w:tabs>
        <w:ind w:left="180"/>
        <w:jc w:val="both"/>
      </w:pPr>
      <w:r w:rsidRPr="00E27617">
        <w:t>180</w:t>
      </w:r>
      <w:r w:rsidR="00633DD1" w:rsidRPr="00E27617">
        <w:t xml:space="preserve">. Livesay JE, </w:t>
      </w:r>
      <w:proofErr w:type="spellStart"/>
      <w:r w:rsidR="00633DD1" w:rsidRPr="00E27617">
        <w:t>Lorson</w:t>
      </w:r>
      <w:proofErr w:type="spellEnd"/>
      <w:r w:rsidR="00633DD1" w:rsidRPr="00E27617">
        <w:t xml:space="preserve"> WC, </w:t>
      </w:r>
      <w:proofErr w:type="spellStart"/>
      <w:r w:rsidR="00633DD1" w:rsidRPr="00E27617">
        <w:rPr>
          <w:b/>
        </w:rPr>
        <w:t>Heidel</w:t>
      </w:r>
      <w:proofErr w:type="spellEnd"/>
      <w:r w:rsidR="00633DD1" w:rsidRPr="00E27617">
        <w:rPr>
          <w:b/>
        </w:rPr>
        <w:t xml:space="preserve"> RE</w:t>
      </w:r>
      <w:r w:rsidR="00633DD1" w:rsidRPr="00E27617">
        <w:t xml:space="preserve">, </w:t>
      </w:r>
      <w:proofErr w:type="spellStart"/>
      <w:r w:rsidR="00633DD1" w:rsidRPr="00E27617">
        <w:t>Shorman</w:t>
      </w:r>
      <w:proofErr w:type="spellEnd"/>
      <w:r w:rsidR="00633DD1" w:rsidRPr="00E27617">
        <w:t xml:space="preserve"> M. (2019). Do I really need a transesophageal echo? Comparing echocardiographic modalities in native valve infective endocarditis due to the methicillin-resistant staphylococcus aureus. Presentation at ID Week, Washington, DC.</w:t>
      </w:r>
    </w:p>
    <w:p w14:paraId="6EFCA7CF" w14:textId="77777777" w:rsidR="00B844FF" w:rsidRPr="00E27617" w:rsidRDefault="00B844FF" w:rsidP="00BD5054">
      <w:pPr>
        <w:tabs>
          <w:tab w:val="left" w:pos="180"/>
        </w:tabs>
        <w:ind w:left="180"/>
        <w:jc w:val="both"/>
      </w:pPr>
    </w:p>
    <w:p w14:paraId="6DBE932E" w14:textId="0F82BB1D" w:rsidR="00B844FF" w:rsidRPr="00E27617" w:rsidRDefault="00E27617" w:rsidP="00BD5054">
      <w:pPr>
        <w:tabs>
          <w:tab w:val="left" w:pos="180"/>
        </w:tabs>
        <w:ind w:left="180"/>
        <w:jc w:val="both"/>
      </w:pPr>
      <w:r w:rsidRPr="00E27617">
        <w:t>181</w:t>
      </w:r>
      <w:r w:rsidR="00B844FF" w:rsidRPr="00E27617">
        <w:t xml:space="preserve">. Maples JM, </w:t>
      </w:r>
      <w:proofErr w:type="spellStart"/>
      <w:r w:rsidR="00B844FF" w:rsidRPr="00E27617">
        <w:t>Riedinger</w:t>
      </w:r>
      <w:proofErr w:type="spellEnd"/>
      <w:r w:rsidR="00B844FF" w:rsidRPr="00E27617">
        <w:t xml:space="preserve"> CJ, </w:t>
      </w:r>
      <w:proofErr w:type="spellStart"/>
      <w:r w:rsidR="00B844FF" w:rsidRPr="00E27617">
        <w:rPr>
          <w:b/>
        </w:rPr>
        <w:t>Heidel</w:t>
      </w:r>
      <w:proofErr w:type="spellEnd"/>
      <w:r w:rsidR="00B844FF" w:rsidRPr="00E27617">
        <w:rPr>
          <w:b/>
        </w:rPr>
        <w:t xml:space="preserve"> RE</w:t>
      </w:r>
      <w:r w:rsidR="00B844FF" w:rsidRPr="00E27617">
        <w:t xml:space="preserve">, </w:t>
      </w:r>
      <w:proofErr w:type="spellStart"/>
      <w:r w:rsidR="00B844FF" w:rsidRPr="00E27617">
        <w:t>Zite</w:t>
      </w:r>
      <w:proofErr w:type="spellEnd"/>
      <w:r w:rsidR="00B844FF" w:rsidRPr="00E27617">
        <w:t xml:space="preserve"> NB, Tinius RA. (2019). Metabolic flexibility is a predictor of adherence to National Academy of medicine guideli</w:t>
      </w:r>
      <w:r w:rsidR="007D2674">
        <w:t>ne</w:t>
      </w:r>
      <w:r w:rsidR="00B844FF" w:rsidRPr="00E27617">
        <w:t>s for gestational weight gain. Presentation at the American College of Obstetrics and Gynecology Districts IV, VII &amp; XI Annual Meeting, New Orleans, LA.</w:t>
      </w:r>
    </w:p>
    <w:p w14:paraId="43213A88" w14:textId="77777777" w:rsidR="00B844FF" w:rsidRPr="00E27617" w:rsidRDefault="00B844FF" w:rsidP="00BD5054">
      <w:pPr>
        <w:tabs>
          <w:tab w:val="left" w:pos="180"/>
        </w:tabs>
        <w:ind w:left="180"/>
        <w:jc w:val="both"/>
      </w:pPr>
    </w:p>
    <w:p w14:paraId="6CCF3FC1" w14:textId="77777777" w:rsidR="00B844FF" w:rsidRPr="00E27617" w:rsidRDefault="00E27617" w:rsidP="00BD5054">
      <w:pPr>
        <w:tabs>
          <w:tab w:val="left" w:pos="180"/>
        </w:tabs>
        <w:ind w:left="180"/>
        <w:jc w:val="both"/>
      </w:pPr>
      <w:r w:rsidRPr="00E27617">
        <w:lastRenderedPageBreak/>
        <w:t>182</w:t>
      </w:r>
      <w:r w:rsidR="00B844FF" w:rsidRPr="00E27617">
        <w:t xml:space="preserve">. Winstead ML, </w:t>
      </w:r>
      <w:proofErr w:type="spellStart"/>
      <w:r w:rsidR="00B844FF" w:rsidRPr="00E27617">
        <w:t>Ledderhof</w:t>
      </w:r>
      <w:proofErr w:type="spellEnd"/>
      <w:r w:rsidR="00B844FF" w:rsidRPr="00E27617">
        <w:t xml:space="preserve"> NJ, </w:t>
      </w:r>
      <w:proofErr w:type="spellStart"/>
      <w:r w:rsidR="00B844FF" w:rsidRPr="00E27617">
        <w:rPr>
          <w:b/>
        </w:rPr>
        <w:t>Heidel</w:t>
      </w:r>
      <w:proofErr w:type="spellEnd"/>
      <w:r w:rsidR="00B844FF" w:rsidRPr="00E27617">
        <w:rPr>
          <w:b/>
        </w:rPr>
        <w:t xml:space="preserve"> RE</w:t>
      </w:r>
      <w:r w:rsidR="00B844FF" w:rsidRPr="00E27617">
        <w:t>, Johnston DT, Fahmy MD, Carlson ER (2019). Are tracheotomies required for patients undergoing composite resections for oral cancer? Presentation at the American Association of Oral and Maxillofacial Surgeons, Boston, MA.</w:t>
      </w:r>
    </w:p>
    <w:p w14:paraId="37DD5113" w14:textId="77777777" w:rsidR="00E801E6" w:rsidRPr="00E27617" w:rsidRDefault="00E801E6" w:rsidP="00AB67BF">
      <w:pPr>
        <w:tabs>
          <w:tab w:val="left" w:pos="180"/>
        </w:tabs>
        <w:jc w:val="both"/>
      </w:pPr>
    </w:p>
    <w:p w14:paraId="407C1D7E" w14:textId="5239D330" w:rsidR="00E801E6" w:rsidRPr="00E27617" w:rsidRDefault="00E27617" w:rsidP="0076343D">
      <w:pPr>
        <w:tabs>
          <w:tab w:val="left" w:pos="180"/>
        </w:tabs>
        <w:ind w:left="180"/>
        <w:jc w:val="both"/>
      </w:pPr>
      <w:r w:rsidRPr="00E27617">
        <w:t>18</w:t>
      </w:r>
      <w:r w:rsidR="00AB67BF">
        <w:t>3</w:t>
      </w:r>
      <w:r w:rsidR="003F23E9" w:rsidRPr="00E27617">
        <w:t>. Li</w:t>
      </w:r>
      <w:r w:rsidR="00E801E6" w:rsidRPr="00E27617">
        <w:t xml:space="preserve">vesay JE, </w:t>
      </w:r>
      <w:proofErr w:type="spellStart"/>
      <w:r w:rsidR="00E801E6" w:rsidRPr="00E27617">
        <w:t>Lorson</w:t>
      </w:r>
      <w:proofErr w:type="spellEnd"/>
      <w:r w:rsidR="00E801E6" w:rsidRPr="00E27617">
        <w:t xml:space="preserve"> WC, </w:t>
      </w:r>
      <w:proofErr w:type="spellStart"/>
      <w:r w:rsidR="00E801E6" w:rsidRPr="00E27617">
        <w:rPr>
          <w:b/>
        </w:rPr>
        <w:t>Heidel</w:t>
      </w:r>
      <w:proofErr w:type="spellEnd"/>
      <w:r w:rsidR="00E801E6" w:rsidRPr="00E27617">
        <w:rPr>
          <w:b/>
        </w:rPr>
        <w:t xml:space="preserve"> E</w:t>
      </w:r>
      <w:r w:rsidR="00E801E6" w:rsidRPr="00E27617">
        <w:t xml:space="preserve">, </w:t>
      </w:r>
      <w:proofErr w:type="spellStart"/>
      <w:r w:rsidR="00E801E6" w:rsidRPr="00E27617">
        <w:t>Shorman</w:t>
      </w:r>
      <w:proofErr w:type="spellEnd"/>
      <w:r w:rsidR="00E801E6" w:rsidRPr="00E27617">
        <w:t xml:space="preserve"> M. Do I really need a </w:t>
      </w:r>
      <w:proofErr w:type="spellStart"/>
      <w:r w:rsidR="00E801E6" w:rsidRPr="00E27617">
        <w:t>tranesophageal</w:t>
      </w:r>
      <w:proofErr w:type="spellEnd"/>
      <w:r w:rsidR="00E801E6" w:rsidRPr="00E27617">
        <w:t xml:space="preserve"> echo? Comparing echocardiographic modalities in native valve infective endocarditis due to methicillin-resistant staphylococcus aureus. Presentation at </w:t>
      </w:r>
      <w:proofErr w:type="spellStart"/>
      <w:r w:rsidR="00E801E6" w:rsidRPr="00E27617">
        <w:t>IDWeek</w:t>
      </w:r>
      <w:proofErr w:type="spellEnd"/>
      <w:r w:rsidR="00E801E6" w:rsidRPr="00E27617">
        <w:t>, Washington, DC.</w:t>
      </w:r>
    </w:p>
    <w:p w14:paraId="74845192" w14:textId="77777777" w:rsidR="00295AC5" w:rsidRPr="00E27617" w:rsidRDefault="00295AC5" w:rsidP="0076343D">
      <w:pPr>
        <w:tabs>
          <w:tab w:val="left" w:pos="180"/>
        </w:tabs>
        <w:ind w:left="180"/>
        <w:jc w:val="both"/>
      </w:pPr>
    </w:p>
    <w:p w14:paraId="133A5656" w14:textId="1B25FD53" w:rsidR="00295AC5" w:rsidRPr="00E27617" w:rsidRDefault="00E27617" w:rsidP="0076343D">
      <w:pPr>
        <w:tabs>
          <w:tab w:val="left" w:pos="180"/>
        </w:tabs>
        <w:ind w:left="180"/>
        <w:jc w:val="both"/>
      </w:pPr>
      <w:r w:rsidRPr="00E27617">
        <w:t>18</w:t>
      </w:r>
      <w:r w:rsidR="00AB67BF">
        <w:t>4</w:t>
      </w:r>
      <w:r w:rsidR="00295AC5" w:rsidRPr="00E27617">
        <w:t xml:space="preserve">. Bell C, </w:t>
      </w:r>
      <w:proofErr w:type="spellStart"/>
      <w:r w:rsidR="00295AC5" w:rsidRPr="00E27617">
        <w:rPr>
          <w:b/>
        </w:rPr>
        <w:t>Heidel</w:t>
      </w:r>
      <w:proofErr w:type="spellEnd"/>
      <w:r w:rsidR="00295AC5" w:rsidRPr="00E27617">
        <w:rPr>
          <w:b/>
        </w:rPr>
        <w:t xml:space="preserve"> R</w:t>
      </w:r>
      <w:r w:rsidR="00295AC5" w:rsidRPr="00E27617">
        <w:t xml:space="preserve">, </w:t>
      </w:r>
      <w:proofErr w:type="spellStart"/>
      <w:r w:rsidR="00295AC5" w:rsidRPr="00E27617">
        <w:t>Sunega</w:t>
      </w:r>
      <w:proofErr w:type="spellEnd"/>
      <w:r w:rsidR="00295AC5" w:rsidRPr="00E27617">
        <w:t xml:space="preserve"> J, </w:t>
      </w:r>
      <w:proofErr w:type="spellStart"/>
      <w:r w:rsidR="00295AC5" w:rsidRPr="00E27617">
        <w:t>Drisko</w:t>
      </w:r>
      <w:proofErr w:type="spellEnd"/>
      <w:r w:rsidR="00295AC5" w:rsidRPr="00E27617">
        <w:t xml:space="preserve"> J. (2019) Can ayurvedic </w:t>
      </w:r>
      <w:proofErr w:type="spellStart"/>
      <w:r w:rsidR="00295AC5" w:rsidRPr="00E27617">
        <w:t>prakruti</w:t>
      </w:r>
      <w:proofErr w:type="spellEnd"/>
      <w:r w:rsidR="00295AC5" w:rsidRPr="00E27617">
        <w:t xml:space="preserve"> provide invaluable insights into integrative medicine? Presentation at the Society of Integrative Oncology International Conference, New York City, NY.</w:t>
      </w:r>
    </w:p>
    <w:p w14:paraId="400EE44E" w14:textId="77777777" w:rsidR="00295AC5" w:rsidRPr="00E27617" w:rsidRDefault="00295AC5" w:rsidP="0076343D">
      <w:pPr>
        <w:tabs>
          <w:tab w:val="left" w:pos="180"/>
        </w:tabs>
        <w:ind w:left="180"/>
        <w:jc w:val="both"/>
      </w:pPr>
    </w:p>
    <w:p w14:paraId="7B037299" w14:textId="51B2E484" w:rsidR="00FD619E" w:rsidRPr="00E27617" w:rsidRDefault="00E27617" w:rsidP="00CE71A5">
      <w:pPr>
        <w:tabs>
          <w:tab w:val="left" w:pos="180"/>
        </w:tabs>
        <w:ind w:left="180"/>
        <w:jc w:val="both"/>
      </w:pPr>
      <w:r w:rsidRPr="00E27617">
        <w:t>18</w:t>
      </w:r>
      <w:r w:rsidR="00AB67BF">
        <w:t>5</w:t>
      </w:r>
      <w:r w:rsidR="00295AC5" w:rsidRPr="00E27617">
        <w:t xml:space="preserve">. Roberson PNE, Miller M, Lloyd J, Bell C, </w:t>
      </w:r>
      <w:proofErr w:type="spellStart"/>
      <w:r w:rsidR="00295AC5" w:rsidRPr="00E27617">
        <w:rPr>
          <w:b/>
        </w:rPr>
        <w:t>Heidel</w:t>
      </w:r>
      <w:proofErr w:type="spellEnd"/>
      <w:r w:rsidR="00295AC5" w:rsidRPr="00E27617">
        <w:rPr>
          <w:b/>
        </w:rPr>
        <w:t xml:space="preserve"> RE</w:t>
      </w:r>
      <w:r w:rsidR="00295AC5" w:rsidRPr="00E27617">
        <w:t>, Bell J. (2019). Economic disparities in Appalachia linked to risk factors for long-term health for estrogen positive breast cancer patients. Presentation at the Society of Integrative Oncology Internationa</w:t>
      </w:r>
      <w:r w:rsidR="000D0B9F" w:rsidRPr="00E27617">
        <w:t>l Conference, New York City, NY.</w:t>
      </w:r>
    </w:p>
    <w:p w14:paraId="19A9BFBF" w14:textId="77777777" w:rsidR="00BB7C51" w:rsidRDefault="00BB7C51" w:rsidP="00CA5168">
      <w:pPr>
        <w:tabs>
          <w:tab w:val="left" w:pos="180"/>
        </w:tabs>
        <w:ind w:left="180"/>
        <w:jc w:val="both"/>
      </w:pPr>
    </w:p>
    <w:p w14:paraId="7EA83DB3" w14:textId="23FF240A" w:rsidR="00F632B2" w:rsidRDefault="00E27617" w:rsidP="00C67C4E">
      <w:pPr>
        <w:tabs>
          <w:tab w:val="left" w:pos="180"/>
        </w:tabs>
        <w:ind w:left="180"/>
        <w:jc w:val="both"/>
      </w:pPr>
      <w:r w:rsidRPr="00E27617">
        <w:t>18</w:t>
      </w:r>
      <w:r w:rsidR="00AB67BF">
        <w:t>6</w:t>
      </w:r>
      <w:r w:rsidR="00FD619E" w:rsidRPr="00E27617">
        <w:t xml:space="preserve">. Sappington B, </w:t>
      </w:r>
      <w:proofErr w:type="spellStart"/>
      <w:r w:rsidR="00FD619E" w:rsidRPr="00E27617">
        <w:t>Bollig</w:t>
      </w:r>
      <w:proofErr w:type="spellEnd"/>
      <w:r w:rsidR="00FD619E" w:rsidRPr="00E27617">
        <w:t xml:space="preserve"> R, </w:t>
      </w:r>
      <w:proofErr w:type="spellStart"/>
      <w:r w:rsidR="00FD619E" w:rsidRPr="00E27617">
        <w:rPr>
          <w:b/>
        </w:rPr>
        <w:t>Heidel</w:t>
      </w:r>
      <w:proofErr w:type="spellEnd"/>
      <w:r w:rsidR="00FD619E" w:rsidRPr="00E27617">
        <w:rPr>
          <w:b/>
        </w:rPr>
        <w:t xml:space="preserve"> RE</w:t>
      </w:r>
      <w:r w:rsidR="00FD619E" w:rsidRPr="00E27617">
        <w:t>, Rowe AS, Daley BJ. (2020). Harbingers of impending splenic embolization failure. Presentation at the Academic Surgical Congress, Orlando, FL.</w:t>
      </w:r>
    </w:p>
    <w:p w14:paraId="37351A22" w14:textId="77777777" w:rsidR="00B01B6A" w:rsidRDefault="00B01B6A" w:rsidP="00C67C4E">
      <w:pPr>
        <w:tabs>
          <w:tab w:val="left" w:pos="180"/>
        </w:tabs>
        <w:ind w:left="180"/>
        <w:jc w:val="both"/>
      </w:pPr>
    </w:p>
    <w:p w14:paraId="2F745FE4" w14:textId="025FD3EC" w:rsidR="00CF73DC" w:rsidRPr="00E27617" w:rsidRDefault="00E27617" w:rsidP="0096781F">
      <w:pPr>
        <w:tabs>
          <w:tab w:val="left" w:pos="180"/>
        </w:tabs>
        <w:ind w:left="180"/>
        <w:jc w:val="both"/>
      </w:pPr>
      <w:r w:rsidRPr="00E27617">
        <w:t>18</w:t>
      </w:r>
      <w:r w:rsidR="00AB67BF">
        <w:t>7</w:t>
      </w:r>
      <w:r w:rsidR="003F23E9" w:rsidRPr="00E27617">
        <w:t xml:space="preserve">. Landry M, Lewis R, </w:t>
      </w:r>
      <w:proofErr w:type="spellStart"/>
      <w:r w:rsidR="003F23E9" w:rsidRPr="00E27617">
        <w:t>Antill</w:t>
      </w:r>
      <w:proofErr w:type="spellEnd"/>
      <w:r w:rsidR="003F23E9" w:rsidRPr="00E27617">
        <w:t xml:space="preserve"> AC, </w:t>
      </w:r>
      <w:proofErr w:type="spellStart"/>
      <w:r w:rsidR="003F23E9" w:rsidRPr="00E27617">
        <w:rPr>
          <w:b/>
        </w:rPr>
        <w:t>Heidel</w:t>
      </w:r>
      <w:proofErr w:type="spellEnd"/>
      <w:r w:rsidR="003F23E9" w:rsidRPr="00E27617">
        <w:rPr>
          <w:b/>
        </w:rPr>
        <w:t xml:space="preserve"> RE</w:t>
      </w:r>
      <w:r w:rsidR="003F23E9" w:rsidRPr="00E27617">
        <w:t>, Taylor JE, Casillas MA, Daley BJ, McLoughlin (2020). Effect of enhanced recovery after surgery protocol implementation on cost and</w:t>
      </w:r>
      <w:r w:rsidR="00CF73DC" w:rsidRPr="00E27617">
        <w:t xml:space="preserve"> outcomes by type of colectomy </w:t>
      </w:r>
      <w:r w:rsidR="003F23E9" w:rsidRPr="00E27617">
        <w:t>performed. Presentation at the Southeastern Surgical Congress, New Orleans, LA.</w:t>
      </w:r>
    </w:p>
    <w:p w14:paraId="2BA2009F" w14:textId="77777777" w:rsidR="00EA678B" w:rsidRDefault="00EA678B" w:rsidP="0076343D">
      <w:pPr>
        <w:tabs>
          <w:tab w:val="left" w:pos="180"/>
        </w:tabs>
        <w:ind w:left="180"/>
        <w:jc w:val="both"/>
      </w:pPr>
    </w:p>
    <w:p w14:paraId="1E8F6E7E" w14:textId="029F12D4" w:rsidR="00CF73DC" w:rsidRPr="00E27617" w:rsidRDefault="00E27617" w:rsidP="0076343D">
      <w:pPr>
        <w:tabs>
          <w:tab w:val="left" w:pos="180"/>
        </w:tabs>
        <w:ind w:left="180"/>
        <w:jc w:val="both"/>
      </w:pPr>
      <w:r w:rsidRPr="00E27617">
        <w:t>18</w:t>
      </w:r>
      <w:r w:rsidR="00AB67BF">
        <w:t>8</w:t>
      </w:r>
      <w:r w:rsidR="00CF73DC" w:rsidRPr="00E27617">
        <w:t xml:space="preserve">. Funkhouser A, Hennessy K, Hicks A, </w:t>
      </w:r>
      <w:proofErr w:type="spellStart"/>
      <w:r w:rsidR="00CF73DC" w:rsidRPr="00E27617">
        <w:rPr>
          <w:b/>
        </w:rPr>
        <w:t>Heidel</w:t>
      </w:r>
      <w:proofErr w:type="spellEnd"/>
      <w:r w:rsidR="00CF73DC" w:rsidRPr="00E27617">
        <w:rPr>
          <w:b/>
        </w:rPr>
        <w:t xml:space="preserve"> E</w:t>
      </w:r>
      <w:r w:rsidR="00CF73DC" w:rsidRPr="00E27617">
        <w:t>, McLoughlin JM, Lewis J. (2020). Acral lentiginous melanoma in south-central Appalachia. Presentation at the Southeastern Surgical Congress, New Orleans, LA.</w:t>
      </w:r>
    </w:p>
    <w:p w14:paraId="7F8EA83E" w14:textId="77777777" w:rsidR="00CF73DC" w:rsidRPr="00E27617" w:rsidRDefault="00CF73DC" w:rsidP="0076343D">
      <w:pPr>
        <w:tabs>
          <w:tab w:val="left" w:pos="180"/>
        </w:tabs>
        <w:ind w:left="180"/>
        <w:jc w:val="both"/>
      </w:pPr>
    </w:p>
    <w:p w14:paraId="12C035E3" w14:textId="7E4FBBAB" w:rsidR="00CF73DC" w:rsidRDefault="00E27617" w:rsidP="00F632B2">
      <w:pPr>
        <w:tabs>
          <w:tab w:val="left" w:pos="180"/>
        </w:tabs>
        <w:ind w:left="180"/>
        <w:jc w:val="both"/>
      </w:pPr>
      <w:r w:rsidRPr="00E27617">
        <w:t>1</w:t>
      </w:r>
      <w:r w:rsidR="00AB67BF">
        <w:t>89</w:t>
      </w:r>
      <w:r w:rsidR="00CF73DC" w:rsidRPr="00E27617">
        <w:t xml:space="preserve">. </w:t>
      </w:r>
      <w:proofErr w:type="spellStart"/>
      <w:r w:rsidR="00CF73DC" w:rsidRPr="00E27617">
        <w:t>Riedinger</w:t>
      </w:r>
      <w:proofErr w:type="spellEnd"/>
      <w:r w:rsidR="00CF73DC" w:rsidRPr="00E27617">
        <w:t xml:space="preserve"> C, Kimball K, Kilgore L, Bell C, </w:t>
      </w:r>
      <w:proofErr w:type="spellStart"/>
      <w:r w:rsidR="00CF73DC" w:rsidRPr="00E27617">
        <w:rPr>
          <w:b/>
        </w:rPr>
        <w:t>Heidel</w:t>
      </w:r>
      <w:proofErr w:type="spellEnd"/>
      <w:r w:rsidR="00CF73DC" w:rsidRPr="00E27617">
        <w:rPr>
          <w:b/>
        </w:rPr>
        <w:t xml:space="preserve"> RE</w:t>
      </w:r>
      <w:r w:rsidR="00CF73DC" w:rsidRPr="00E27617">
        <w:t>, Boone J. (2020). Water only fasting and its effect on chemotherapy administration in gynecologic malignancies. Presentation at the Society of Gynecologic Oncology Annual meeting on Women’s Cancer, Toronto, Canada.</w:t>
      </w:r>
    </w:p>
    <w:p w14:paraId="5F8E07C9" w14:textId="77777777" w:rsidR="00FC4302" w:rsidRPr="00E27617" w:rsidRDefault="00FC4302" w:rsidP="00F632B2">
      <w:pPr>
        <w:tabs>
          <w:tab w:val="left" w:pos="180"/>
        </w:tabs>
        <w:ind w:left="180"/>
        <w:jc w:val="both"/>
      </w:pPr>
    </w:p>
    <w:p w14:paraId="72E01230" w14:textId="41ACDEEF" w:rsidR="00CF73DC" w:rsidRPr="00E27617" w:rsidRDefault="00E27617" w:rsidP="0076343D">
      <w:pPr>
        <w:tabs>
          <w:tab w:val="left" w:pos="180"/>
        </w:tabs>
        <w:ind w:left="180"/>
        <w:jc w:val="both"/>
      </w:pPr>
      <w:r w:rsidRPr="00E27617">
        <w:t>19</w:t>
      </w:r>
      <w:r w:rsidR="00AB67BF">
        <w:t>0</w:t>
      </w:r>
      <w:r w:rsidR="00CF73DC" w:rsidRPr="00E27617">
        <w:t xml:space="preserve">. Herrera ELW, </w:t>
      </w:r>
      <w:proofErr w:type="spellStart"/>
      <w:r w:rsidR="00CF73DC" w:rsidRPr="00E27617">
        <w:rPr>
          <w:b/>
        </w:rPr>
        <w:t>Heidel</w:t>
      </w:r>
      <w:proofErr w:type="spellEnd"/>
      <w:r w:rsidR="00CF73DC" w:rsidRPr="00E27617">
        <w:rPr>
          <w:b/>
        </w:rPr>
        <w:t xml:space="preserve"> RE</w:t>
      </w:r>
      <w:r w:rsidR="00CF73DC" w:rsidRPr="00E27617">
        <w:t xml:space="preserve">, </w:t>
      </w:r>
      <w:proofErr w:type="spellStart"/>
      <w:r w:rsidR="00CF73DC" w:rsidRPr="00E27617">
        <w:t>Kemmet</w:t>
      </w:r>
      <w:proofErr w:type="spellEnd"/>
      <w:r w:rsidR="00CF73DC" w:rsidRPr="00E27617">
        <w:t xml:space="preserve"> K. (2020). Change in alcohol related injuries after introduction of alcohol sales in SEC stadiums. </w:t>
      </w:r>
      <w:r w:rsidR="00074004" w:rsidRPr="00E27617">
        <w:t>Presentation at the American Medical Society for Sports Medicine Annual Meeting, Atlanta, GA.</w:t>
      </w:r>
    </w:p>
    <w:p w14:paraId="1926BBA4" w14:textId="77777777" w:rsidR="00074004" w:rsidRPr="00E27617" w:rsidRDefault="00074004" w:rsidP="0076343D">
      <w:pPr>
        <w:tabs>
          <w:tab w:val="left" w:pos="180"/>
        </w:tabs>
        <w:ind w:left="180"/>
        <w:jc w:val="both"/>
      </w:pPr>
    </w:p>
    <w:p w14:paraId="7DF95452" w14:textId="05859465" w:rsidR="00E66B1C" w:rsidRDefault="00E27617" w:rsidP="00E27617">
      <w:pPr>
        <w:tabs>
          <w:tab w:val="left" w:pos="180"/>
        </w:tabs>
        <w:ind w:left="180"/>
        <w:jc w:val="both"/>
      </w:pPr>
      <w:r w:rsidRPr="00E27617">
        <w:t>19</w:t>
      </w:r>
      <w:r w:rsidR="00AB67BF">
        <w:t>1</w:t>
      </w:r>
      <w:r w:rsidR="00074004" w:rsidRPr="00E27617">
        <w:t xml:space="preserve">. </w:t>
      </w:r>
      <w:proofErr w:type="spellStart"/>
      <w:r w:rsidR="00074004" w:rsidRPr="00E27617">
        <w:t>Baveja</w:t>
      </w:r>
      <w:proofErr w:type="spellEnd"/>
      <w:r w:rsidR="00074004" w:rsidRPr="00E27617">
        <w:t xml:space="preserve"> S, </w:t>
      </w:r>
      <w:proofErr w:type="spellStart"/>
      <w:r w:rsidR="00074004" w:rsidRPr="00E27617">
        <w:t>Akpa</w:t>
      </w:r>
      <w:proofErr w:type="spellEnd"/>
      <w:r w:rsidR="00074004" w:rsidRPr="00E27617">
        <w:t xml:space="preserve"> B, Ferris J, Hecht J, </w:t>
      </w:r>
      <w:proofErr w:type="spellStart"/>
      <w:r w:rsidR="00074004" w:rsidRPr="00E27617">
        <w:rPr>
          <w:b/>
        </w:rPr>
        <w:t>Heidel</w:t>
      </w:r>
      <w:proofErr w:type="spellEnd"/>
      <w:r w:rsidR="00074004" w:rsidRPr="00E27617">
        <w:rPr>
          <w:b/>
        </w:rPr>
        <w:t xml:space="preserve"> RE</w:t>
      </w:r>
      <w:r w:rsidR="00074004" w:rsidRPr="00E27617">
        <w:t xml:space="preserve">, Zeng R, </w:t>
      </w:r>
      <w:proofErr w:type="spellStart"/>
      <w:r w:rsidR="00074004" w:rsidRPr="00E27617">
        <w:t>Dhand</w:t>
      </w:r>
      <w:proofErr w:type="spellEnd"/>
      <w:r w:rsidR="00074004" w:rsidRPr="00E27617">
        <w:t xml:space="preserve"> R. (2020). Correlation of ultrasound measurement of muscle thickness, muscle weakness, and functional limitation in patients admitted for medical illness. Presentation at the American Thoracic Soc</w:t>
      </w:r>
      <w:r w:rsidR="00E66B1C" w:rsidRPr="00E27617">
        <w:t>iety, Philadelphia, PA.</w:t>
      </w:r>
    </w:p>
    <w:p w14:paraId="160E00CB" w14:textId="324134BA" w:rsidR="00BB7C51" w:rsidRDefault="00BB7C51" w:rsidP="00E27617">
      <w:pPr>
        <w:tabs>
          <w:tab w:val="left" w:pos="180"/>
        </w:tabs>
        <w:ind w:left="180"/>
        <w:jc w:val="both"/>
      </w:pPr>
    </w:p>
    <w:p w14:paraId="0A909A44" w14:textId="25F79A35" w:rsidR="00BB7C51" w:rsidRDefault="00BB7C51" w:rsidP="00E27617">
      <w:pPr>
        <w:tabs>
          <w:tab w:val="left" w:pos="180"/>
        </w:tabs>
        <w:ind w:left="180"/>
        <w:jc w:val="both"/>
      </w:pPr>
      <w:r>
        <w:lastRenderedPageBreak/>
        <w:t>19</w:t>
      </w:r>
      <w:r w:rsidR="00E35A60">
        <w:t>2</w:t>
      </w:r>
      <w:r>
        <w:t xml:space="preserve">. Norton D, Oakley T, Peacock J, </w:t>
      </w:r>
      <w:proofErr w:type="spellStart"/>
      <w:r w:rsidRPr="00F31404">
        <w:rPr>
          <w:b/>
          <w:bCs/>
        </w:rPr>
        <w:t>Heidel</w:t>
      </w:r>
      <w:proofErr w:type="spellEnd"/>
      <w:r w:rsidRPr="00F31404">
        <w:rPr>
          <w:b/>
          <w:bCs/>
        </w:rPr>
        <w:t xml:space="preserve"> RE</w:t>
      </w:r>
      <w:r>
        <w:t>, Gray RI, Norwood DM</w:t>
      </w:r>
      <w:r w:rsidR="00992050">
        <w:t>. (2020). Code Stroke in the stroke belt: A cross-sectional stroke center. Presentation at the American Society of Emergency Radiology Virtual Meeting, Austin, TX.</w:t>
      </w:r>
    </w:p>
    <w:p w14:paraId="60D3B467" w14:textId="34BCBBF2" w:rsidR="00992050" w:rsidRDefault="00992050" w:rsidP="00E27617">
      <w:pPr>
        <w:tabs>
          <w:tab w:val="left" w:pos="180"/>
        </w:tabs>
        <w:ind w:left="180"/>
        <w:jc w:val="both"/>
      </w:pPr>
    </w:p>
    <w:p w14:paraId="4782F54D" w14:textId="069E38A4" w:rsidR="00992050" w:rsidRDefault="00992050" w:rsidP="00E27617">
      <w:pPr>
        <w:tabs>
          <w:tab w:val="left" w:pos="180"/>
        </w:tabs>
        <w:ind w:left="180"/>
        <w:jc w:val="both"/>
      </w:pPr>
      <w:r>
        <w:t>19</w:t>
      </w:r>
      <w:r w:rsidR="00E35A60">
        <w:t>3</w:t>
      </w:r>
      <w:r>
        <w:t xml:space="preserve">. </w:t>
      </w:r>
      <w:proofErr w:type="spellStart"/>
      <w:r>
        <w:t>Riedinger</w:t>
      </w:r>
      <w:proofErr w:type="spellEnd"/>
      <w:r>
        <w:t xml:space="preserve"> C, Riley W, </w:t>
      </w:r>
      <w:proofErr w:type="spellStart"/>
      <w:r>
        <w:t>Scheiderer</w:t>
      </w:r>
      <w:proofErr w:type="spellEnd"/>
      <w:r>
        <w:t xml:space="preserve"> A, </w:t>
      </w:r>
      <w:proofErr w:type="spellStart"/>
      <w:r w:rsidRPr="00F31404">
        <w:rPr>
          <w:b/>
          <w:bCs/>
        </w:rPr>
        <w:t>Heidel</w:t>
      </w:r>
      <w:proofErr w:type="spellEnd"/>
      <w:r w:rsidRPr="00F31404">
        <w:rPr>
          <w:b/>
          <w:bCs/>
        </w:rPr>
        <w:t xml:space="preserve"> E</w:t>
      </w:r>
      <w:r>
        <w:t xml:space="preserve">, </w:t>
      </w:r>
      <w:proofErr w:type="spellStart"/>
      <w:r>
        <w:t>Orucevic</w:t>
      </w:r>
      <w:proofErr w:type="spellEnd"/>
      <w:r>
        <w:t xml:space="preserve"> A, Boone J, Kilgore LC, Kimball K. (2020). </w:t>
      </w:r>
      <w:proofErr w:type="spellStart"/>
      <w:r>
        <w:t>Rading</w:t>
      </w:r>
      <w:proofErr w:type="spellEnd"/>
      <w:r>
        <w:t xml:space="preserve"> between the lines: The interpretation of IHC staining for MMR proteins and its effect on clinical decision making in endometrial cancer. Presentation at the Society of Gynecologic Oncology Annual Meeting on Women’s Cancer, Toronto, Canada.</w:t>
      </w:r>
    </w:p>
    <w:p w14:paraId="311A79C5" w14:textId="5FBE480A" w:rsidR="000C50A5" w:rsidRDefault="000C50A5" w:rsidP="00E27617">
      <w:pPr>
        <w:tabs>
          <w:tab w:val="left" w:pos="180"/>
        </w:tabs>
        <w:ind w:left="180"/>
        <w:jc w:val="both"/>
      </w:pPr>
    </w:p>
    <w:p w14:paraId="5A4FF949" w14:textId="494872AC" w:rsidR="000C50A5" w:rsidRPr="00DD51C4" w:rsidRDefault="000C50A5" w:rsidP="000C50A5">
      <w:pPr>
        <w:tabs>
          <w:tab w:val="left" w:pos="180"/>
        </w:tabs>
        <w:ind w:left="180"/>
        <w:jc w:val="both"/>
      </w:pPr>
      <w:r>
        <w:t>19</w:t>
      </w:r>
      <w:r w:rsidR="00E35A60">
        <w:t>4</w:t>
      </w:r>
      <w:r>
        <w:t xml:space="preserve">. </w:t>
      </w:r>
      <w:r w:rsidRPr="00DD51C4">
        <w:t xml:space="preserve">Salomon B, </w:t>
      </w:r>
      <w:proofErr w:type="spellStart"/>
      <w:r w:rsidRPr="00DD51C4">
        <w:t>Howk</w:t>
      </w:r>
      <w:proofErr w:type="spellEnd"/>
      <w:r w:rsidRPr="00DD51C4">
        <w:t xml:space="preserve"> A, </w:t>
      </w:r>
      <w:proofErr w:type="spellStart"/>
      <w:r w:rsidRPr="00F31404">
        <w:rPr>
          <w:b/>
          <w:bCs/>
        </w:rPr>
        <w:t>Heidel</w:t>
      </w:r>
      <w:proofErr w:type="spellEnd"/>
      <w:r w:rsidRPr="00F31404">
        <w:rPr>
          <w:b/>
          <w:bCs/>
        </w:rPr>
        <w:t xml:space="preserve"> R</w:t>
      </w:r>
      <w:r w:rsidRPr="00DD51C4">
        <w:t xml:space="preserve">, McKnight C. Impact of COVID-19 on trauma surgical education at a Level 1 trauma center. Presented at Association </w:t>
      </w:r>
      <w:proofErr w:type="gramStart"/>
      <w:r w:rsidRPr="00DD51C4">
        <w:t>For</w:t>
      </w:r>
      <w:proofErr w:type="gramEnd"/>
      <w:r w:rsidRPr="00DD51C4">
        <w:t xml:space="preserve"> Surgical Education Annual Meeting; 2021 Apr 29 - May 1; Virtual.</w:t>
      </w:r>
    </w:p>
    <w:p w14:paraId="21DEA0CB" w14:textId="279C2091" w:rsidR="000C50A5" w:rsidRDefault="000C50A5" w:rsidP="00E27617">
      <w:pPr>
        <w:tabs>
          <w:tab w:val="left" w:pos="180"/>
        </w:tabs>
        <w:ind w:left="180"/>
        <w:jc w:val="both"/>
      </w:pPr>
    </w:p>
    <w:p w14:paraId="71012313" w14:textId="48545F2B" w:rsidR="000C50A5" w:rsidRDefault="000C50A5" w:rsidP="000C50A5">
      <w:pPr>
        <w:tabs>
          <w:tab w:val="left" w:pos="180"/>
        </w:tabs>
        <w:ind w:left="180"/>
        <w:jc w:val="both"/>
      </w:pPr>
      <w:r>
        <w:t>19</w:t>
      </w:r>
      <w:r w:rsidR="00E35A60">
        <w:t>5</w:t>
      </w:r>
      <w:r>
        <w:t xml:space="preserve">. </w:t>
      </w:r>
      <w:r w:rsidRPr="00DD51C4">
        <w:t xml:space="preserve">McCarley CB, Brewton AE, Lacy MM, Fortner KB, </w:t>
      </w:r>
      <w:proofErr w:type="spellStart"/>
      <w:r w:rsidRPr="00F31404">
        <w:rPr>
          <w:b/>
          <w:bCs/>
        </w:rPr>
        <w:t>Heidel</w:t>
      </w:r>
      <w:proofErr w:type="spellEnd"/>
      <w:r w:rsidRPr="00F31404">
        <w:rPr>
          <w:b/>
          <w:bCs/>
        </w:rPr>
        <w:t xml:space="preserve"> RE</w:t>
      </w:r>
      <w:r w:rsidRPr="00DD51C4">
        <w:t xml:space="preserve">, </w:t>
      </w:r>
      <w:proofErr w:type="spellStart"/>
      <w:r w:rsidRPr="00DD51C4">
        <w:t>Zite</w:t>
      </w:r>
      <w:proofErr w:type="spellEnd"/>
      <w:r w:rsidRPr="00DD51C4">
        <w:t xml:space="preserve"> NB. Impact of SARS-CoV-2 on rates of late or limited prenatal care. Presented at American College of Obstetricians and Gynecologists Annual Clinical and Scientific Meeting; 2021 Apr 30 - May 2; Virtual.</w:t>
      </w:r>
    </w:p>
    <w:p w14:paraId="24BE51A4" w14:textId="344ED912" w:rsidR="000C50A5" w:rsidRDefault="000C50A5" w:rsidP="000C50A5">
      <w:pPr>
        <w:tabs>
          <w:tab w:val="left" w:pos="180"/>
        </w:tabs>
        <w:ind w:left="180"/>
        <w:jc w:val="both"/>
      </w:pPr>
    </w:p>
    <w:p w14:paraId="2C16E3D8" w14:textId="445C4E43" w:rsidR="00F632B2" w:rsidRDefault="000C50A5" w:rsidP="00C67C4E">
      <w:pPr>
        <w:tabs>
          <w:tab w:val="left" w:pos="180"/>
        </w:tabs>
        <w:ind w:left="180"/>
        <w:jc w:val="both"/>
      </w:pPr>
      <w:r>
        <w:t>19</w:t>
      </w:r>
      <w:r w:rsidR="00E35A60">
        <w:t>6</w:t>
      </w:r>
      <w:r>
        <w:t xml:space="preserve">. </w:t>
      </w:r>
      <w:r w:rsidRPr="00DD51C4">
        <w:t xml:space="preserve">Maples JM, Spires B, </w:t>
      </w:r>
      <w:proofErr w:type="spellStart"/>
      <w:r w:rsidRPr="00F31404">
        <w:rPr>
          <w:b/>
          <w:bCs/>
        </w:rPr>
        <w:t>Heidel</w:t>
      </w:r>
      <w:proofErr w:type="spellEnd"/>
      <w:r w:rsidRPr="00F31404">
        <w:rPr>
          <w:b/>
          <w:bCs/>
        </w:rPr>
        <w:t xml:space="preserve"> R</w:t>
      </w:r>
      <w:r w:rsidRPr="00DD51C4">
        <w:t>, Fortner K. A comparison of vaccine education among Ob/Gyn residency programs in the US between 2014 and 2020. Presented at Council on Resident Education in Obstetrics and Gynecology and Association of Professors of Gynecology Annual Meeting; 2021 Mar 3-5; Virtual.</w:t>
      </w:r>
    </w:p>
    <w:p w14:paraId="001A4E21" w14:textId="77777777" w:rsidR="00E2601E" w:rsidRDefault="00E2601E" w:rsidP="005D271B">
      <w:pPr>
        <w:tabs>
          <w:tab w:val="left" w:pos="180"/>
        </w:tabs>
        <w:ind w:left="180"/>
        <w:jc w:val="both"/>
      </w:pPr>
    </w:p>
    <w:p w14:paraId="7A659ED6" w14:textId="5CF280E1" w:rsidR="000C50A5" w:rsidRDefault="000C50A5" w:rsidP="005D271B">
      <w:pPr>
        <w:tabs>
          <w:tab w:val="left" w:pos="180"/>
        </w:tabs>
        <w:ind w:left="180"/>
        <w:jc w:val="both"/>
      </w:pPr>
      <w:r>
        <w:t>19</w:t>
      </w:r>
      <w:r w:rsidR="00E35A60">
        <w:t>7</w:t>
      </w:r>
      <w:r>
        <w:t xml:space="preserve">. </w:t>
      </w:r>
      <w:r w:rsidRPr="00DD51C4">
        <w:t xml:space="preserve">Norton D, Oakley T, Peacock J, </w:t>
      </w:r>
      <w:proofErr w:type="spellStart"/>
      <w:r w:rsidRPr="00F31404">
        <w:rPr>
          <w:b/>
          <w:bCs/>
        </w:rPr>
        <w:t>Heidel</w:t>
      </w:r>
      <w:proofErr w:type="spellEnd"/>
      <w:r w:rsidRPr="00F31404">
        <w:rPr>
          <w:b/>
          <w:bCs/>
        </w:rPr>
        <w:t xml:space="preserve"> E</w:t>
      </w:r>
      <w:r w:rsidRPr="00DD51C4">
        <w:t>, Gray R, Norwood D. Code stroke in the stroke belt: A cross-sectional stroke center. Presented at American Society of Emergency Radiology Meeting (Virtual); 2020 Sep 30 - Oct 3; Austin, TX.</w:t>
      </w:r>
    </w:p>
    <w:p w14:paraId="6918036B" w14:textId="5947FCA2" w:rsidR="00F31404" w:rsidRDefault="00F31404" w:rsidP="005D271B">
      <w:pPr>
        <w:tabs>
          <w:tab w:val="left" w:pos="180"/>
        </w:tabs>
        <w:ind w:left="180"/>
        <w:jc w:val="both"/>
      </w:pPr>
    </w:p>
    <w:p w14:paraId="32606208" w14:textId="6BD57A42" w:rsidR="00F31404" w:rsidRDefault="00F31404" w:rsidP="00F31404">
      <w:pPr>
        <w:tabs>
          <w:tab w:val="left" w:pos="180"/>
        </w:tabs>
        <w:ind w:left="180"/>
        <w:jc w:val="both"/>
      </w:pPr>
      <w:r>
        <w:t>19</w:t>
      </w:r>
      <w:r w:rsidR="00E35A60">
        <w:t>8</w:t>
      </w:r>
      <w:r>
        <w:t xml:space="preserve">. </w:t>
      </w:r>
      <w:r w:rsidRPr="00F31404">
        <w:t xml:space="preserve">Wall J, </w:t>
      </w:r>
      <w:proofErr w:type="spellStart"/>
      <w:r w:rsidRPr="00F31404">
        <w:rPr>
          <w:b/>
          <w:bCs/>
        </w:rPr>
        <w:t>Heidel</w:t>
      </w:r>
      <w:proofErr w:type="spellEnd"/>
      <w:r w:rsidRPr="00F31404">
        <w:rPr>
          <w:b/>
          <w:bCs/>
        </w:rPr>
        <w:t xml:space="preserve"> RE</w:t>
      </w:r>
      <w:r w:rsidRPr="00F31404">
        <w:t>, Martin EB, Stuckey AC, Whittle BA, Powell D, Lands R, Kennel SJ.</w:t>
      </w:r>
      <w:r w:rsidRPr="00F31404">
        <w:rPr>
          <w:b/>
          <w:bCs/>
        </w:rPr>
        <w:t> </w:t>
      </w:r>
      <w:r w:rsidRPr="00F31404">
        <w:t>Detection and differentiation of cardiac amyloidosis using [</w:t>
      </w:r>
      <w:proofErr w:type="gramStart"/>
      <w:r w:rsidRPr="00F31404">
        <w:t>124]I</w:t>
      </w:r>
      <w:proofErr w:type="gramEnd"/>
      <w:r w:rsidRPr="00F31404">
        <w:t>-P5+14 PET/CT imaging and the correlation with clinical biomarkers. Presented at American College of Cardiology; 2021 May 15-17; Atlanta, GA.</w:t>
      </w:r>
    </w:p>
    <w:p w14:paraId="67EDAD2E" w14:textId="2419B6B9" w:rsidR="00F31404" w:rsidRDefault="00F31404" w:rsidP="00F31404">
      <w:pPr>
        <w:tabs>
          <w:tab w:val="left" w:pos="180"/>
        </w:tabs>
        <w:ind w:left="180"/>
        <w:jc w:val="both"/>
      </w:pPr>
    </w:p>
    <w:p w14:paraId="5A25AC24" w14:textId="4FE08848" w:rsidR="00F31404" w:rsidRPr="00F31404" w:rsidRDefault="00E35A60" w:rsidP="00F31404">
      <w:pPr>
        <w:tabs>
          <w:tab w:val="left" w:pos="180"/>
        </w:tabs>
        <w:ind w:left="180"/>
        <w:jc w:val="both"/>
      </w:pPr>
      <w:r>
        <w:t>199</w:t>
      </w:r>
      <w:r w:rsidR="00F31404">
        <w:t xml:space="preserve">. </w:t>
      </w:r>
      <w:proofErr w:type="spellStart"/>
      <w:r w:rsidR="00F31404" w:rsidRPr="00F31404">
        <w:t>Griffard</w:t>
      </w:r>
      <w:proofErr w:type="spellEnd"/>
      <w:r w:rsidR="00F31404" w:rsidRPr="00F31404">
        <w:t xml:space="preserve"> J, Franz D, Daley B, McMillen J, Chambers E, Wooten B, </w:t>
      </w:r>
      <w:proofErr w:type="spellStart"/>
      <w:r w:rsidR="00F31404" w:rsidRPr="00F31404">
        <w:rPr>
          <w:b/>
          <w:bCs/>
        </w:rPr>
        <w:t>Heidel</w:t>
      </w:r>
      <w:proofErr w:type="spellEnd"/>
      <w:r w:rsidR="00F31404" w:rsidRPr="00F31404">
        <w:rPr>
          <w:b/>
          <w:bCs/>
        </w:rPr>
        <w:t xml:space="preserve"> E</w:t>
      </w:r>
      <w:r w:rsidR="00F31404" w:rsidRPr="00F31404">
        <w:t>, McKnight C. Elderly group level falls at level I trauma center: Have another beer. Presented at American Geriatrics Society Annual Meeting; 2021 May 13-15; Virtual.</w:t>
      </w:r>
    </w:p>
    <w:p w14:paraId="09839819" w14:textId="7249CB06" w:rsidR="00F31404" w:rsidRPr="00F31404" w:rsidRDefault="00F31404" w:rsidP="00F31404">
      <w:pPr>
        <w:tabs>
          <w:tab w:val="left" w:pos="180"/>
        </w:tabs>
        <w:ind w:left="180"/>
        <w:jc w:val="both"/>
      </w:pPr>
    </w:p>
    <w:p w14:paraId="721341AA" w14:textId="6A3AB576" w:rsidR="00F31404" w:rsidRDefault="00F31404" w:rsidP="00F31404">
      <w:pPr>
        <w:tabs>
          <w:tab w:val="left" w:pos="180"/>
        </w:tabs>
        <w:ind w:left="180"/>
        <w:jc w:val="both"/>
      </w:pPr>
      <w:r>
        <w:t>20</w:t>
      </w:r>
      <w:r w:rsidR="00E35A60">
        <w:t>0</w:t>
      </w:r>
      <w:r>
        <w:t xml:space="preserve">. </w:t>
      </w:r>
      <w:proofErr w:type="spellStart"/>
      <w:r w:rsidRPr="00F31404">
        <w:t>Dhand</w:t>
      </w:r>
      <w:proofErr w:type="spellEnd"/>
      <w:r w:rsidRPr="00F31404">
        <w:t xml:space="preserve"> R, Terry PD, </w:t>
      </w:r>
      <w:proofErr w:type="spellStart"/>
      <w:r w:rsidRPr="00F31404">
        <w:rPr>
          <w:b/>
          <w:bCs/>
        </w:rPr>
        <w:t>Heidel</w:t>
      </w:r>
      <w:proofErr w:type="spellEnd"/>
      <w:r w:rsidRPr="00F31404">
        <w:rPr>
          <w:b/>
          <w:bCs/>
        </w:rPr>
        <w:t xml:space="preserve"> E.</w:t>
      </w:r>
      <w:r w:rsidRPr="00F31404">
        <w:t> Asthma in adult patients with COVID-19: Prevalence and risk of severe disease. Presented at American Thoracic Society International Conference; 2021 May 14-19; San Diego, CA.</w:t>
      </w:r>
    </w:p>
    <w:p w14:paraId="109BD3BB" w14:textId="45165B8A" w:rsidR="00F31404" w:rsidRDefault="00F31404" w:rsidP="00F31404">
      <w:pPr>
        <w:tabs>
          <w:tab w:val="left" w:pos="180"/>
        </w:tabs>
        <w:ind w:left="180"/>
        <w:jc w:val="both"/>
      </w:pPr>
    </w:p>
    <w:p w14:paraId="35496641" w14:textId="4919EB90" w:rsidR="00F31404" w:rsidRDefault="00F31404" w:rsidP="00F31404">
      <w:pPr>
        <w:tabs>
          <w:tab w:val="left" w:pos="180"/>
        </w:tabs>
        <w:ind w:left="180"/>
        <w:jc w:val="both"/>
      </w:pPr>
      <w:r>
        <w:t>20</w:t>
      </w:r>
      <w:r w:rsidR="00E35A60">
        <w:t>1</w:t>
      </w:r>
      <w:r>
        <w:t xml:space="preserve">. </w:t>
      </w:r>
      <w:r w:rsidRPr="00F31404">
        <w:t xml:space="preserve">Treat S, </w:t>
      </w:r>
      <w:proofErr w:type="spellStart"/>
      <w:r w:rsidRPr="00F31404">
        <w:t>Biney</w:t>
      </w:r>
      <w:proofErr w:type="spellEnd"/>
      <w:r w:rsidRPr="00F31404">
        <w:t xml:space="preserve"> I, Ferris J, </w:t>
      </w:r>
      <w:proofErr w:type="spellStart"/>
      <w:r w:rsidRPr="00F31404">
        <w:rPr>
          <w:b/>
          <w:bCs/>
        </w:rPr>
        <w:t>Heidel</w:t>
      </w:r>
      <w:proofErr w:type="spellEnd"/>
      <w:r w:rsidRPr="00F31404">
        <w:rPr>
          <w:b/>
          <w:bCs/>
        </w:rPr>
        <w:t xml:space="preserve"> RE</w:t>
      </w:r>
      <w:r w:rsidRPr="00F31404">
        <w:t xml:space="preserve">, Terry P, </w:t>
      </w:r>
      <w:proofErr w:type="spellStart"/>
      <w:r w:rsidRPr="00F31404">
        <w:t>Dhand</w:t>
      </w:r>
      <w:proofErr w:type="spellEnd"/>
      <w:r w:rsidRPr="00F31404">
        <w:t xml:space="preserve"> R. Comparing discharge and readmission medication regimen for AECOPD. Presented at American Thoracic Society International Conference; 2021 May 14-19; San Diego, CA.</w:t>
      </w:r>
    </w:p>
    <w:p w14:paraId="6C266D7B" w14:textId="1942F8FA" w:rsidR="00F31404" w:rsidRDefault="00F31404" w:rsidP="00F31404">
      <w:pPr>
        <w:tabs>
          <w:tab w:val="left" w:pos="180"/>
        </w:tabs>
        <w:ind w:left="180"/>
        <w:jc w:val="both"/>
      </w:pPr>
    </w:p>
    <w:p w14:paraId="51D62A59" w14:textId="6F8D652A" w:rsidR="00F31404" w:rsidRDefault="00F31404" w:rsidP="00F31404">
      <w:pPr>
        <w:tabs>
          <w:tab w:val="left" w:pos="180"/>
        </w:tabs>
        <w:ind w:left="180"/>
        <w:jc w:val="both"/>
      </w:pPr>
      <w:r>
        <w:lastRenderedPageBreak/>
        <w:t>20</w:t>
      </w:r>
      <w:r w:rsidR="00E35A60">
        <w:t>2</w:t>
      </w:r>
      <w:r>
        <w:t xml:space="preserve">. </w:t>
      </w:r>
      <w:proofErr w:type="spellStart"/>
      <w:r w:rsidRPr="00F31404">
        <w:t>Baveja</w:t>
      </w:r>
      <w:proofErr w:type="spellEnd"/>
      <w:r w:rsidRPr="00F31404">
        <w:t xml:space="preserve"> S, Porter J, Martin E, Williams A, </w:t>
      </w:r>
      <w:proofErr w:type="spellStart"/>
      <w:r w:rsidRPr="00F31404">
        <w:t>Akpa</w:t>
      </w:r>
      <w:proofErr w:type="spellEnd"/>
      <w:r w:rsidRPr="00F31404">
        <w:t xml:space="preserve"> B, Ferris J, </w:t>
      </w:r>
      <w:proofErr w:type="spellStart"/>
      <w:r w:rsidRPr="00F31404">
        <w:rPr>
          <w:b/>
          <w:bCs/>
        </w:rPr>
        <w:t>Heidel</w:t>
      </w:r>
      <w:proofErr w:type="spellEnd"/>
      <w:r w:rsidRPr="00F31404">
        <w:rPr>
          <w:b/>
          <w:bCs/>
        </w:rPr>
        <w:t xml:space="preserve"> E</w:t>
      </w:r>
      <w:r w:rsidRPr="00F31404">
        <w:t xml:space="preserve">, </w:t>
      </w:r>
      <w:proofErr w:type="spellStart"/>
      <w:r w:rsidRPr="00F31404">
        <w:t>Dhand</w:t>
      </w:r>
      <w:proofErr w:type="spellEnd"/>
      <w:r w:rsidRPr="00F31404">
        <w:t xml:space="preserve"> R. Do plasma levels of biomarkers correlate with muscle weakness in patients admitted for medical illnesses? Presented at American Thoracic Society International Conference; 2021 May 14-19; San Diego, CA.</w:t>
      </w:r>
    </w:p>
    <w:p w14:paraId="44FE164B" w14:textId="62AA0679" w:rsidR="009F6B2A" w:rsidRDefault="009F6B2A" w:rsidP="00F31404">
      <w:pPr>
        <w:tabs>
          <w:tab w:val="left" w:pos="180"/>
        </w:tabs>
        <w:ind w:left="180"/>
        <w:jc w:val="both"/>
      </w:pPr>
    </w:p>
    <w:p w14:paraId="213D982D" w14:textId="226528B8" w:rsidR="009F6B2A" w:rsidRDefault="009F6B2A" w:rsidP="009F6B2A">
      <w:pPr>
        <w:tabs>
          <w:tab w:val="left" w:pos="180"/>
        </w:tabs>
        <w:ind w:left="180"/>
        <w:jc w:val="both"/>
      </w:pPr>
      <w:r>
        <w:t>20</w:t>
      </w:r>
      <w:r w:rsidR="00E35A60">
        <w:t>3</w:t>
      </w:r>
      <w:r>
        <w:t xml:space="preserve">. </w:t>
      </w:r>
      <w:r w:rsidRPr="009F6B2A">
        <w:t>Balmer J, Clegg D, Smith A, Beam Z, </w:t>
      </w:r>
      <w:proofErr w:type="spellStart"/>
      <w:r w:rsidRPr="009F6B2A">
        <w:rPr>
          <w:b/>
          <w:bCs/>
        </w:rPr>
        <w:t>Heidel</w:t>
      </w:r>
      <w:proofErr w:type="spellEnd"/>
      <w:r w:rsidRPr="009F6B2A">
        <w:rPr>
          <w:b/>
          <w:bCs/>
        </w:rPr>
        <w:t xml:space="preserve"> E</w:t>
      </w:r>
      <w:r w:rsidRPr="009F6B2A">
        <w:t>, Rowe S, McKnight C, Daley B. Point of care testing for acidosis and outcomes in trauma. Presented at American Association for the Surgery of Trauma; 2021 Sep 29 - Oct 2; Atlanta, GA.</w:t>
      </w:r>
    </w:p>
    <w:p w14:paraId="73D8FD4C" w14:textId="667A4FF5" w:rsidR="009F6B2A" w:rsidRDefault="009F6B2A" w:rsidP="009F6B2A">
      <w:pPr>
        <w:tabs>
          <w:tab w:val="left" w:pos="180"/>
        </w:tabs>
        <w:ind w:left="180"/>
        <w:jc w:val="both"/>
      </w:pPr>
    </w:p>
    <w:p w14:paraId="67BD41ED" w14:textId="7B5ACE39" w:rsidR="009F6B2A" w:rsidRDefault="009F6B2A" w:rsidP="009F6B2A">
      <w:pPr>
        <w:tabs>
          <w:tab w:val="left" w:pos="180"/>
        </w:tabs>
        <w:ind w:left="180"/>
        <w:jc w:val="both"/>
      </w:pPr>
      <w:r>
        <w:t>20</w:t>
      </w:r>
      <w:r w:rsidR="00E35A60">
        <w:t>4</w:t>
      </w:r>
      <w:r>
        <w:t xml:space="preserve">. </w:t>
      </w:r>
      <w:r w:rsidRPr="009F6B2A">
        <w:t>Snyder K, Keil T, Contreras C, Hartman A,</w:t>
      </w:r>
      <w:r w:rsidRPr="009F6B2A">
        <w:rPr>
          <w:b/>
          <w:bCs/>
        </w:rPr>
        <w:t xml:space="preserve"> </w:t>
      </w:r>
      <w:proofErr w:type="spellStart"/>
      <w:r w:rsidRPr="009F6B2A">
        <w:rPr>
          <w:b/>
          <w:bCs/>
        </w:rPr>
        <w:t>Heidel</w:t>
      </w:r>
      <w:proofErr w:type="spellEnd"/>
      <w:r w:rsidRPr="009F6B2A">
        <w:rPr>
          <w:b/>
          <w:bCs/>
        </w:rPr>
        <w:t xml:space="preserve"> RE</w:t>
      </w:r>
      <w:r w:rsidRPr="009F6B2A">
        <w:t>, Allen P, Higdon R, Jeter J, Vanterpool S. Tennessee functional status questionnaire: A novel tool for functional status assessment. Presented at American Society of Anesthesiologists Conference; 2021 Oct 9-13; San Diego, CA.</w:t>
      </w:r>
    </w:p>
    <w:p w14:paraId="552144BD" w14:textId="7856E9B6" w:rsidR="009F6B2A" w:rsidRDefault="009F6B2A" w:rsidP="009F6B2A">
      <w:pPr>
        <w:tabs>
          <w:tab w:val="left" w:pos="180"/>
        </w:tabs>
        <w:ind w:left="180"/>
        <w:jc w:val="both"/>
      </w:pPr>
    </w:p>
    <w:p w14:paraId="21163644" w14:textId="3C9E286C" w:rsidR="009F6B2A" w:rsidRDefault="009F6B2A" w:rsidP="009F6B2A">
      <w:pPr>
        <w:tabs>
          <w:tab w:val="left" w:pos="180"/>
        </w:tabs>
        <w:ind w:left="180"/>
        <w:jc w:val="both"/>
      </w:pPr>
      <w:r>
        <w:t>20</w:t>
      </w:r>
      <w:r w:rsidR="00E35A60">
        <w:t>5</w:t>
      </w:r>
      <w:r>
        <w:t xml:space="preserve">. </w:t>
      </w:r>
      <w:r w:rsidRPr="009F6B2A">
        <w:t xml:space="preserve">Bhagat MK, Mowery SR, </w:t>
      </w:r>
      <w:proofErr w:type="spellStart"/>
      <w:r w:rsidRPr="009F6B2A">
        <w:t>Dudney</w:t>
      </w:r>
      <w:proofErr w:type="spellEnd"/>
      <w:r w:rsidRPr="009F6B2A">
        <w:t xml:space="preserve"> TM, </w:t>
      </w:r>
      <w:proofErr w:type="spellStart"/>
      <w:r w:rsidRPr="009F6B2A">
        <w:t>Branca</w:t>
      </w:r>
      <w:proofErr w:type="spellEnd"/>
      <w:r w:rsidRPr="009F6B2A">
        <w:t xml:space="preserve"> P, McCormack MT, </w:t>
      </w:r>
      <w:proofErr w:type="spellStart"/>
      <w:r w:rsidRPr="009F6B2A">
        <w:t>Dhand</w:t>
      </w:r>
      <w:proofErr w:type="spellEnd"/>
      <w:r w:rsidRPr="009F6B2A">
        <w:t xml:space="preserve"> R,</w:t>
      </w:r>
      <w:r w:rsidRPr="009F6B2A">
        <w:rPr>
          <w:b/>
          <w:bCs/>
        </w:rPr>
        <w:t xml:space="preserve"> </w:t>
      </w:r>
      <w:proofErr w:type="spellStart"/>
      <w:r w:rsidRPr="009F6B2A">
        <w:rPr>
          <w:b/>
          <w:bCs/>
        </w:rPr>
        <w:t>Heidel</w:t>
      </w:r>
      <w:proofErr w:type="spellEnd"/>
      <w:r w:rsidRPr="009F6B2A">
        <w:rPr>
          <w:b/>
          <w:bCs/>
        </w:rPr>
        <w:t xml:space="preserve"> RE</w:t>
      </w:r>
      <w:r w:rsidRPr="009F6B2A">
        <w:t>, Soto FJ. High-flow nasal cannula requirements in hypoxemic respiratory failure secondary to COVID-19: Identifying FIO2 cutoffs that predict a higher risk for ICU admission, mechanical ventilation and death. Presented at CHEST; 2021 Oct 17-20; Orlando, FL.</w:t>
      </w:r>
    </w:p>
    <w:p w14:paraId="0FBA5A35" w14:textId="7B236F74" w:rsidR="005F120A" w:rsidRDefault="005F120A" w:rsidP="009F6B2A">
      <w:pPr>
        <w:tabs>
          <w:tab w:val="left" w:pos="180"/>
        </w:tabs>
        <w:ind w:left="180"/>
        <w:jc w:val="both"/>
      </w:pPr>
    </w:p>
    <w:p w14:paraId="53167A2C" w14:textId="75EF8B5C" w:rsidR="005F120A" w:rsidRDefault="005F120A" w:rsidP="005F120A">
      <w:pPr>
        <w:ind w:left="180"/>
        <w:rPr>
          <w:rFonts w:ascii="Cambria" w:hAnsi="Cambria"/>
          <w:color w:val="4C4D4F"/>
          <w:bdr w:val="none" w:sz="0" w:space="0" w:color="auto" w:frame="1"/>
        </w:rPr>
      </w:pPr>
      <w:r>
        <w:t>20</w:t>
      </w:r>
      <w:r w:rsidR="00E35A60">
        <w:t>6</w:t>
      </w:r>
      <w:r>
        <w:t xml:space="preserve">. </w:t>
      </w:r>
      <w:r w:rsidRPr="005F120A">
        <w:rPr>
          <w:rStyle w:val="Strong"/>
          <w:rFonts w:ascii="Cambria" w:hAnsi="Cambria" w:cs="Segoe UI"/>
          <w:b w:val="0"/>
          <w:bCs w:val="0"/>
          <w:color w:val="4C4D4F"/>
          <w:bdr w:val="none" w:sz="0" w:space="0" w:color="auto" w:frame="1"/>
        </w:rPr>
        <w:t>Clegg D</w:t>
      </w:r>
      <w:r>
        <w:rPr>
          <w:rFonts w:ascii="Cambria" w:hAnsi="Cambria"/>
          <w:color w:val="4C4D4F"/>
          <w:bdr w:val="none" w:sz="0" w:space="0" w:color="auto" w:frame="1"/>
        </w:rPr>
        <w:t>, Winstead M,</w:t>
      </w:r>
      <w:r>
        <w:rPr>
          <w:rStyle w:val="apple-converted-space"/>
          <w:rFonts w:ascii="Cambria" w:hAnsi="Cambria"/>
          <w:color w:val="4C4D4F"/>
          <w:bdr w:val="none" w:sz="0" w:space="0" w:color="auto" w:frame="1"/>
        </w:rPr>
        <w:t> </w:t>
      </w:r>
      <w:proofErr w:type="spellStart"/>
      <w:r>
        <w:rPr>
          <w:rStyle w:val="Strong"/>
          <w:rFonts w:ascii="Cambria" w:hAnsi="Cambria"/>
          <w:color w:val="4C4D4F"/>
          <w:bdr w:val="none" w:sz="0" w:space="0" w:color="auto" w:frame="1"/>
        </w:rPr>
        <w:t>Heidel</w:t>
      </w:r>
      <w:proofErr w:type="spellEnd"/>
      <w:r>
        <w:rPr>
          <w:rStyle w:val="Strong"/>
          <w:rFonts w:ascii="Cambria" w:hAnsi="Cambria"/>
          <w:color w:val="4C4D4F"/>
          <w:bdr w:val="none" w:sz="0" w:space="0" w:color="auto" w:frame="1"/>
        </w:rPr>
        <w:t xml:space="preserve"> RE</w:t>
      </w:r>
      <w:r>
        <w:rPr>
          <w:rFonts w:ascii="Cambria" w:hAnsi="Cambria"/>
          <w:color w:val="4C4D4F"/>
          <w:bdr w:val="none" w:sz="0" w:space="0" w:color="auto" w:frame="1"/>
        </w:rPr>
        <w:t xml:space="preserve">, </w:t>
      </w:r>
      <w:proofErr w:type="spellStart"/>
      <w:r>
        <w:rPr>
          <w:rFonts w:ascii="Cambria" w:hAnsi="Cambria"/>
          <w:color w:val="4C4D4F"/>
          <w:bdr w:val="none" w:sz="0" w:space="0" w:color="auto" w:frame="1"/>
        </w:rPr>
        <w:t>Ledderhof</w:t>
      </w:r>
      <w:proofErr w:type="spellEnd"/>
      <w:r>
        <w:rPr>
          <w:rFonts w:ascii="Cambria" w:hAnsi="Cambria"/>
          <w:color w:val="4C4D4F"/>
          <w:bdr w:val="none" w:sz="0" w:space="0" w:color="auto" w:frame="1"/>
        </w:rPr>
        <w:t xml:space="preserve"> N,</w:t>
      </w:r>
      <w:r>
        <w:rPr>
          <w:rStyle w:val="apple-converted-space"/>
          <w:rFonts w:ascii="Cambria" w:hAnsi="Cambria"/>
          <w:color w:val="4C4D4F"/>
          <w:bdr w:val="none" w:sz="0" w:space="0" w:color="auto" w:frame="1"/>
        </w:rPr>
        <w:t> </w:t>
      </w:r>
      <w:proofErr w:type="spellStart"/>
      <w:r w:rsidRPr="005F120A">
        <w:rPr>
          <w:rStyle w:val="Strong"/>
          <w:rFonts w:ascii="Cambria" w:hAnsi="Cambria"/>
          <w:b w:val="0"/>
          <w:bCs w:val="0"/>
          <w:color w:val="4C4D4F"/>
          <w:bdr w:val="none" w:sz="0" w:space="0" w:color="auto" w:frame="1"/>
        </w:rPr>
        <w:t>Gotcher</w:t>
      </w:r>
      <w:proofErr w:type="spellEnd"/>
      <w:r w:rsidRPr="005F120A">
        <w:rPr>
          <w:rStyle w:val="Strong"/>
          <w:rFonts w:ascii="Cambria" w:hAnsi="Cambria"/>
          <w:b w:val="0"/>
          <w:bCs w:val="0"/>
          <w:color w:val="4C4D4F"/>
          <w:bdr w:val="none" w:sz="0" w:space="0" w:color="auto" w:frame="1"/>
        </w:rPr>
        <w:t xml:space="preserve"> JE</w:t>
      </w:r>
      <w:r>
        <w:rPr>
          <w:rFonts w:ascii="Cambria" w:hAnsi="Cambria"/>
          <w:color w:val="4C4D4F"/>
          <w:bdr w:val="none" w:sz="0" w:space="0" w:color="auto" w:frame="1"/>
        </w:rPr>
        <w:t xml:space="preserve">. Fall-related facial trauma: A retrospective review of fracture patterns and medical comorbidity. Presented at Plastic Surgery </w:t>
      </w:r>
      <w:proofErr w:type="gramStart"/>
      <w:r>
        <w:rPr>
          <w:rFonts w:ascii="Cambria" w:hAnsi="Cambria"/>
          <w:color w:val="4C4D4F"/>
          <w:bdr w:val="none" w:sz="0" w:space="0" w:color="auto" w:frame="1"/>
        </w:rPr>
        <w:t>The</w:t>
      </w:r>
      <w:proofErr w:type="gramEnd"/>
      <w:r>
        <w:rPr>
          <w:rFonts w:ascii="Cambria" w:hAnsi="Cambria"/>
          <w:color w:val="4C4D4F"/>
          <w:bdr w:val="none" w:sz="0" w:space="0" w:color="auto" w:frame="1"/>
        </w:rPr>
        <w:t xml:space="preserve"> Meeting; 2021 Oct 29 - Nov 1; Atlanta, GA.</w:t>
      </w:r>
    </w:p>
    <w:p w14:paraId="1A7B182A" w14:textId="7F5AB4A2" w:rsidR="006B6088" w:rsidRDefault="006B6088" w:rsidP="005F120A">
      <w:pPr>
        <w:ind w:left="180"/>
      </w:pPr>
    </w:p>
    <w:p w14:paraId="782814EF" w14:textId="1218F9F3" w:rsidR="006B6088" w:rsidRDefault="006B6088" w:rsidP="006B6088">
      <w:pPr>
        <w:ind w:left="180"/>
      </w:pPr>
      <w:r>
        <w:t>20</w:t>
      </w:r>
      <w:r w:rsidR="00E35A60">
        <w:t>7</w:t>
      </w:r>
      <w:r>
        <w:t xml:space="preserve">. </w:t>
      </w:r>
      <w:r w:rsidRPr="006B6088">
        <w:t xml:space="preserve">Balmer JC, </w:t>
      </w:r>
      <w:proofErr w:type="spellStart"/>
      <w:r w:rsidRPr="006B6088">
        <w:rPr>
          <w:b/>
          <w:bCs/>
        </w:rPr>
        <w:t>Heidel</w:t>
      </w:r>
      <w:proofErr w:type="spellEnd"/>
      <w:r w:rsidRPr="006B6088">
        <w:rPr>
          <w:b/>
          <w:bCs/>
        </w:rPr>
        <w:t xml:space="preserve"> RE</w:t>
      </w:r>
      <w:r w:rsidRPr="006B6088">
        <w:t>, Daley BJ, McKnight CL, Many HR, </w:t>
      </w:r>
      <w:proofErr w:type="spellStart"/>
      <w:r w:rsidRPr="006B6088">
        <w:t>Hieb</w:t>
      </w:r>
      <w:proofErr w:type="spellEnd"/>
      <w:r w:rsidRPr="006B6088">
        <w:t xml:space="preserve"> N. Continued relevance of initial temperature measurement in trauma patients. Presented at Southeastern Surgical Congress; 2021 Aug 21-24; Atlanta, GA.</w:t>
      </w:r>
    </w:p>
    <w:p w14:paraId="1C3AB0FF" w14:textId="12A4F52A" w:rsidR="006B6088" w:rsidRDefault="006B6088" w:rsidP="006B6088">
      <w:pPr>
        <w:ind w:left="180"/>
      </w:pPr>
    </w:p>
    <w:p w14:paraId="5AAB42A0" w14:textId="36A551EA" w:rsidR="006B6088" w:rsidRDefault="006B6088" w:rsidP="006B6088">
      <w:pPr>
        <w:ind w:left="180"/>
      </w:pPr>
      <w:r>
        <w:t>20</w:t>
      </w:r>
      <w:r w:rsidR="00E35A60">
        <w:t>8</w:t>
      </w:r>
      <w:r>
        <w:t xml:space="preserve">. </w:t>
      </w:r>
      <w:r w:rsidRPr="006B6088">
        <w:t>Balmer JC,</w:t>
      </w:r>
      <w:r w:rsidRPr="006B6088">
        <w:rPr>
          <w:b/>
          <w:bCs/>
        </w:rPr>
        <w:t xml:space="preserve"> </w:t>
      </w:r>
      <w:proofErr w:type="spellStart"/>
      <w:r w:rsidRPr="006B6088">
        <w:rPr>
          <w:b/>
          <w:bCs/>
        </w:rPr>
        <w:t>Heidel</w:t>
      </w:r>
      <w:proofErr w:type="spellEnd"/>
      <w:r w:rsidRPr="006B6088">
        <w:rPr>
          <w:b/>
          <w:bCs/>
        </w:rPr>
        <w:t xml:space="preserve"> RE</w:t>
      </w:r>
      <w:r w:rsidRPr="006B6088">
        <w:t>, Daley BJ, McKnight CL, Many HR. Continued relevance of initial temperature measurement in trauma patients. Presented at Tennessee Chapter of the American College of Surgeons; 2021 Aug 6-8; Memphis, TN.</w:t>
      </w:r>
    </w:p>
    <w:p w14:paraId="0A0CBF70" w14:textId="2618DFC4" w:rsidR="006B6088" w:rsidRDefault="006B6088" w:rsidP="006B6088">
      <w:pPr>
        <w:ind w:left="180"/>
      </w:pPr>
    </w:p>
    <w:p w14:paraId="32E46BF8" w14:textId="57214450" w:rsidR="006217A7" w:rsidRDefault="006B6088" w:rsidP="006217A7">
      <w:pPr>
        <w:ind w:left="180"/>
      </w:pPr>
      <w:r>
        <w:t>2</w:t>
      </w:r>
      <w:r w:rsidR="00E35A60">
        <w:t>09</w:t>
      </w:r>
      <w:r>
        <w:t xml:space="preserve">. </w:t>
      </w:r>
      <w:proofErr w:type="spellStart"/>
      <w:r w:rsidR="006217A7" w:rsidRPr="006217A7">
        <w:t>Arroyave</w:t>
      </w:r>
      <w:proofErr w:type="spellEnd"/>
      <w:r w:rsidR="006217A7" w:rsidRPr="006217A7">
        <w:t xml:space="preserve"> AJ, Good AW, McLoughlin JM, Casillas MA,</w:t>
      </w:r>
      <w:r w:rsidR="006217A7" w:rsidRPr="006217A7">
        <w:rPr>
          <w:b/>
          <w:bCs/>
        </w:rPr>
        <w:t xml:space="preserve"> </w:t>
      </w:r>
      <w:proofErr w:type="spellStart"/>
      <w:r w:rsidR="006217A7" w:rsidRPr="006217A7">
        <w:rPr>
          <w:b/>
          <w:bCs/>
        </w:rPr>
        <w:t>Heidel</w:t>
      </w:r>
      <w:proofErr w:type="spellEnd"/>
      <w:r w:rsidR="006217A7" w:rsidRPr="006217A7">
        <w:rPr>
          <w:b/>
          <w:bCs/>
        </w:rPr>
        <w:t xml:space="preserve"> RE</w:t>
      </w:r>
      <w:r w:rsidR="006217A7" w:rsidRPr="006217A7">
        <w:t>, Russ AJ. Disparities in presentation and treatment of colon cancer between rural and metropolitan communities. Presented at Tennessee Chapter of the American College of Surgeons; 2021 Aug 6-8; Memphis, TN.</w:t>
      </w:r>
    </w:p>
    <w:p w14:paraId="33731FB4" w14:textId="62940DFC" w:rsidR="006217A7" w:rsidRDefault="006217A7" w:rsidP="006217A7">
      <w:pPr>
        <w:ind w:left="180"/>
      </w:pPr>
    </w:p>
    <w:p w14:paraId="0B62C161" w14:textId="5873A445" w:rsidR="006217A7" w:rsidRDefault="006217A7" w:rsidP="006217A7">
      <w:pPr>
        <w:ind w:left="180"/>
      </w:pPr>
      <w:r>
        <w:t>21</w:t>
      </w:r>
      <w:r w:rsidR="00E35A60">
        <w:t>0</w:t>
      </w:r>
      <w:r>
        <w:t xml:space="preserve">. </w:t>
      </w:r>
      <w:r w:rsidRPr="006217A7">
        <w:t>Salomon B,</w:t>
      </w:r>
      <w:r w:rsidRPr="006217A7">
        <w:rPr>
          <w:b/>
          <w:bCs/>
        </w:rPr>
        <w:t> </w:t>
      </w:r>
      <w:proofErr w:type="spellStart"/>
      <w:r w:rsidRPr="006217A7">
        <w:t>Griffard</w:t>
      </w:r>
      <w:proofErr w:type="spellEnd"/>
      <w:r w:rsidRPr="006217A7">
        <w:t xml:space="preserve"> J, Patel J, Wideman M, </w:t>
      </w:r>
      <w:proofErr w:type="spellStart"/>
      <w:r w:rsidRPr="006217A7">
        <w:t>Mcgee</w:t>
      </w:r>
      <w:proofErr w:type="spellEnd"/>
      <w:r w:rsidRPr="006217A7">
        <w:t xml:space="preserve"> T, Corbitt N, </w:t>
      </w:r>
      <w:proofErr w:type="spellStart"/>
      <w:r w:rsidRPr="006217A7">
        <w:rPr>
          <w:b/>
          <w:bCs/>
        </w:rPr>
        <w:t>Heidel</w:t>
      </w:r>
      <w:proofErr w:type="spellEnd"/>
      <w:r w:rsidRPr="006217A7">
        <w:rPr>
          <w:b/>
          <w:bCs/>
        </w:rPr>
        <w:t xml:space="preserve"> R</w:t>
      </w:r>
      <w:r w:rsidRPr="006217A7">
        <w:t>, McKnight CL. Efficacy of cefazolin versus ceftriaxone for extremity open fracture management at a level 1 trauma center. Presented at Tennessee Chapter of the American College of Surgeons; 2021 Aug 6-8; Memphis, TN.</w:t>
      </w:r>
    </w:p>
    <w:p w14:paraId="444C69A6" w14:textId="427DE510" w:rsidR="006217A7" w:rsidRDefault="006217A7" w:rsidP="006217A7">
      <w:pPr>
        <w:ind w:left="180"/>
      </w:pPr>
    </w:p>
    <w:p w14:paraId="256B546F" w14:textId="00FE90AF" w:rsidR="0096781F" w:rsidRDefault="006217A7" w:rsidP="00EA678B">
      <w:pPr>
        <w:ind w:left="180"/>
      </w:pPr>
      <w:r>
        <w:t>21</w:t>
      </w:r>
      <w:r w:rsidR="00E35A60">
        <w:t>1</w:t>
      </w:r>
      <w:r>
        <w:t xml:space="preserve">. </w:t>
      </w:r>
      <w:r w:rsidRPr="006217A7">
        <w:t xml:space="preserve">Lewis JM, </w:t>
      </w:r>
      <w:proofErr w:type="spellStart"/>
      <w:r w:rsidRPr="006217A7">
        <w:t>Yared</w:t>
      </w:r>
      <w:proofErr w:type="spellEnd"/>
      <w:r w:rsidRPr="006217A7">
        <w:t xml:space="preserve"> K, </w:t>
      </w:r>
      <w:proofErr w:type="spellStart"/>
      <w:r w:rsidRPr="006217A7">
        <w:rPr>
          <w:b/>
          <w:bCs/>
        </w:rPr>
        <w:t>Heidel</w:t>
      </w:r>
      <w:proofErr w:type="spellEnd"/>
      <w:r w:rsidRPr="006217A7">
        <w:rPr>
          <w:b/>
          <w:bCs/>
        </w:rPr>
        <w:t xml:space="preserve"> RE</w:t>
      </w:r>
      <w:r w:rsidRPr="006217A7">
        <w:t xml:space="preserve">, Kirkpatrick B, Freeman MB, Daley BJ, </w:t>
      </w:r>
      <w:proofErr w:type="spellStart"/>
      <w:r w:rsidRPr="006217A7">
        <w:t>Shatzer</w:t>
      </w:r>
      <w:proofErr w:type="spellEnd"/>
      <w:r w:rsidRPr="006217A7">
        <w:t xml:space="preserve"> J, McCallum RS. Emotional intelligence (EI) is associated with job success in multiple fields. Presented at Tennessee Chapter of the American College of Surgeons; 2021 Aug 6-8; Memphis, TN.</w:t>
      </w:r>
    </w:p>
    <w:p w14:paraId="57AF9499" w14:textId="77777777" w:rsidR="00E10E1C" w:rsidRDefault="00E10E1C" w:rsidP="00921234">
      <w:pPr>
        <w:ind w:left="180"/>
      </w:pPr>
    </w:p>
    <w:p w14:paraId="013284DE" w14:textId="69F0D887" w:rsidR="006217A7" w:rsidRDefault="006217A7" w:rsidP="00921234">
      <w:pPr>
        <w:ind w:left="180"/>
      </w:pPr>
      <w:r>
        <w:t>21</w:t>
      </w:r>
      <w:r w:rsidR="00E35A60">
        <w:t>2</w:t>
      </w:r>
      <w:r>
        <w:t xml:space="preserve">. </w:t>
      </w:r>
      <w:proofErr w:type="spellStart"/>
      <w:r w:rsidRPr="006217A7">
        <w:t>Arroyave</w:t>
      </w:r>
      <w:proofErr w:type="spellEnd"/>
      <w:r w:rsidRPr="006217A7">
        <w:t xml:space="preserve"> AJ, </w:t>
      </w:r>
      <w:proofErr w:type="spellStart"/>
      <w:r w:rsidRPr="006217A7">
        <w:t>Antill</w:t>
      </w:r>
      <w:proofErr w:type="spellEnd"/>
      <w:r w:rsidRPr="006217A7">
        <w:t xml:space="preserve"> AC, </w:t>
      </w:r>
      <w:proofErr w:type="spellStart"/>
      <w:r w:rsidRPr="006217A7">
        <w:t>Schmocker</w:t>
      </w:r>
      <w:proofErr w:type="spellEnd"/>
      <w:r w:rsidRPr="006217A7">
        <w:t xml:space="preserve"> RK, McLoughlin JM, Casillas MA, </w:t>
      </w:r>
      <w:proofErr w:type="spellStart"/>
      <w:r w:rsidRPr="006217A7">
        <w:rPr>
          <w:b/>
          <w:bCs/>
        </w:rPr>
        <w:t>Heidel</w:t>
      </w:r>
      <w:proofErr w:type="spellEnd"/>
      <w:r w:rsidRPr="006217A7">
        <w:rPr>
          <w:b/>
          <w:bCs/>
        </w:rPr>
        <w:t xml:space="preserve"> RE</w:t>
      </w:r>
      <w:r w:rsidRPr="006217A7">
        <w:t>, Russ AJ. Racial disparities lead to differences in presentation of colon cancer in rural southeast region. Presented at Tennessee Chapter of the American College of Surgeons; 2021 Aug 6-8; Memphis, TN</w:t>
      </w:r>
      <w:r w:rsidR="00921234">
        <w:t xml:space="preserve">. </w:t>
      </w:r>
    </w:p>
    <w:p w14:paraId="6FD68AF1" w14:textId="149D33FE" w:rsidR="00813C36" w:rsidRDefault="00813C36" w:rsidP="00921234">
      <w:pPr>
        <w:ind w:left="180"/>
      </w:pPr>
    </w:p>
    <w:p w14:paraId="6DE0553D" w14:textId="64656E6F" w:rsidR="00813C36" w:rsidRDefault="00813C36" w:rsidP="00921234">
      <w:pPr>
        <w:ind w:left="180"/>
      </w:pPr>
      <w:r>
        <w:t>21</w:t>
      </w:r>
      <w:r w:rsidR="00E35A60">
        <w:t>3</w:t>
      </w:r>
      <w:r>
        <w:t xml:space="preserve">. Treat S, </w:t>
      </w:r>
      <w:proofErr w:type="spellStart"/>
      <w:r>
        <w:t>Biney</w:t>
      </w:r>
      <w:proofErr w:type="spellEnd"/>
      <w:r>
        <w:t xml:space="preserve"> I, Ferris J, </w:t>
      </w:r>
      <w:proofErr w:type="spellStart"/>
      <w:r w:rsidRPr="00F112D9">
        <w:rPr>
          <w:b/>
          <w:bCs/>
        </w:rPr>
        <w:t>Heidel</w:t>
      </w:r>
      <w:proofErr w:type="spellEnd"/>
      <w:r w:rsidRPr="00F112D9">
        <w:rPr>
          <w:b/>
          <w:bCs/>
        </w:rPr>
        <w:t xml:space="preserve"> E</w:t>
      </w:r>
      <w:r>
        <w:t xml:space="preserve">, Terry P, </w:t>
      </w:r>
      <w:proofErr w:type="spellStart"/>
      <w:r>
        <w:t>Dhand</w:t>
      </w:r>
      <w:proofErr w:type="spellEnd"/>
      <w:r>
        <w:t xml:space="preserve"> R</w:t>
      </w:r>
      <w:r w:rsidR="00F112D9">
        <w:t xml:space="preserve">. </w:t>
      </w:r>
      <w:r>
        <w:t>Comparison of discharge medication regimens in patients experiencing readmissions for acute exacerbations of COPD.</w:t>
      </w:r>
      <w:r w:rsidR="00F112D9">
        <w:t xml:space="preserve"> Presented at the American Thoracic Society 2021 International Conference, Virtual.</w:t>
      </w:r>
    </w:p>
    <w:p w14:paraId="13C0F14C" w14:textId="6BF5A37C" w:rsidR="00F112D9" w:rsidRDefault="00F112D9" w:rsidP="00921234">
      <w:pPr>
        <w:ind w:left="180"/>
      </w:pPr>
    </w:p>
    <w:p w14:paraId="498DB2B3" w14:textId="1EA59470" w:rsidR="00F112D9" w:rsidRDefault="00F112D9" w:rsidP="00921234">
      <w:pPr>
        <w:ind w:left="180"/>
      </w:pPr>
      <w:r>
        <w:t>21</w:t>
      </w:r>
      <w:r w:rsidR="00E35A60">
        <w:t>4</w:t>
      </w:r>
      <w:r>
        <w:t xml:space="preserve">. </w:t>
      </w:r>
      <w:proofErr w:type="spellStart"/>
      <w:r>
        <w:t>Riedinger</w:t>
      </w:r>
      <w:proofErr w:type="spellEnd"/>
      <w:r>
        <w:t xml:space="preserve"> C, Riley W, </w:t>
      </w:r>
      <w:proofErr w:type="spellStart"/>
      <w:r>
        <w:t>Scheiderer</w:t>
      </w:r>
      <w:proofErr w:type="spellEnd"/>
      <w:r>
        <w:t xml:space="preserve"> A, </w:t>
      </w:r>
      <w:proofErr w:type="spellStart"/>
      <w:r w:rsidRPr="00EC07C0">
        <w:rPr>
          <w:b/>
          <w:bCs/>
        </w:rPr>
        <w:t>Heidel</w:t>
      </w:r>
      <w:proofErr w:type="spellEnd"/>
      <w:r w:rsidRPr="00EC07C0">
        <w:rPr>
          <w:b/>
          <w:bCs/>
        </w:rPr>
        <w:t xml:space="preserve"> E</w:t>
      </w:r>
      <w:r>
        <w:t xml:space="preserve">, </w:t>
      </w:r>
      <w:proofErr w:type="spellStart"/>
      <w:r>
        <w:t>Orucevic</w:t>
      </w:r>
      <w:proofErr w:type="spellEnd"/>
      <w:r>
        <w:t xml:space="preserve"> A, Boone J, Kilgore LC, Kimball K. Reading between the lines: The interpretation of IHC staining for MMR proteins and its effect on clinical decision making in endometrial cancer. 2021 Society of Gynecologic Oncology Annual Meeting on Women’s Cancer, Toronto, Canada.</w:t>
      </w:r>
    </w:p>
    <w:p w14:paraId="634C9DE9" w14:textId="0D52E251" w:rsidR="00EC07C0" w:rsidRDefault="00EC07C0" w:rsidP="00921234">
      <w:pPr>
        <w:ind w:left="180"/>
      </w:pPr>
    </w:p>
    <w:p w14:paraId="38A18AC4" w14:textId="5C5CAB7F" w:rsidR="00C67C4E" w:rsidRDefault="00EC07C0" w:rsidP="00E35A60">
      <w:pPr>
        <w:ind w:left="180"/>
      </w:pPr>
      <w:r>
        <w:t>21</w:t>
      </w:r>
      <w:r w:rsidR="00E35A60">
        <w:t>5</w:t>
      </w:r>
      <w:r>
        <w:t xml:space="preserve">. Sappington B, </w:t>
      </w:r>
      <w:proofErr w:type="spellStart"/>
      <w:r>
        <w:t>Bollig</w:t>
      </w:r>
      <w:proofErr w:type="spellEnd"/>
      <w:r>
        <w:t xml:space="preserve"> R, </w:t>
      </w:r>
      <w:proofErr w:type="spellStart"/>
      <w:r w:rsidRPr="005D1075">
        <w:rPr>
          <w:b/>
          <w:bCs/>
        </w:rPr>
        <w:t>Heidel</w:t>
      </w:r>
      <w:proofErr w:type="spellEnd"/>
      <w:r w:rsidRPr="005D1075">
        <w:rPr>
          <w:b/>
          <w:bCs/>
        </w:rPr>
        <w:t xml:space="preserve"> RE</w:t>
      </w:r>
      <w:r>
        <w:t xml:space="preserve">, Rowe AS, Daley BJ. </w:t>
      </w:r>
      <w:proofErr w:type="spellStart"/>
      <w:r>
        <w:t>Harbringers</w:t>
      </w:r>
      <w:proofErr w:type="spellEnd"/>
      <w:r>
        <w:t xml:space="preserve"> of impending splenic embolization failure. 2021 Academic Surgical Congress, Orlando, FL.</w:t>
      </w:r>
    </w:p>
    <w:p w14:paraId="6A2C1474" w14:textId="3819A6DE" w:rsidR="0018557D" w:rsidRDefault="0018557D" w:rsidP="00E35A60">
      <w:pPr>
        <w:ind w:left="180"/>
      </w:pPr>
    </w:p>
    <w:p w14:paraId="2AEF272E" w14:textId="5537EB69" w:rsidR="0018557D" w:rsidRDefault="0018557D" w:rsidP="0018557D">
      <w:pPr>
        <w:ind w:left="180"/>
      </w:pPr>
      <w:r>
        <w:t xml:space="preserve">216. Wilson AQ, Wombles CA, </w:t>
      </w:r>
      <w:proofErr w:type="spellStart"/>
      <w:r w:rsidRPr="00A97BD4">
        <w:rPr>
          <w:b/>
          <w:bCs/>
        </w:rPr>
        <w:t>Heidel</w:t>
      </w:r>
      <w:proofErr w:type="spellEnd"/>
      <w:r w:rsidRPr="00A97BD4">
        <w:rPr>
          <w:b/>
          <w:bCs/>
        </w:rPr>
        <w:t xml:space="preserve"> RE</w:t>
      </w:r>
      <w:r>
        <w:t xml:space="preserve">, </w:t>
      </w:r>
      <w:proofErr w:type="spellStart"/>
      <w:r>
        <w:t>Grabeel</w:t>
      </w:r>
      <w:proofErr w:type="spellEnd"/>
      <w:r>
        <w:t xml:space="preserve"> KL. </w:t>
      </w:r>
      <w:r w:rsidRPr="0018557D">
        <w:t>The Status of Scholarly Efforts of Librarians in Health Literacy: A Bibliometric Analysis</w:t>
      </w:r>
      <w:r>
        <w:t xml:space="preserve">. </w:t>
      </w:r>
      <w:r w:rsidR="00A97BD4">
        <w:t xml:space="preserve">2022 </w:t>
      </w:r>
      <w:r w:rsidRPr="0018557D">
        <w:t>Southern Chapter of the Medical Library Association</w:t>
      </w:r>
      <w:r>
        <w:t xml:space="preserve">. </w:t>
      </w:r>
    </w:p>
    <w:p w14:paraId="4C0F377E" w14:textId="77777777" w:rsidR="0096781F" w:rsidRDefault="0096781F" w:rsidP="00EA678B"/>
    <w:p w14:paraId="586087B6" w14:textId="696B14F0" w:rsidR="00A97BD4" w:rsidRDefault="00A97BD4" w:rsidP="00A97BD4">
      <w:pPr>
        <w:ind w:left="180"/>
      </w:pPr>
      <w:r>
        <w:t>217. Wall J</w:t>
      </w:r>
      <w:r w:rsidRPr="00A97BD4">
        <w:t>, Stuckey</w:t>
      </w:r>
      <w:r>
        <w:t xml:space="preserve"> A</w:t>
      </w:r>
      <w:r w:rsidRPr="00A97BD4">
        <w:t>, Martin</w:t>
      </w:r>
      <w:r>
        <w:t xml:space="preserve"> E</w:t>
      </w:r>
      <w:r w:rsidRPr="00A97BD4">
        <w:t>, Richey</w:t>
      </w:r>
      <w:r>
        <w:t xml:space="preserve"> T</w:t>
      </w:r>
      <w:r w:rsidRPr="00A97BD4">
        <w:t>, Williams</w:t>
      </w:r>
      <w:r>
        <w:t xml:space="preserve"> A</w:t>
      </w:r>
      <w:r w:rsidRPr="00A97BD4">
        <w:t xml:space="preserve">, </w:t>
      </w:r>
      <w:proofErr w:type="spellStart"/>
      <w:r w:rsidRPr="00A97BD4">
        <w:t>Wooliver</w:t>
      </w:r>
      <w:proofErr w:type="spellEnd"/>
      <w:r>
        <w:t xml:space="preserve"> C</w:t>
      </w:r>
      <w:r w:rsidRPr="00A97BD4">
        <w:t>, Macy</w:t>
      </w:r>
      <w:r>
        <w:t xml:space="preserve"> S</w:t>
      </w:r>
      <w:r w:rsidRPr="00A97BD4">
        <w:t>, Foster</w:t>
      </w:r>
      <w:r>
        <w:t xml:space="preserve"> J</w:t>
      </w:r>
      <w:r w:rsidRPr="00A97BD4">
        <w:t>, Whittle</w:t>
      </w:r>
      <w:r>
        <w:t xml:space="preserve"> B</w:t>
      </w:r>
      <w:r w:rsidRPr="00A97BD4">
        <w:t xml:space="preserve">, </w:t>
      </w:r>
      <w:proofErr w:type="spellStart"/>
      <w:r w:rsidRPr="00A97BD4">
        <w:t>Geldrich</w:t>
      </w:r>
      <w:proofErr w:type="spellEnd"/>
      <w:r>
        <w:t xml:space="preserve"> R</w:t>
      </w:r>
      <w:r w:rsidRPr="00A97BD4">
        <w:t>, Powell</w:t>
      </w:r>
      <w:r>
        <w:t xml:space="preserve"> M</w:t>
      </w:r>
      <w:r w:rsidRPr="00A97BD4">
        <w:t>, Fu</w:t>
      </w:r>
      <w:r>
        <w:t xml:space="preserve"> Y</w:t>
      </w:r>
      <w:r w:rsidRPr="00A97BD4">
        <w:t>, Powell</w:t>
      </w:r>
      <w:r>
        <w:t xml:space="preserve"> D</w:t>
      </w:r>
      <w:r w:rsidRPr="00A97BD4">
        <w:t>, Osborne</w:t>
      </w:r>
      <w:r>
        <w:t xml:space="preserve"> D</w:t>
      </w:r>
      <w:r w:rsidRPr="00A97BD4">
        <w:t xml:space="preserve">, </w:t>
      </w:r>
      <w:proofErr w:type="spellStart"/>
      <w:r w:rsidRPr="00A97BD4">
        <w:rPr>
          <w:b/>
          <w:bCs/>
        </w:rPr>
        <w:t>Heidel</w:t>
      </w:r>
      <w:proofErr w:type="spellEnd"/>
      <w:r w:rsidRPr="00A97BD4">
        <w:rPr>
          <w:b/>
          <w:bCs/>
        </w:rPr>
        <w:t xml:space="preserve"> E</w:t>
      </w:r>
      <w:r w:rsidRPr="00A97BD4">
        <w:t>, Marine</w:t>
      </w:r>
      <w:r>
        <w:t xml:space="preserve"> B</w:t>
      </w:r>
      <w:r w:rsidRPr="00A97BD4">
        <w:t>, Besozzi</w:t>
      </w:r>
      <w:r>
        <w:t xml:space="preserve"> M</w:t>
      </w:r>
      <w:r w:rsidRPr="00A97BD4">
        <w:t xml:space="preserve">, </w:t>
      </w:r>
      <w:proofErr w:type="spellStart"/>
      <w:r w:rsidRPr="00A97BD4">
        <w:t>Ramchandren</w:t>
      </w:r>
      <w:proofErr w:type="spellEnd"/>
      <w:r>
        <w:t xml:space="preserve"> R</w:t>
      </w:r>
      <w:r w:rsidRPr="00A97BD4">
        <w:t>, Lands</w:t>
      </w:r>
      <w:r>
        <w:t xml:space="preserve"> R,</w:t>
      </w:r>
      <w:r w:rsidRPr="00A97BD4">
        <w:t xml:space="preserve"> Kennel</w:t>
      </w:r>
      <w:r>
        <w:t xml:space="preserve"> S</w:t>
      </w:r>
      <w:r w:rsidRPr="00A97BD4">
        <w:t xml:space="preserve"> Preliminary Phase 1 Data on the Safety and Efficacy of a Novel PET Radiotracer, 124I-p5+14, for Imaging Systemic Amyloidosis. </w:t>
      </w:r>
      <w:r w:rsidRPr="00A97BD4">
        <w:rPr>
          <w:i/>
          <w:iCs/>
        </w:rPr>
        <w:t>American Society of Hematology</w:t>
      </w:r>
      <w:r w:rsidRPr="00A97BD4">
        <w:t>. Orlando, FL. December 7-10, 2019.</w:t>
      </w:r>
    </w:p>
    <w:p w14:paraId="38B1BDE0" w14:textId="15CE0EAC" w:rsidR="00A97BD4" w:rsidRDefault="00A97BD4" w:rsidP="00A97BD4">
      <w:pPr>
        <w:ind w:left="180"/>
      </w:pPr>
    </w:p>
    <w:p w14:paraId="0032FDFC" w14:textId="7267599C" w:rsidR="00A97BD4" w:rsidRDefault="00A97BD4" w:rsidP="00A97BD4">
      <w:pPr>
        <w:ind w:left="180"/>
      </w:pPr>
      <w:r>
        <w:t xml:space="preserve">218. </w:t>
      </w:r>
      <w:r w:rsidRPr="00F77211">
        <w:t>Jonathan S. Wall,</w:t>
      </w:r>
      <w:r w:rsidRPr="00A97BD4">
        <w:t xml:space="preserve"> Emily B. Martin, Alan Stuckey, Tina Richey, Angela D. Williams, D. Craig </w:t>
      </w:r>
      <w:proofErr w:type="spellStart"/>
      <w:r w:rsidRPr="00A97BD4">
        <w:t>Wooliver</w:t>
      </w:r>
      <w:proofErr w:type="spellEnd"/>
      <w:r w:rsidRPr="00A97BD4">
        <w:t xml:space="preserve">, Sallie Macy, J. Steve Foster, Bryan Whittle, Robin </w:t>
      </w:r>
      <w:proofErr w:type="spellStart"/>
      <w:r w:rsidRPr="00A97BD4">
        <w:t>Geldrich</w:t>
      </w:r>
      <w:proofErr w:type="spellEnd"/>
      <w:r w:rsidRPr="00A97BD4">
        <w:t xml:space="preserve">, Mark Powell, </w:t>
      </w:r>
      <w:proofErr w:type="spellStart"/>
      <w:r w:rsidRPr="00A97BD4">
        <w:t>Yitong</w:t>
      </w:r>
      <w:proofErr w:type="spellEnd"/>
      <w:r w:rsidRPr="00A97BD4">
        <w:t xml:space="preserve"> Fu, Dustin Powell, Dustin Osborne, </w:t>
      </w:r>
      <w:r w:rsidRPr="00A97BD4">
        <w:rPr>
          <w:b/>
          <w:bCs/>
        </w:rPr>
        <w:t xml:space="preserve">R. Eric </w:t>
      </w:r>
      <w:proofErr w:type="spellStart"/>
      <w:r w:rsidRPr="00A97BD4">
        <w:rPr>
          <w:b/>
          <w:bCs/>
        </w:rPr>
        <w:t>Heidel</w:t>
      </w:r>
      <w:proofErr w:type="spellEnd"/>
      <w:r w:rsidRPr="00A97BD4">
        <w:t xml:space="preserve">, Barbara Marine, </w:t>
      </w:r>
      <w:proofErr w:type="spellStart"/>
      <w:r w:rsidRPr="00A97BD4">
        <w:t>Myrwood</w:t>
      </w:r>
      <w:proofErr w:type="spellEnd"/>
      <w:r w:rsidRPr="00A97BD4">
        <w:t xml:space="preserve"> Besozzi, Radhakrishnan </w:t>
      </w:r>
      <w:proofErr w:type="spellStart"/>
      <w:r w:rsidRPr="00A97BD4">
        <w:t>Ramchandren</w:t>
      </w:r>
      <w:proofErr w:type="spellEnd"/>
      <w:r w:rsidRPr="00A97BD4">
        <w:t>, Ronald Lands and Stephen J. Kennel (2020) Preliminary Data on the Safety and Efficacy of a Novel PET Radiotracer, </w:t>
      </w:r>
      <w:r w:rsidRPr="00A97BD4">
        <w:rPr>
          <w:vertAlign w:val="superscript"/>
        </w:rPr>
        <w:t>124</w:t>
      </w:r>
      <w:r w:rsidRPr="00A97BD4">
        <w:t>I-p5+14, for Imaging Patients with AL Amyloidosis. </w:t>
      </w:r>
      <w:r w:rsidRPr="00A97BD4">
        <w:rPr>
          <w:i/>
          <w:iCs/>
        </w:rPr>
        <w:t>International Symposium on Amyloidosis</w:t>
      </w:r>
      <w:r w:rsidRPr="00A97BD4">
        <w:t>. Tarragona, Spain. September 14-18, 2020 (virtual).</w:t>
      </w:r>
    </w:p>
    <w:p w14:paraId="01E59D74" w14:textId="60D60E48" w:rsidR="00A97BD4" w:rsidRDefault="00A97BD4" w:rsidP="00A97BD4">
      <w:pPr>
        <w:ind w:left="180"/>
      </w:pPr>
    </w:p>
    <w:p w14:paraId="6E2E75CE" w14:textId="77777777" w:rsidR="00E10E1C" w:rsidRDefault="00E10E1C" w:rsidP="00A97BD4">
      <w:pPr>
        <w:ind w:left="180"/>
      </w:pPr>
    </w:p>
    <w:p w14:paraId="398B743B" w14:textId="77777777" w:rsidR="00E10E1C" w:rsidRDefault="00E10E1C" w:rsidP="00A97BD4">
      <w:pPr>
        <w:ind w:left="180"/>
      </w:pPr>
    </w:p>
    <w:p w14:paraId="06E8B810" w14:textId="77777777" w:rsidR="00E10E1C" w:rsidRDefault="00E10E1C" w:rsidP="00A97BD4">
      <w:pPr>
        <w:ind w:left="180"/>
      </w:pPr>
    </w:p>
    <w:p w14:paraId="0EEEC145" w14:textId="2856041E" w:rsidR="00A97BD4" w:rsidRDefault="00A97BD4" w:rsidP="00A97BD4">
      <w:pPr>
        <w:ind w:left="180"/>
      </w:pPr>
      <w:r>
        <w:t xml:space="preserve">219. </w:t>
      </w:r>
      <w:r w:rsidRPr="00A97BD4">
        <w:rPr>
          <w:u w:val="single"/>
        </w:rPr>
        <w:t>Jonathan S. Wall</w:t>
      </w:r>
      <w:r w:rsidRPr="00A97BD4">
        <w:t xml:space="preserve">, Emily B. Martin, Alan Stuckey, Tina Richey, Angela D. Williams, D. Craig </w:t>
      </w:r>
      <w:proofErr w:type="spellStart"/>
      <w:r w:rsidRPr="00A97BD4">
        <w:t>Wooliver</w:t>
      </w:r>
      <w:proofErr w:type="spellEnd"/>
      <w:r w:rsidRPr="00A97BD4">
        <w:t xml:space="preserve">, Sallie Macy, J. Steve Foster, Bryan Whittle, Robin </w:t>
      </w:r>
      <w:proofErr w:type="spellStart"/>
      <w:r w:rsidRPr="00A97BD4">
        <w:t>Geldrich</w:t>
      </w:r>
      <w:proofErr w:type="spellEnd"/>
      <w:r w:rsidRPr="00A97BD4">
        <w:t xml:space="preserve">, Mark Powell, </w:t>
      </w:r>
      <w:proofErr w:type="spellStart"/>
      <w:r w:rsidRPr="00A97BD4">
        <w:t>Yitong</w:t>
      </w:r>
      <w:proofErr w:type="spellEnd"/>
      <w:r w:rsidRPr="00A97BD4">
        <w:t xml:space="preserve"> Fu, Dustin Powell, Dustin Osborne, </w:t>
      </w:r>
      <w:r w:rsidRPr="00A97BD4">
        <w:rPr>
          <w:b/>
          <w:bCs/>
        </w:rPr>
        <w:t xml:space="preserve">R. Eric </w:t>
      </w:r>
      <w:proofErr w:type="spellStart"/>
      <w:r w:rsidRPr="00A97BD4">
        <w:rPr>
          <w:b/>
          <w:bCs/>
        </w:rPr>
        <w:t>Heidel</w:t>
      </w:r>
      <w:proofErr w:type="spellEnd"/>
      <w:r w:rsidRPr="00A97BD4">
        <w:t xml:space="preserve">, Barbara Marine, </w:t>
      </w:r>
      <w:proofErr w:type="spellStart"/>
      <w:r w:rsidRPr="00A97BD4">
        <w:t>Myrwood</w:t>
      </w:r>
      <w:proofErr w:type="spellEnd"/>
      <w:r w:rsidRPr="00A97BD4">
        <w:t xml:space="preserve"> Besozzi, Radhakrishnan </w:t>
      </w:r>
      <w:proofErr w:type="spellStart"/>
      <w:r w:rsidRPr="00A97BD4">
        <w:t>Ramchandren</w:t>
      </w:r>
      <w:proofErr w:type="spellEnd"/>
      <w:r w:rsidRPr="00A97BD4">
        <w:t>, Ronald Lands and Stephen J. Kennel (2020) Biodistribution of a Novel PET Radiotracer, </w:t>
      </w:r>
      <w:r w:rsidRPr="00A97BD4">
        <w:rPr>
          <w:vertAlign w:val="superscript"/>
        </w:rPr>
        <w:t>124</w:t>
      </w:r>
      <w:r w:rsidRPr="00A97BD4">
        <w:t xml:space="preserve">I-p5+14, in </w:t>
      </w:r>
      <w:r w:rsidRPr="00A97BD4">
        <w:lastRenderedPageBreak/>
        <w:t>Patients with ATTR and ALECT2 Amyloidosis. </w:t>
      </w:r>
      <w:r w:rsidRPr="00A97BD4">
        <w:rPr>
          <w:i/>
          <w:iCs/>
        </w:rPr>
        <w:t>International Symposium on Amyloidosis</w:t>
      </w:r>
      <w:r w:rsidRPr="00A97BD4">
        <w:t>. Tarragona, Spain. September 14-18, 2020 (virtual).</w:t>
      </w:r>
    </w:p>
    <w:p w14:paraId="1F001535" w14:textId="613A5D08" w:rsidR="00A97BD4" w:rsidRDefault="00A97BD4" w:rsidP="00A97BD4">
      <w:pPr>
        <w:ind w:left="180"/>
      </w:pPr>
    </w:p>
    <w:p w14:paraId="271E03A2" w14:textId="54F436B8" w:rsidR="00A97BD4" w:rsidRDefault="00A97BD4" w:rsidP="00A97BD4">
      <w:pPr>
        <w:ind w:left="180"/>
      </w:pPr>
      <w:r>
        <w:t xml:space="preserve">220. </w:t>
      </w:r>
      <w:r w:rsidRPr="00A97BD4">
        <w:t xml:space="preserve">Steve Foster, Tina Richey, Angela D. Williams, D. Craig </w:t>
      </w:r>
      <w:proofErr w:type="spellStart"/>
      <w:r w:rsidRPr="00A97BD4">
        <w:t>Wooliver</w:t>
      </w:r>
      <w:proofErr w:type="spellEnd"/>
      <w:r w:rsidRPr="00A97BD4">
        <w:t xml:space="preserve">, Sallie Macy, Emily B. Martin, </w:t>
      </w:r>
      <w:r w:rsidRPr="00AB00F2">
        <w:rPr>
          <w:b/>
          <w:bCs/>
        </w:rPr>
        <w:t xml:space="preserve">R, Eric </w:t>
      </w:r>
      <w:proofErr w:type="spellStart"/>
      <w:r w:rsidRPr="00AB00F2">
        <w:rPr>
          <w:b/>
          <w:bCs/>
        </w:rPr>
        <w:t>Heidel</w:t>
      </w:r>
      <w:proofErr w:type="spellEnd"/>
      <w:r w:rsidRPr="00A97BD4">
        <w:t>, Stephen Kania, Stephen J. Kennel and </w:t>
      </w:r>
      <w:r w:rsidRPr="00A97BD4">
        <w:rPr>
          <w:u w:val="single"/>
        </w:rPr>
        <w:t>Jonathan S. Wall</w:t>
      </w:r>
      <w:r w:rsidRPr="00A97BD4">
        <w:t> (2020) Collagen addition to synthetic amyloid fibrils presents a “don’t eat me” signal that prevents macrophage phagocytosis. </w:t>
      </w:r>
      <w:r w:rsidRPr="00A97BD4">
        <w:rPr>
          <w:i/>
          <w:iCs/>
        </w:rPr>
        <w:t>International Symposium on Amyloidosis</w:t>
      </w:r>
      <w:r w:rsidRPr="00A97BD4">
        <w:t>. Tarragona, Spain. September 14-18, 2020 (virtual).</w:t>
      </w:r>
    </w:p>
    <w:p w14:paraId="37E41540" w14:textId="440FFB03" w:rsidR="00A97BD4" w:rsidRDefault="00A97BD4" w:rsidP="00A97BD4">
      <w:pPr>
        <w:ind w:left="180"/>
      </w:pPr>
    </w:p>
    <w:p w14:paraId="6BE14993" w14:textId="787D8D87" w:rsidR="00A97BD4" w:rsidRDefault="00A97BD4" w:rsidP="00A97BD4">
      <w:pPr>
        <w:ind w:left="180"/>
      </w:pPr>
      <w:r>
        <w:t xml:space="preserve">221. </w:t>
      </w:r>
      <w:r w:rsidRPr="00A97BD4">
        <w:rPr>
          <w:b/>
          <w:bCs/>
        </w:rPr>
        <w:t xml:space="preserve">R. Eric </w:t>
      </w:r>
      <w:proofErr w:type="spellStart"/>
      <w:r w:rsidRPr="00A97BD4">
        <w:rPr>
          <w:b/>
          <w:bCs/>
        </w:rPr>
        <w:t>Heidel</w:t>
      </w:r>
      <w:proofErr w:type="spellEnd"/>
      <w:r w:rsidRPr="00A97BD4">
        <w:t xml:space="preserve">, Tina Richey, Emily B. Martin, D. Craig </w:t>
      </w:r>
      <w:proofErr w:type="spellStart"/>
      <w:r w:rsidRPr="00A97BD4">
        <w:t>Wooliver</w:t>
      </w:r>
      <w:proofErr w:type="spellEnd"/>
      <w:r w:rsidRPr="00A97BD4">
        <w:t>, Stephen J. Kennel and </w:t>
      </w:r>
      <w:r w:rsidRPr="00A97BD4">
        <w:rPr>
          <w:u w:val="single"/>
        </w:rPr>
        <w:t>Jonathan S. Wall</w:t>
      </w:r>
      <w:r w:rsidRPr="00A97BD4">
        <w:t> (2020) Validation of a novel model for the comparative analysis of amyloid-reactive biologicals using a single mouse. </w:t>
      </w:r>
      <w:r w:rsidRPr="00A97BD4">
        <w:rPr>
          <w:i/>
          <w:iCs/>
        </w:rPr>
        <w:t>International Symposium on Amyloidosis</w:t>
      </w:r>
      <w:r w:rsidRPr="00A97BD4">
        <w:t>. Tarragona, Spain. September 14-18, 2020 (virtual).</w:t>
      </w:r>
    </w:p>
    <w:p w14:paraId="03AB7380" w14:textId="637AA7ED" w:rsidR="00A97BD4" w:rsidRDefault="00A97BD4" w:rsidP="00A97BD4">
      <w:pPr>
        <w:ind w:left="180"/>
      </w:pPr>
    </w:p>
    <w:p w14:paraId="6690003E" w14:textId="46EC1BC7" w:rsidR="00A97BD4" w:rsidRDefault="00A97BD4" w:rsidP="00A97BD4">
      <w:pPr>
        <w:ind w:left="180"/>
      </w:pPr>
      <w:r>
        <w:t xml:space="preserve">222. </w:t>
      </w:r>
      <w:r w:rsidRPr="00A97BD4">
        <w:t xml:space="preserve">Emily B. Martin, Alan Stuckey, Tina Richey, Angela D. Williams, D. Craig </w:t>
      </w:r>
      <w:proofErr w:type="spellStart"/>
      <w:r w:rsidRPr="00A97BD4">
        <w:t>Wooliver</w:t>
      </w:r>
      <w:proofErr w:type="spellEnd"/>
      <w:r w:rsidRPr="00A97BD4">
        <w:t xml:space="preserve">, Sallie Macy, J. Steve Foster, Bryan Whittle, Robin </w:t>
      </w:r>
      <w:proofErr w:type="spellStart"/>
      <w:r w:rsidRPr="00A97BD4">
        <w:t>Geldrich</w:t>
      </w:r>
      <w:proofErr w:type="spellEnd"/>
      <w:r w:rsidRPr="00A97BD4">
        <w:t xml:space="preserve">, Mark Powell, </w:t>
      </w:r>
      <w:proofErr w:type="spellStart"/>
      <w:r w:rsidRPr="00A97BD4">
        <w:t>Yitong</w:t>
      </w:r>
      <w:proofErr w:type="spellEnd"/>
      <w:r w:rsidRPr="00A97BD4">
        <w:t xml:space="preserve"> Fu, Dustin Powell, </w:t>
      </w:r>
      <w:r w:rsidRPr="00A97BD4">
        <w:rPr>
          <w:b/>
          <w:bCs/>
        </w:rPr>
        <w:t xml:space="preserve">R. Eric </w:t>
      </w:r>
      <w:proofErr w:type="spellStart"/>
      <w:r w:rsidRPr="00A97BD4">
        <w:rPr>
          <w:b/>
          <w:bCs/>
        </w:rPr>
        <w:t>Heidel</w:t>
      </w:r>
      <w:proofErr w:type="spellEnd"/>
      <w:r w:rsidRPr="00A97BD4">
        <w:t xml:space="preserve">, Barbara Marine, </w:t>
      </w:r>
      <w:proofErr w:type="spellStart"/>
      <w:r w:rsidRPr="00A97BD4">
        <w:t>Myrwood</w:t>
      </w:r>
      <w:proofErr w:type="spellEnd"/>
      <w:r w:rsidRPr="00A97BD4">
        <w:t xml:space="preserve"> Besozzi, Ronald Lands, Stephen J. Kennel and </w:t>
      </w:r>
      <w:r w:rsidRPr="00A97BD4">
        <w:rPr>
          <w:u w:val="single"/>
        </w:rPr>
        <w:t>Jonathan S. Wall </w:t>
      </w:r>
      <w:r w:rsidRPr="00A97BD4">
        <w:t>(2020) Analysis of the distribution of amyloid reveals discrete patterns of organ involvement. </w:t>
      </w:r>
      <w:r w:rsidRPr="00A97BD4">
        <w:rPr>
          <w:i/>
          <w:iCs/>
        </w:rPr>
        <w:t>International Symposium on Amyloidosis</w:t>
      </w:r>
      <w:r w:rsidRPr="00A97BD4">
        <w:t>. Tarragona, Spain. September 14-18, 2020 (virtual).</w:t>
      </w:r>
    </w:p>
    <w:p w14:paraId="6AF28E16" w14:textId="7641D84D" w:rsidR="00A97BD4" w:rsidRDefault="00A97BD4" w:rsidP="00A97BD4">
      <w:pPr>
        <w:ind w:left="180"/>
      </w:pPr>
    </w:p>
    <w:p w14:paraId="5F6F8E17" w14:textId="394A305A" w:rsidR="00A97BD4" w:rsidRDefault="00A97BD4" w:rsidP="00A97BD4">
      <w:pPr>
        <w:ind w:left="180"/>
      </w:pPr>
      <w:r>
        <w:t xml:space="preserve">223. </w:t>
      </w:r>
      <w:r w:rsidRPr="00A97BD4">
        <w:rPr>
          <w:u w:val="single"/>
        </w:rPr>
        <w:t>Wall, J.S.</w:t>
      </w:r>
      <w:r w:rsidRPr="00A97BD4">
        <w:t xml:space="preserve">, Richey, T., Stuckey, A., Williams, A.D. </w:t>
      </w:r>
      <w:proofErr w:type="spellStart"/>
      <w:r w:rsidRPr="00A97BD4">
        <w:t>Wooliver</w:t>
      </w:r>
      <w:proofErr w:type="spellEnd"/>
      <w:r w:rsidRPr="00A97BD4">
        <w:t xml:space="preserve">, D.C., Macy, S., Martin, E.B., </w:t>
      </w:r>
      <w:proofErr w:type="spellStart"/>
      <w:r w:rsidRPr="00A97BD4">
        <w:rPr>
          <w:b/>
          <w:bCs/>
        </w:rPr>
        <w:t>Heidel</w:t>
      </w:r>
      <w:proofErr w:type="spellEnd"/>
      <w:r w:rsidRPr="00A97BD4">
        <w:rPr>
          <w:b/>
          <w:bCs/>
        </w:rPr>
        <w:t>, R.E</w:t>
      </w:r>
      <w:r w:rsidRPr="00A97BD4">
        <w:t>., Guthrie, S. Kennel, S.J., and Foster, J.S. (2020) Synthesis and Evaluation of a Novel Peptide-Immunoglobulin Fusion for Targeting and Phagocytosis of Amyloid.</w:t>
      </w:r>
      <w:r w:rsidRPr="00A97BD4">
        <w:rPr>
          <w:i/>
          <w:iCs/>
        </w:rPr>
        <w:t> International Symposium on Amyloidosis</w:t>
      </w:r>
      <w:r w:rsidRPr="00A97BD4">
        <w:t>. Tarragona, Spain. September 14-18, 2020 (virtual)</w:t>
      </w:r>
      <w:r>
        <w:t>.</w:t>
      </w:r>
    </w:p>
    <w:p w14:paraId="6E2DC290" w14:textId="6C8DEE4B" w:rsidR="00A97BD4" w:rsidRDefault="00A97BD4" w:rsidP="00A97BD4">
      <w:pPr>
        <w:ind w:left="180"/>
      </w:pPr>
    </w:p>
    <w:p w14:paraId="026CF242" w14:textId="10487450" w:rsidR="00A97BD4" w:rsidRDefault="00A97BD4" w:rsidP="00A97BD4">
      <w:pPr>
        <w:ind w:left="180"/>
      </w:pPr>
      <w:r>
        <w:t xml:space="preserve">224. </w:t>
      </w:r>
      <w:r w:rsidRPr="00A97BD4">
        <w:rPr>
          <w:u w:val="single"/>
        </w:rPr>
        <w:t>Wall, J.S</w:t>
      </w:r>
      <w:r w:rsidRPr="00A97BD4">
        <w:t xml:space="preserve">., Martin, E.B., Stuckey, A., Richey, T., Williams, A.D., </w:t>
      </w:r>
      <w:proofErr w:type="spellStart"/>
      <w:r w:rsidRPr="00A97BD4">
        <w:t>Wooliver</w:t>
      </w:r>
      <w:proofErr w:type="spellEnd"/>
      <w:r w:rsidRPr="00A97BD4">
        <w:t xml:space="preserve">, D.C., Macy, S., Foster, J.S., Whittle, B., </w:t>
      </w:r>
      <w:proofErr w:type="spellStart"/>
      <w:r w:rsidRPr="00A97BD4">
        <w:t>Geldrich</w:t>
      </w:r>
      <w:proofErr w:type="spellEnd"/>
      <w:r w:rsidRPr="00A97BD4">
        <w:t xml:space="preserve">, R., Powell, M., Fu, Y., Powell, D., Osborne, D., </w:t>
      </w:r>
      <w:proofErr w:type="spellStart"/>
      <w:r w:rsidRPr="00A97BD4">
        <w:rPr>
          <w:b/>
          <w:bCs/>
        </w:rPr>
        <w:t>Heidel</w:t>
      </w:r>
      <w:proofErr w:type="spellEnd"/>
      <w:r w:rsidRPr="00A97BD4">
        <w:rPr>
          <w:b/>
          <w:bCs/>
        </w:rPr>
        <w:t>, R.E</w:t>
      </w:r>
      <w:r w:rsidRPr="00A97BD4">
        <w:t xml:space="preserve">., Marine, B., Besozzi, M., </w:t>
      </w:r>
      <w:proofErr w:type="spellStart"/>
      <w:r w:rsidRPr="00A97BD4">
        <w:t>Ramchandren</w:t>
      </w:r>
      <w:proofErr w:type="spellEnd"/>
      <w:r w:rsidRPr="00A97BD4">
        <w:t>, R., Lands, R., and Kennel, S.J. (2020) Clinical Detection of Systemic Amyloidosis by PET/CT Imaging Using </w:t>
      </w:r>
      <w:r w:rsidRPr="00A97BD4">
        <w:rPr>
          <w:vertAlign w:val="superscript"/>
        </w:rPr>
        <w:t>124</w:t>
      </w:r>
      <w:r w:rsidRPr="00A97BD4">
        <w:t>I-p5+14 Peptide. </w:t>
      </w:r>
      <w:r w:rsidRPr="00A97BD4">
        <w:rPr>
          <w:i/>
          <w:iCs/>
        </w:rPr>
        <w:t>Annual SNMMI Meeting</w:t>
      </w:r>
      <w:r w:rsidRPr="00A97BD4">
        <w:t>, New Orleans, LA, Virtual, July 11-14, 2020</w:t>
      </w:r>
      <w:r>
        <w:t>.</w:t>
      </w:r>
    </w:p>
    <w:p w14:paraId="46A2CFD1" w14:textId="6F0B6BF3" w:rsidR="00A97BD4" w:rsidRDefault="00A97BD4" w:rsidP="00A97BD4">
      <w:pPr>
        <w:ind w:left="180"/>
      </w:pPr>
    </w:p>
    <w:p w14:paraId="4FAA5EF9" w14:textId="40D55F5C" w:rsidR="00A97BD4" w:rsidRDefault="00A97BD4" w:rsidP="00A97BD4">
      <w:pPr>
        <w:ind w:left="180"/>
      </w:pPr>
      <w:r>
        <w:t xml:space="preserve">225. </w:t>
      </w:r>
      <w:r w:rsidRPr="00A97BD4">
        <w:t xml:space="preserve">Wall, J.S., Richey, T., Stuckey, A., Williams, A.D. </w:t>
      </w:r>
      <w:proofErr w:type="spellStart"/>
      <w:r w:rsidRPr="00A97BD4">
        <w:t>Wooliver</w:t>
      </w:r>
      <w:proofErr w:type="spellEnd"/>
      <w:r w:rsidRPr="00A97BD4">
        <w:t xml:space="preserve">, D.C.1, Macy, S., Martin, E.B., </w:t>
      </w:r>
      <w:proofErr w:type="spellStart"/>
      <w:r w:rsidRPr="00A97BD4">
        <w:rPr>
          <w:b/>
          <w:bCs/>
        </w:rPr>
        <w:t>Heidel</w:t>
      </w:r>
      <w:proofErr w:type="spellEnd"/>
      <w:r w:rsidRPr="00A97BD4">
        <w:rPr>
          <w:b/>
          <w:bCs/>
        </w:rPr>
        <w:t>, R.E</w:t>
      </w:r>
      <w:r w:rsidRPr="00A97BD4">
        <w:t xml:space="preserve">., Guthrie, S. Kennel, S.J., and Foster, </w:t>
      </w:r>
      <w:proofErr w:type="gramStart"/>
      <w:r w:rsidRPr="00A97BD4">
        <w:t>J.S..</w:t>
      </w:r>
      <w:proofErr w:type="gramEnd"/>
      <w:r w:rsidRPr="00A97BD4">
        <w:t xml:space="preserve"> Biodistribution and in vivo Characterization of a Novel Peptide-Immunoglobulin Fusion for Targeting Systemic Amyloid Deposits. </w:t>
      </w:r>
      <w:r w:rsidRPr="00A97BD4">
        <w:rPr>
          <w:i/>
          <w:iCs/>
        </w:rPr>
        <w:t>Annual SNMMI Meeting</w:t>
      </w:r>
      <w:r w:rsidRPr="00A97BD4">
        <w:t>, New Orleans, LA, Virtual, July 11-14, 2020</w:t>
      </w:r>
      <w:r>
        <w:t>.</w:t>
      </w:r>
    </w:p>
    <w:p w14:paraId="54B81660" w14:textId="353F456E" w:rsidR="00A97BD4" w:rsidRDefault="00A97BD4" w:rsidP="00A97BD4">
      <w:pPr>
        <w:ind w:left="180"/>
      </w:pPr>
    </w:p>
    <w:p w14:paraId="6854E422" w14:textId="61AD2B7E" w:rsidR="00A97BD4" w:rsidRDefault="00A97BD4" w:rsidP="00A97BD4">
      <w:pPr>
        <w:ind w:left="180"/>
      </w:pPr>
      <w:r>
        <w:t xml:space="preserve">226. </w:t>
      </w:r>
      <w:r w:rsidRPr="00A97BD4">
        <w:t xml:space="preserve">Wall, J.S., Martin, E.B., Stuckey, A., Richey, T., Williams, A.D., Whittle, B., Fu, Y., Powell, D., </w:t>
      </w:r>
      <w:proofErr w:type="spellStart"/>
      <w:r w:rsidRPr="00A97BD4">
        <w:rPr>
          <w:b/>
          <w:bCs/>
        </w:rPr>
        <w:t>Heidel</w:t>
      </w:r>
      <w:proofErr w:type="spellEnd"/>
      <w:r w:rsidRPr="00A97BD4">
        <w:rPr>
          <w:b/>
          <w:bCs/>
        </w:rPr>
        <w:t>, R.E</w:t>
      </w:r>
      <w:r w:rsidRPr="00A97BD4">
        <w:t>., Besozzi, M., Lands, R., Guthrie, S., and Kennel, S.J.  Detection of cardiac amyloidosis by PET/CT imaging using </w:t>
      </w:r>
      <w:r w:rsidRPr="00A97BD4">
        <w:rPr>
          <w:vertAlign w:val="superscript"/>
        </w:rPr>
        <w:t>124</w:t>
      </w:r>
      <w:r w:rsidRPr="00A97BD4">
        <w:t>I-p5+14 peptide.  </w:t>
      </w:r>
      <w:r w:rsidRPr="00A97BD4">
        <w:rPr>
          <w:i/>
          <w:iCs/>
        </w:rPr>
        <w:t>European Society of Cardiology 2020</w:t>
      </w:r>
      <w:r w:rsidRPr="00A97BD4">
        <w:t>, Virtual, 9/29/20 – 1/10/20</w:t>
      </w:r>
      <w:r>
        <w:t>.</w:t>
      </w:r>
    </w:p>
    <w:p w14:paraId="50B58BF7" w14:textId="77777777" w:rsidR="00EA678B" w:rsidRDefault="00EA678B" w:rsidP="00A97BD4">
      <w:pPr>
        <w:ind w:left="180"/>
      </w:pPr>
    </w:p>
    <w:p w14:paraId="3F649C51" w14:textId="1A12723F" w:rsidR="00A97BD4" w:rsidRDefault="00A97BD4" w:rsidP="00A97BD4">
      <w:pPr>
        <w:ind w:left="180"/>
      </w:pPr>
      <w:r>
        <w:lastRenderedPageBreak/>
        <w:t xml:space="preserve">227. </w:t>
      </w:r>
      <w:r w:rsidRPr="00A97BD4">
        <w:t xml:space="preserve">Jonathan Wall, </w:t>
      </w:r>
      <w:r w:rsidRPr="00A260E6">
        <w:rPr>
          <w:b/>
          <w:bCs/>
        </w:rPr>
        <w:t xml:space="preserve">Eric </w:t>
      </w:r>
      <w:proofErr w:type="spellStart"/>
      <w:r w:rsidRPr="00A260E6">
        <w:rPr>
          <w:b/>
          <w:bCs/>
        </w:rPr>
        <w:t>Heidel</w:t>
      </w:r>
      <w:proofErr w:type="spellEnd"/>
      <w:r w:rsidRPr="00A97BD4">
        <w:t xml:space="preserve">, Alan Stuckey, Emily Martin, Tina Richey, Angela Williams, James Foster, Bryan Whittle, </w:t>
      </w:r>
      <w:proofErr w:type="spellStart"/>
      <w:r w:rsidRPr="00A97BD4">
        <w:t>Yitong</w:t>
      </w:r>
      <w:proofErr w:type="spellEnd"/>
      <w:r w:rsidRPr="00A97BD4">
        <w:t xml:space="preserve"> Fu, Dustin Powell, Ronald Lands, Spencer Guthrie and Stephen Kennel.  Detection of Systemic AL Amyloidosis and Differentiation of AL from ATTR using </w:t>
      </w:r>
      <w:r w:rsidRPr="00A97BD4">
        <w:rPr>
          <w:vertAlign w:val="superscript"/>
        </w:rPr>
        <w:t>124</w:t>
      </w:r>
      <w:r w:rsidRPr="00A97BD4">
        <w:t>I-p5+14 PET Imaging </w:t>
      </w:r>
      <w:r w:rsidRPr="00A97BD4">
        <w:rPr>
          <w:i/>
          <w:iCs/>
        </w:rPr>
        <w:t>American Society of Hematology</w:t>
      </w:r>
      <w:r w:rsidRPr="00A97BD4">
        <w:t> 2020, Virtual.</w:t>
      </w:r>
    </w:p>
    <w:p w14:paraId="5988C438" w14:textId="6EDC7CD2" w:rsidR="00A97BD4" w:rsidRDefault="00A97BD4" w:rsidP="00A97BD4">
      <w:pPr>
        <w:ind w:left="180"/>
      </w:pPr>
    </w:p>
    <w:p w14:paraId="73EC4D23" w14:textId="77777777" w:rsidR="00A260E6" w:rsidRPr="00A260E6" w:rsidRDefault="00A97BD4" w:rsidP="00A260E6">
      <w:pPr>
        <w:ind w:left="180"/>
      </w:pPr>
      <w:r>
        <w:t xml:space="preserve">228. </w:t>
      </w:r>
      <w:r w:rsidR="00A260E6" w:rsidRPr="00A260E6">
        <w:t xml:space="preserve">Wall, J.S., </w:t>
      </w:r>
      <w:proofErr w:type="spellStart"/>
      <w:r w:rsidR="00A260E6" w:rsidRPr="00A260E6">
        <w:rPr>
          <w:b/>
          <w:bCs/>
        </w:rPr>
        <w:t>Heidel</w:t>
      </w:r>
      <w:proofErr w:type="spellEnd"/>
      <w:r w:rsidR="00A260E6" w:rsidRPr="00A260E6">
        <w:rPr>
          <w:b/>
          <w:bCs/>
        </w:rPr>
        <w:t>, R.E</w:t>
      </w:r>
      <w:r w:rsidR="00A260E6" w:rsidRPr="00A260E6">
        <w:t>., Martin, E.B., Stuckey, A., Whittle, B., Powell, D., Lands, R and Kennel, S.J. (2021) Detection And Differentiation Of Cardiac Amyloidosis Using [</w:t>
      </w:r>
      <w:proofErr w:type="gramStart"/>
      <w:r w:rsidR="00A260E6" w:rsidRPr="00A260E6">
        <w:t>124]I</w:t>
      </w:r>
      <w:proofErr w:type="gramEnd"/>
      <w:r w:rsidR="00A260E6" w:rsidRPr="00A260E6">
        <w:t>-p5+14 PET/CT Imaging And The Correlation With Clinical Biomarkers. </w:t>
      </w:r>
      <w:r w:rsidR="00A260E6" w:rsidRPr="00A260E6">
        <w:rPr>
          <w:i/>
          <w:iCs/>
        </w:rPr>
        <w:t>American College of Cardiology National Meeting</w:t>
      </w:r>
      <w:r w:rsidR="00A260E6" w:rsidRPr="00A260E6">
        <w:t>, May 2021, Virtual.</w:t>
      </w:r>
    </w:p>
    <w:p w14:paraId="1BAD7462" w14:textId="4B58275C" w:rsidR="00A97BD4" w:rsidRPr="00A97BD4" w:rsidRDefault="00A97BD4" w:rsidP="00A97BD4">
      <w:pPr>
        <w:ind w:left="180"/>
      </w:pPr>
    </w:p>
    <w:p w14:paraId="052B79ED" w14:textId="3AD920A8" w:rsidR="00A260E6" w:rsidRDefault="00A260E6" w:rsidP="00A260E6">
      <w:pPr>
        <w:ind w:left="180"/>
      </w:pPr>
      <w:r>
        <w:t xml:space="preserve">229. </w:t>
      </w:r>
      <w:r w:rsidRPr="00A260E6">
        <w:t xml:space="preserve">Amy J Weisman, Emily Martin, </w:t>
      </w:r>
      <w:r w:rsidRPr="00A260E6">
        <w:rPr>
          <w:b/>
          <w:bCs/>
        </w:rPr>
        <w:t xml:space="preserve">Eric </w:t>
      </w:r>
      <w:proofErr w:type="spellStart"/>
      <w:r w:rsidRPr="00A260E6">
        <w:rPr>
          <w:b/>
          <w:bCs/>
        </w:rPr>
        <w:t>Heidel</w:t>
      </w:r>
      <w:proofErr w:type="spellEnd"/>
      <w:r w:rsidRPr="00A260E6">
        <w:t>, Alan Stuckey, Timothy G Perk, Deepak Behera, Spencer Guthrie, Stephen Kennel, Jonathan Wall (2021</w:t>
      </w:r>
      <w:proofErr w:type="gramStart"/>
      <w:r w:rsidRPr="00A260E6">
        <w:t>)  Automated</w:t>
      </w:r>
      <w:proofErr w:type="gramEnd"/>
      <w:r w:rsidRPr="00A260E6">
        <w:t xml:space="preserve"> Segmentation and Quantitation of PET/CT Images Using </w:t>
      </w:r>
      <w:r w:rsidRPr="00A260E6">
        <w:rPr>
          <w:vertAlign w:val="superscript"/>
        </w:rPr>
        <w:t>124</w:t>
      </w:r>
      <w:r w:rsidRPr="00A260E6">
        <w:t>I-p5+14 (AT-01) in Patients with AL and ATTR Amyloidosis.  </w:t>
      </w:r>
      <w:r w:rsidRPr="00A260E6">
        <w:rPr>
          <w:i/>
          <w:iCs/>
        </w:rPr>
        <w:t>World Molecular Imaging Congress</w:t>
      </w:r>
      <w:r w:rsidRPr="00A260E6">
        <w:t>, Miami, Virtual, October 2021.</w:t>
      </w:r>
    </w:p>
    <w:p w14:paraId="36C6A5BF" w14:textId="7DD16C9F" w:rsidR="00A260E6" w:rsidRDefault="00A260E6" w:rsidP="00A260E6">
      <w:pPr>
        <w:ind w:left="180"/>
      </w:pPr>
    </w:p>
    <w:p w14:paraId="388ECC8A" w14:textId="77777777" w:rsidR="00A260E6" w:rsidRPr="00A260E6" w:rsidRDefault="00A260E6" w:rsidP="00A260E6">
      <w:pPr>
        <w:ind w:left="180"/>
      </w:pPr>
      <w:r>
        <w:t xml:space="preserve">230. </w:t>
      </w:r>
      <w:r w:rsidRPr="00A260E6">
        <w:t xml:space="preserve">Jonathan Wall, Emily Martin, </w:t>
      </w:r>
      <w:r w:rsidRPr="00A260E6">
        <w:rPr>
          <w:b/>
          <w:bCs/>
        </w:rPr>
        <w:t xml:space="preserve">Eric </w:t>
      </w:r>
      <w:proofErr w:type="spellStart"/>
      <w:r w:rsidRPr="00A260E6">
        <w:rPr>
          <w:b/>
          <w:bCs/>
        </w:rPr>
        <w:t>Heidel</w:t>
      </w:r>
      <w:proofErr w:type="spellEnd"/>
      <w:r w:rsidRPr="00A260E6">
        <w:t>, Alan Stuckey, Bryan Whittle, Dustin Powell, Ronald Lands, Spencer Guthrie and Stephen Kennel (2021) Detection of Systemic AL Amyloid by 124I-p5+14 PET/CT imaging – Providing the Complete Picture for Diagnosis. </w:t>
      </w:r>
      <w:r w:rsidRPr="00A260E6">
        <w:rPr>
          <w:i/>
          <w:iCs/>
        </w:rPr>
        <w:t>American Society of Hematology</w:t>
      </w:r>
      <w:r w:rsidRPr="00A260E6">
        <w:t>, Atlanta, December 2021</w:t>
      </w:r>
    </w:p>
    <w:p w14:paraId="6641009A" w14:textId="5949A71F" w:rsidR="00A260E6" w:rsidRPr="00A260E6" w:rsidRDefault="00A260E6" w:rsidP="00A260E6">
      <w:pPr>
        <w:ind w:left="180"/>
      </w:pPr>
    </w:p>
    <w:p w14:paraId="257DCAB7" w14:textId="6B7D0040" w:rsidR="00A260E6" w:rsidRDefault="00A260E6" w:rsidP="00A260E6">
      <w:pPr>
        <w:ind w:left="180"/>
      </w:pPr>
      <w:r>
        <w:t xml:space="preserve">231. </w:t>
      </w:r>
      <w:r w:rsidRPr="00A260E6">
        <w:t xml:space="preserve">Wall, J.S., </w:t>
      </w:r>
      <w:proofErr w:type="spellStart"/>
      <w:r w:rsidRPr="00A260E6">
        <w:rPr>
          <w:b/>
          <w:bCs/>
        </w:rPr>
        <w:t>Heidel</w:t>
      </w:r>
      <w:proofErr w:type="spellEnd"/>
      <w:r w:rsidRPr="00A260E6">
        <w:rPr>
          <w:b/>
          <w:bCs/>
        </w:rPr>
        <w:t>, R.E.</w:t>
      </w:r>
      <w:r w:rsidRPr="00A260E6">
        <w:t xml:space="preserve">, Martin, E.B., Stuckey, A., Powell, D., Guthrie, S., Lands, R and Kennel, S.J. (2021) Detection of cardiac amyloidosis in patients with systemic AL and ATTR amyloidosis using iodine </w:t>
      </w:r>
      <w:proofErr w:type="spellStart"/>
      <w:r w:rsidRPr="00A260E6">
        <w:t>evuzamitide</w:t>
      </w:r>
      <w:proofErr w:type="spellEnd"/>
      <w:r w:rsidRPr="00A260E6">
        <w:t xml:space="preserve"> PET/CT imaging and the correlation with serum NT-</w:t>
      </w:r>
      <w:proofErr w:type="spellStart"/>
      <w:r w:rsidRPr="00A260E6">
        <w:t>proBNP</w:t>
      </w:r>
      <w:proofErr w:type="spellEnd"/>
      <w:r w:rsidRPr="00A260E6">
        <w:t>. </w:t>
      </w:r>
      <w:r w:rsidRPr="00A260E6">
        <w:rPr>
          <w:i/>
          <w:iCs/>
        </w:rPr>
        <w:t> American College of Cardiology</w:t>
      </w:r>
      <w:r w:rsidRPr="00A260E6">
        <w:t>, Washington DC, April 2022.</w:t>
      </w:r>
    </w:p>
    <w:p w14:paraId="357F7E0D" w14:textId="77139AA7" w:rsidR="00A260E6" w:rsidRDefault="00A260E6" w:rsidP="00A260E6">
      <w:pPr>
        <w:ind w:left="180"/>
      </w:pPr>
    </w:p>
    <w:p w14:paraId="4620E204" w14:textId="24CCB0DB" w:rsidR="00A260E6" w:rsidRPr="00A260E6" w:rsidRDefault="00A260E6" w:rsidP="00A260E6">
      <w:pPr>
        <w:ind w:left="180"/>
      </w:pPr>
      <w:r>
        <w:t xml:space="preserve">232. </w:t>
      </w:r>
      <w:r w:rsidRPr="00A260E6">
        <w:t xml:space="preserve">Amy J Weisman, Emily Martin, </w:t>
      </w:r>
      <w:r w:rsidRPr="00A260E6">
        <w:rPr>
          <w:b/>
          <w:bCs/>
        </w:rPr>
        <w:t xml:space="preserve">R. Eric </w:t>
      </w:r>
      <w:proofErr w:type="spellStart"/>
      <w:r w:rsidRPr="00A260E6">
        <w:rPr>
          <w:b/>
          <w:bCs/>
        </w:rPr>
        <w:t>Heidel</w:t>
      </w:r>
      <w:proofErr w:type="spellEnd"/>
      <w:r w:rsidRPr="00A260E6">
        <w:t xml:space="preserve">, Timothy G Perk, Deepak Behera, Stephen Kennel, Jonathan Wall (2022) Fully automated 3d segmentation and quantitation of the </w:t>
      </w:r>
      <w:proofErr w:type="spellStart"/>
      <w:r w:rsidRPr="00A260E6">
        <w:t>amyloidophilic</w:t>
      </w:r>
      <w:proofErr w:type="spellEnd"/>
      <w:r w:rsidRPr="00A260E6">
        <w:t xml:space="preserve"> radiotracer iodine </w:t>
      </w:r>
      <w:proofErr w:type="spellStart"/>
      <w:r w:rsidRPr="00A260E6">
        <w:t>evuzamitide</w:t>
      </w:r>
      <w:proofErr w:type="spellEnd"/>
      <w:r w:rsidRPr="00A260E6">
        <w:t xml:space="preserve"> (</w:t>
      </w:r>
      <w:r w:rsidRPr="00A260E6">
        <w:rPr>
          <w:vertAlign w:val="superscript"/>
        </w:rPr>
        <w:t>124</w:t>
      </w:r>
      <w:r w:rsidRPr="00A260E6">
        <w:t>I-p5+14, at-01) in the heart of patients with systemic amyloidosis and healthy subjects. </w:t>
      </w:r>
      <w:r w:rsidRPr="00A260E6">
        <w:rPr>
          <w:i/>
          <w:iCs/>
        </w:rPr>
        <w:t>American College of Cardiology</w:t>
      </w:r>
      <w:r w:rsidRPr="00A260E6">
        <w:t>, Washington DC, April 2022.</w:t>
      </w:r>
    </w:p>
    <w:p w14:paraId="6FF12D52" w14:textId="65D6997B" w:rsidR="00A260E6" w:rsidRPr="00A260E6" w:rsidRDefault="00A260E6" w:rsidP="00A260E6">
      <w:pPr>
        <w:ind w:left="180"/>
      </w:pPr>
      <w:r w:rsidRPr="00A260E6">
        <w:t> </w:t>
      </w:r>
    </w:p>
    <w:p w14:paraId="57575DA8" w14:textId="1F4E291F" w:rsidR="00A97BD4" w:rsidRDefault="00A260E6" w:rsidP="00A97BD4">
      <w:pPr>
        <w:ind w:left="180"/>
      </w:pPr>
      <w:r>
        <w:t xml:space="preserve">233. </w:t>
      </w:r>
      <w:r w:rsidRPr="00A260E6">
        <w:t xml:space="preserve">Jonathan S. Wall, Emily B. Martin, Alan Stuckey, Dustin Powell, </w:t>
      </w:r>
      <w:r w:rsidRPr="00A260E6">
        <w:rPr>
          <w:b/>
          <w:bCs/>
        </w:rPr>
        <w:t xml:space="preserve">R. Eric </w:t>
      </w:r>
      <w:proofErr w:type="spellStart"/>
      <w:r w:rsidRPr="00A260E6">
        <w:rPr>
          <w:b/>
          <w:bCs/>
        </w:rPr>
        <w:t>Heidel</w:t>
      </w:r>
      <w:proofErr w:type="spellEnd"/>
      <w:r w:rsidRPr="00A260E6">
        <w:t xml:space="preserve">, Ronald Lands, Stephen J. Kennel (2022) Final Results </w:t>
      </w:r>
      <w:proofErr w:type="gramStart"/>
      <w:r w:rsidRPr="00A260E6">
        <w:t>Of</w:t>
      </w:r>
      <w:proofErr w:type="gramEnd"/>
      <w:r w:rsidRPr="00A260E6">
        <w:t xml:space="preserve"> The First-In-Human Study Of The Amyloid-Reactive Peptide </w:t>
      </w:r>
      <w:r w:rsidRPr="00A260E6">
        <w:rPr>
          <w:vertAlign w:val="superscript"/>
        </w:rPr>
        <w:t>124</w:t>
      </w:r>
      <w:r w:rsidRPr="00A260E6">
        <w:t xml:space="preserve">I-p5+14, (Iodine[124I] </w:t>
      </w:r>
      <w:proofErr w:type="spellStart"/>
      <w:r w:rsidRPr="00A260E6">
        <w:t>Evuzamitide</w:t>
      </w:r>
      <w:proofErr w:type="spellEnd"/>
      <w:r w:rsidRPr="00A260E6">
        <w:t>; AT-01) For The Detection Of Systemic Amyloidosis. </w:t>
      </w:r>
      <w:r w:rsidRPr="00A260E6">
        <w:rPr>
          <w:i/>
          <w:iCs/>
        </w:rPr>
        <w:t>SNMMI Annual Meeting</w:t>
      </w:r>
      <w:r w:rsidRPr="00A260E6">
        <w:t>, Vancouver, BC June 11-14, 2022</w:t>
      </w:r>
    </w:p>
    <w:p w14:paraId="764B8485" w14:textId="77777777" w:rsidR="00EA678B" w:rsidRDefault="00EA678B" w:rsidP="00A260E6">
      <w:pPr>
        <w:ind w:left="180"/>
      </w:pPr>
    </w:p>
    <w:p w14:paraId="60356ECC" w14:textId="072A2148" w:rsidR="00A260E6" w:rsidRDefault="00A260E6" w:rsidP="00A260E6">
      <w:pPr>
        <w:ind w:left="180"/>
      </w:pPr>
      <w:r>
        <w:t xml:space="preserve">234. </w:t>
      </w:r>
      <w:r w:rsidRPr="00A260E6">
        <w:t xml:space="preserve">Foster, J. Steve, Guthrie, Spencer, Klein, Michael L., Bell, Gregory, </w:t>
      </w:r>
      <w:proofErr w:type="spellStart"/>
      <w:r w:rsidRPr="00A260E6">
        <w:t>Selvarajah</w:t>
      </w:r>
      <w:proofErr w:type="spellEnd"/>
      <w:r w:rsidRPr="00A260E6">
        <w:t xml:space="preserve">, </w:t>
      </w:r>
      <w:proofErr w:type="spellStart"/>
      <w:r w:rsidRPr="00A260E6">
        <w:t>Suganya</w:t>
      </w:r>
      <w:proofErr w:type="spellEnd"/>
      <w:r w:rsidRPr="00A260E6">
        <w:t xml:space="preserve">, Williams, Angela, Richey, Tina, Balachandran, Manasi, Jackson, Joseph, Stuckey, Alan, Martin, Emily, Macy, Sallie, </w:t>
      </w:r>
      <w:proofErr w:type="spellStart"/>
      <w:r w:rsidRPr="00A260E6">
        <w:t>Wooliver</w:t>
      </w:r>
      <w:proofErr w:type="spellEnd"/>
      <w:r w:rsidRPr="00A260E6">
        <w:t xml:space="preserve">, Craig, </w:t>
      </w:r>
      <w:proofErr w:type="spellStart"/>
      <w:r w:rsidRPr="00A260E6">
        <w:rPr>
          <w:b/>
          <w:bCs/>
        </w:rPr>
        <w:t>Heidel</w:t>
      </w:r>
      <w:proofErr w:type="spellEnd"/>
      <w:r w:rsidRPr="00A260E6">
        <w:rPr>
          <w:b/>
          <w:bCs/>
        </w:rPr>
        <w:t>, R. Eric</w:t>
      </w:r>
      <w:r w:rsidRPr="00A260E6">
        <w:t xml:space="preserve">, Kennel, Stephen, Wall, Jonathan (2022) Preclinical characterization of AT-04, a pan-amyloid-binding Fc domain-peptide fusion, to serve as an opsonin for macrophage-mediated </w:t>
      </w:r>
      <w:r w:rsidRPr="00A260E6">
        <w:lastRenderedPageBreak/>
        <w:t>clearance of amyloid deposits. </w:t>
      </w:r>
      <w:r w:rsidRPr="00A260E6">
        <w:rPr>
          <w:i/>
          <w:iCs/>
        </w:rPr>
        <w:t>International Society of Amyloidosis 2022</w:t>
      </w:r>
      <w:r w:rsidRPr="00A260E6">
        <w:t>, Heidelberg, Germany, September 4-8, 2022</w:t>
      </w:r>
      <w:r>
        <w:t xml:space="preserve">. </w:t>
      </w:r>
    </w:p>
    <w:p w14:paraId="3629D33F" w14:textId="7D99D879" w:rsidR="00A260E6" w:rsidRDefault="00A260E6" w:rsidP="00A260E6">
      <w:pPr>
        <w:ind w:left="180"/>
      </w:pPr>
    </w:p>
    <w:p w14:paraId="1F0EA513" w14:textId="2B6D3D6B" w:rsidR="00A260E6" w:rsidRDefault="00A260E6" w:rsidP="00A260E6">
      <w:pPr>
        <w:ind w:left="180"/>
      </w:pPr>
      <w:r>
        <w:t xml:space="preserve">235. </w:t>
      </w:r>
      <w:proofErr w:type="spellStart"/>
      <w:r w:rsidRPr="00A260E6">
        <w:rPr>
          <w:b/>
          <w:bCs/>
        </w:rPr>
        <w:t>Heidel</w:t>
      </w:r>
      <w:proofErr w:type="spellEnd"/>
      <w:r w:rsidRPr="00A260E6">
        <w:rPr>
          <w:b/>
          <w:bCs/>
        </w:rPr>
        <w:t>, R. Eric</w:t>
      </w:r>
      <w:r w:rsidRPr="00A260E6">
        <w:t>, Stuckey, Alan, Martin, Emily, Powell, Dustin, Guthrie, Spencer, Kennel, Stephen J., Wall, Jonathan (2022) Differentiation of ATTR amyloidosis based on abdominothoracic organ-specific uptake of </w:t>
      </w:r>
      <w:r w:rsidRPr="00A260E6">
        <w:rPr>
          <w:vertAlign w:val="superscript"/>
        </w:rPr>
        <w:t>124</w:t>
      </w:r>
      <w:r w:rsidRPr="00A260E6">
        <w:t>I-AT-01 (</w:t>
      </w:r>
      <w:r w:rsidRPr="00A260E6">
        <w:rPr>
          <w:vertAlign w:val="superscript"/>
        </w:rPr>
        <w:t>124</w:t>
      </w:r>
      <w:r w:rsidRPr="00A260E6">
        <w:t>I-p5+14) assessed by PET/CT imaging. </w:t>
      </w:r>
      <w:r w:rsidRPr="00A260E6">
        <w:rPr>
          <w:i/>
          <w:iCs/>
        </w:rPr>
        <w:t>International Society of Amyloidosis 2022</w:t>
      </w:r>
      <w:r w:rsidRPr="00A260E6">
        <w:t>, Heidelberg, Germany, September 4-8, 2022</w:t>
      </w:r>
      <w:r>
        <w:t>.</w:t>
      </w:r>
    </w:p>
    <w:p w14:paraId="18DA026C" w14:textId="7E9BA6D2" w:rsidR="00A260E6" w:rsidRDefault="00A260E6" w:rsidP="00A260E6">
      <w:pPr>
        <w:ind w:left="180"/>
      </w:pPr>
    </w:p>
    <w:p w14:paraId="467B63C7" w14:textId="4967D460" w:rsidR="00A260E6" w:rsidRDefault="00A260E6" w:rsidP="00A260E6">
      <w:pPr>
        <w:ind w:left="180"/>
      </w:pPr>
      <w:r>
        <w:t xml:space="preserve">236. </w:t>
      </w:r>
      <w:r w:rsidRPr="00A260E6">
        <w:t xml:space="preserve">Stuckey, Alan; Martin, Emily; </w:t>
      </w:r>
      <w:proofErr w:type="spellStart"/>
      <w:r w:rsidRPr="00A260E6">
        <w:rPr>
          <w:b/>
          <w:bCs/>
        </w:rPr>
        <w:t>Heidel</w:t>
      </w:r>
      <w:proofErr w:type="spellEnd"/>
      <w:r w:rsidRPr="00A260E6">
        <w:rPr>
          <w:b/>
          <w:bCs/>
        </w:rPr>
        <w:t>, R. Eric</w:t>
      </w:r>
      <w:r w:rsidRPr="00A260E6">
        <w:t>; Kennel, Stephen; Perk, Timothy; Weisman, Amy J.; Wall, Jonathan (2022) Quantitative changes in organ-specific amyloid load in a patient with AL amyloidosis, measured by </w:t>
      </w:r>
      <w:r w:rsidRPr="00A260E6">
        <w:rPr>
          <w:vertAlign w:val="superscript"/>
        </w:rPr>
        <w:t>124</w:t>
      </w:r>
      <w:r w:rsidRPr="00A260E6">
        <w:t>I-AT-01 PET/CT imaging, correlate with serum biomarkers. </w:t>
      </w:r>
      <w:r w:rsidRPr="00A260E6">
        <w:rPr>
          <w:i/>
          <w:iCs/>
        </w:rPr>
        <w:t>International Society of Amyloidosis 2022</w:t>
      </w:r>
      <w:r w:rsidRPr="00A260E6">
        <w:t>, Heidelberg, Germany, September 4-8, 2022</w:t>
      </w:r>
      <w:r>
        <w:t>.</w:t>
      </w:r>
    </w:p>
    <w:p w14:paraId="2F4B4104" w14:textId="7509FDA2" w:rsidR="00A260E6" w:rsidRDefault="00A260E6" w:rsidP="00A260E6">
      <w:pPr>
        <w:ind w:left="180"/>
      </w:pPr>
    </w:p>
    <w:p w14:paraId="1B541F1F" w14:textId="17B61D2A" w:rsidR="00A260E6" w:rsidRDefault="00A260E6" w:rsidP="00A260E6">
      <w:pPr>
        <w:ind w:left="180"/>
      </w:pPr>
      <w:r>
        <w:t xml:space="preserve">237. </w:t>
      </w:r>
      <w:r w:rsidRPr="00A260E6">
        <w:t xml:space="preserve">Martin, Emily, </w:t>
      </w:r>
      <w:proofErr w:type="spellStart"/>
      <w:r w:rsidRPr="00A260E6">
        <w:t>Killeffer</w:t>
      </w:r>
      <w:proofErr w:type="spellEnd"/>
      <w:r w:rsidRPr="00A260E6">
        <w:t xml:space="preserve">, James, Macy, Sallie, </w:t>
      </w:r>
      <w:proofErr w:type="spellStart"/>
      <w:r w:rsidRPr="00A260E6">
        <w:t>Wooliver</w:t>
      </w:r>
      <w:proofErr w:type="spellEnd"/>
      <w:r w:rsidRPr="00A260E6">
        <w:t xml:space="preserve">, Craig, </w:t>
      </w:r>
      <w:proofErr w:type="spellStart"/>
      <w:r w:rsidRPr="00A260E6">
        <w:rPr>
          <w:b/>
          <w:bCs/>
        </w:rPr>
        <w:t>Heidel</w:t>
      </w:r>
      <w:proofErr w:type="spellEnd"/>
      <w:r w:rsidRPr="00A260E6">
        <w:rPr>
          <w:b/>
          <w:bCs/>
        </w:rPr>
        <w:t>, R. Eric</w:t>
      </w:r>
      <w:r w:rsidRPr="00A260E6">
        <w:t>, Wall, Jonathan (2022) Assessing amyloid prevalence, type, and extent of burden in the ligamentum flavum of patients with spinal stenosis undergoing routine laminectomy. </w:t>
      </w:r>
      <w:r w:rsidRPr="00A260E6">
        <w:rPr>
          <w:i/>
          <w:iCs/>
        </w:rPr>
        <w:t>International Society of Amyloidosis 2022</w:t>
      </w:r>
      <w:r w:rsidRPr="00A260E6">
        <w:t>, Heidelberg, Germany, September 4-8, 2022</w:t>
      </w:r>
      <w:r>
        <w:t>.</w:t>
      </w:r>
    </w:p>
    <w:p w14:paraId="40899AD7" w14:textId="7A0607FD" w:rsidR="00A260E6" w:rsidRDefault="00A260E6" w:rsidP="00A260E6">
      <w:pPr>
        <w:ind w:left="180"/>
      </w:pPr>
    </w:p>
    <w:p w14:paraId="546D659A" w14:textId="47375CCA" w:rsidR="00A260E6" w:rsidRDefault="00A260E6" w:rsidP="00A260E6">
      <w:pPr>
        <w:ind w:left="180"/>
      </w:pPr>
      <w:r>
        <w:t xml:space="preserve">238. </w:t>
      </w:r>
      <w:r w:rsidRPr="00A260E6">
        <w:t xml:space="preserve">Wall, Jonathan, Klein, L. Michael, </w:t>
      </w:r>
      <w:proofErr w:type="spellStart"/>
      <w:r w:rsidRPr="00A260E6">
        <w:t>Selvarajah</w:t>
      </w:r>
      <w:proofErr w:type="spellEnd"/>
      <w:r w:rsidRPr="00A260E6">
        <w:t xml:space="preserve">, </w:t>
      </w:r>
      <w:proofErr w:type="spellStart"/>
      <w:r w:rsidRPr="00A260E6">
        <w:t>Suganya</w:t>
      </w:r>
      <w:proofErr w:type="spellEnd"/>
      <w:r w:rsidRPr="00A260E6">
        <w:t xml:space="preserve"> , Guthrie, Spencer, Bell, Gregory, </w:t>
      </w:r>
      <w:proofErr w:type="spellStart"/>
      <w:r w:rsidRPr="00A260E6">
        <w:t>Sirac</w:t>
      </w:r>
      <w:proofErr w:type="spellEnd"/>
      <w:r w:rsidRPr="00A260E6">
        <w:t xml:space="preserve">, Christophe , </w:t>
      </w:r>
      <w:proofErr w:type="spellStart"/>
      <w:r w:rsidRPr="00A260E6">
        <w:t>Codo</w:t>
      </w:r>
      <w:proofErr w:type="spellEnd"/>
      <w:r w:rsidRPr="00A260E6">
        <w:t xml:space="preserve">, </w:t>
      </w:r>
      <w:proofErr w:type="spellStart"/>
      <w:r w:rsidRPr="00A260E6">
        <w:t>Roussine</w:t>
      </w:r>
      <w:proofErr w:type="spellEnd"/>
      <w:r w:rsidRPr="00A260E6">
        <w:t xml:space="preserve"> ,Foster, J. Steve, Williams, Angela, Richey, Tina, Balachandran, Manasi, Jackson, Joseph, Stuckey, Alan, Martin, Emily, Macy, Sallie, </w:t>
      </w:r>
      <w:proofErr w:type="spellStart"/>
      <w:r w:rsidRPr="00A260E6">
        <w:t>Wooliver</w:t>
      </w:r>
      <w:proofErr w:type="spellEnd"/>
      <w:r w:rsidRPr="00A260E6">
        <w:t xml:space="preserve">, Craig, </w:t>
      </w:r>
      <w:proofErr w:type="spellStart"/>
      <w:r w:rsidRPr="00A260E6">
        <w:rPr>
          <w:b/>
          <w:bCs/>
        </w:rPr>
        <w:t>Heidel</w:t>
      </w:r>
      <w:proofErr w:type="spellEnd"/>
      <w:r w:rsidRPr="00A260E6">
        <w:rPr>
          <w:b/>
          <w:bCs/>
        </w:rPr>
        <w:t>, R. Eric</w:t>
      </w:r>
      <w:r w:rsidRPr="00A260E6">
        <w:t>, Kennel, Stephen (2022) Preclinical characterization of AT-02, a pan-amyloid-binding immunoglobulin-peptide fusion protein capable of inducing enhanced phagocytosis of amyloid. </w:t>
      </w:r>
      <w:r w:rsidRPr="00A260E6">
        <w:rPr>
          <w:i/>
          <w:iCs/>
        </w:rPr>
        <w:t>International Society of Amyloidosis 2022</w:t>
      </w:r>
      <w:r w:rsidRPr="00A260E6">
        <w:t>, Heidelberg, Germany, September 4-8, 2022</w:t>
      </w:r>
      <w:r>
        <w:t>.</w:t>
      </w:r>
    </w:p>
    <w:p w14:paraId="55282536" w14:textId="77777777" w:rsidR="00DE236C" w:rsidRDefault="00DE236C" w:rsidP="00A260E6">
      <w:pPr>
        <w:ind w:left="180"/>
      </w:pPr>
    </w:p>
    <w:p w14:paraId="1297EBD5" w14:textId="21159CAC" w:rsidR="00A260E6" w:rsidRDefault="00A260E6" w:rsidP="00A260E6">
      <w:pPr>
        <w:ind w:left="180"/>
      </w:pPr>
      <w:r>
        <w:t xml:space="preserve">239. </w:t>
      </w:r>
      <w:r w:rsidRPr="00A260E6">
        <w:t xml:space="preserve">Jackson, Joseph W.; Foster, James S.; Martin, Emily B.; Macy, Sallie; </w:t>
      </w:r>
      <w:proofErr w:type="spellStart"/>
      <w:r w:rsidRPr="00A260E6">
        <w:t>Wooliver</w:t>
      </w:r>
      <w:proofErr w:type="spellEnd"/>
      <w:r w:rsidRPr="00A260E6">
        <w:t xml:space="preserve">, Craig; Richey, Tina; </w:t>
      </w:r>
      <w:proofErr w:type="spellStart"/>
      <w:r w:rsidRPr="00A260E6">
        <w:rPr>
          <w:b/>
          <w:bCs/>
        </w:rPr>
        <w:t>Heidel</w:t>
      </w:r>
      <w:proofErr w:type="spellEnd"/>
      <w:r w:rsidRPr="00A260E6">
        <w:rPr>
          <w:b/>
          <w:bCs/>
        </w:rPr>
        <w:t>, R. Eric</w:t>
      </w:r>
      <w:r w:rsidRPr="00A260E6">
        <w:t>; Williams, Angela D.; Kennel, Stephen J.; Wall, Jonathan S (2022) Collagen associated with AL amyloid inhibits fibril phagocytosis - Collagen degradation renders amyloid sensitive to uptake by the innate immune system. </w:t>
      </w:r>
      <w:r w:rsidRPr="00A260E6">
        <w:rPr>
          <w:i/>
          <w:iCs/>
        </w:rPr>
        <w:t>International Society of Amyloidosis 2022</w:t>
      </w:r>
      <w:r w:rsidRPr="00A260E6">
        <w:t>, Heidelberg, Germany, September 4-8, 2022</w:t>
      </w:r>
      <w:r>
        <w:t>.</w:t>
      </w:r>
    </w:p>
    <w:p w14:paraId="1CE32BA9" w14:textId="77777777" w:rsidR="00147743" w:rsidRDefault="00147743" w:rsidP="00A260E6">
      <w:pPr>
        <w:ind w:left="180"/>
      </w:pPr>
    </w:p>
    <w:p w14:paraId="1917B581" w14:textId="302DE027" w:rsidR="00147743" w:rsidRDefault="00147743" w:rsidP="00A260E6">
      <w:pPr>
        <w:ind w:left="180"/>
      </w:pPr>
      <w:r>
        <w:t xml:space="preserve">240. </w:t>
      </w:r>
      <w:r w:rsidRPr="00147743">
        <w:t xml:space="preserve">Alicia </w:t>
      </w:r>
      <w:proofErr w:type="spellStart"/>
      <w:r w:rsidRPr="00147743">
        <w:t>Mastronardi</w:t>
      </w:r>
      <w:proofErr w:type="spellEnd"/>
      <w:r w:rsidRPr="00147743">
        <w:t xml:space="preserve">, Robert </w:t>
      </w:r>
      <w:proofErr w:type="spellStart"/>
      <w:r w:rsidRPr="00147743">
        <w:t>Heidel</w:t>
      </w:r>
      <w:proofErr w:type="spellEnd"/>
      <w:r w:rsidRPr="00147743">
        <w:t>,</w:t>
      </w:r>
      <w:r w:rsidR="002F47F3">
        <w:t xml:space="preserve"> </w:t>
      </w:r>
      <w:r w:rsidRPr="00147743">
        <w:t>Jonathan Boone,</w:t>
      </w:r>
      <w:r w:rsidR="002F47F3">
        <w:t xml:space="preserve"> </w:t>
      </w:r>
      <w:r w:rsidRPr="00147743">
        <w:t>Larry Kilgore,</w:t>
      </w:r>
      <w:r w:rsidR="002F47F3">
        <w:t xml:space="preserve"> </w:t>
      </w:r>
      <w:r w:rsidRPr="00147743">
        <w:t xml:space="preserve">Nikki </w:t>
      </w:r>
      <w:proofErr w:type="spellStart"/>
      <w:r w:rsidRPr="00147743">
        <w:t>Zite</w:t>
      </w:r>
      <w:proofErr w:type="spellEnd"/>
      <w:r w:rsidRPr="00147743">
        <w:t>,</w:t>
      </w:r>
      <w:r w:rsidR="002F47F3">
        <w:t xml:space="preserve"> </w:t>
      </w:r>
      <w:r w:rsidRPr="00147743">
        <w:t>Samantha Gregory,</w:t>
      </w:r>
      <w:r w:rsidR="002F47F3">
        <w:t xml:space="preserve"> </w:t>
      </w:r>
      <w:proofErr w:type="spellStart"/>
      <w:r w:rsidRPr="00147743">
        <w:t>Oluwafemifola</w:t>
      </w:r>
      <w:proofErr w:type="spellEnd"/>
      <w:r w:rsidRPr="00147743">
        <w:t xml:space="preserve"> Oyedeji,</w:t>
      </w:r>
      <w:r w:rsidR="002F47F3">
        <w:t xml:space="preserve"> </w:t>
      </w:r>
      <w:r w:rsidRPr="00147743">
        <w:t>Jill Maples. HPV vaccination: broadening the scope of education and administration Presented at Infectious Diseases Society for Obstetrics and Gynecology; 2023 July-27; Denver, CO.</w:t>
      </w:r>
    </w:p>
    <w:p w14:paraId="313673F1" w14:textId="77777777" w:rsidR="00147743" w:rsidRDefault="00147743" w:rsidP="00A260E6">
      <w:pPr>
        <w:ind w:left="180"/>
      </w:pPr>
    </w:p>
    <w:p w14:paraId="610398DB" w14:textId="270761F7" w:rsidR="00147743" w:rsidRPr="00147743" w:rsidRDefault="00147743" w:rsidP="00A260E6">
      <w:pPr>
        <w:ind w:left="180"/>
        <w:rPr>
          <w:color w:val="444444"/>
          <w:shd w:val="clear" w:color="auto" w:fill="FFFFFF"/>
        </w:rPr>
      </w:pPr>
      <w:r>
        <w:t xml:space="preserve">241. </w:t>
      </w:r>
      <w:r w:rsidRPr="00147743">
        <w:rPr>
          <w:color w:val="444444"/>
          <w:shd w:val="clear" w:color="auto" w:fill="FFFFFF"/>
        </w:rPr>
        <w:t xml:space="preserve">Murdock P, Jong J, </w:t>
      </w:r>
      <w:proofErr w:type="spellStart"/>
      <w:r w:rsidRPr="00147743">
        <w:rPr>
          <w:color w:val="444444"/>
          <w:shd w:val="clear" w:color="auto" w:fill="FFFFFF"/>
        </w:rPr>
        <w:t>Heidel</w:t>
      </w:r>
      <w:proofErr w:type="spellEnd"/>
      <w:r w:rsidRPr="00147743">
        <w:rPr>
          <w:color w:val="444444"/>
          <w:shd w:val="clear" w:color="auto" w:fill="FFFFFF"/>
        </w:rPr>
        <w:t xml:space="preserve"> E, Casillas M, Russ A. Robotic versus Laparoscopic Low Anterior Resection for Rectosigmoid Adenocarcinoma: A Single Center Experience Presented at 2023 Annual Meeting of the Tennessee Chapter, American College of Surgeons; 2023 June - 27; Spencer, Tennessee.</w:t>
      </w:r>
    </w:p>
    <w:p w14:paraId="546B7EC7" w14:textId="77777777" w:rsidR="00147743" w:rsidRDefault="00147743" w:rsidP="00A260E6">
      <w:pPr>
        <w:ind w:left="180"/>
      </w:pPr>
    </w:p>
    <w:p w14:paraId="76CB2568" w14:textId="702C8C7D" w:rsidR="00147743" w:rsidRDefault="00147743" w:rsidP="00A260E6">
      <w:pPr>
        <w:ind w:left="180"/>
      </w:pPr>
      <w:r>
        <w:lastRenderedPageBreak/>
        <w:t xml:space="preserve">242. </w:t>
      </w:r>
      <w:r w:rsidRPr="00147743">
        <w:t xml:space="preserve">Treat S, Gutierrez A, </w:t>
      </w:r>
      <w:proofErr w:type="spellStart"/>
      <w:r w:rsidRPr="00147743">
        <w:t>Heidel</w:t>
      </w:r>
      <w:proofErr w:type="spellEnd"/>
      <w:r w:rsidRPr="00147743">
        <w:t xml:space="preserve"> E, McCormack M, </w:t>
      </w:r>
      <w:proofErr w:type="spellStart"/>
      <w:r w:rsidRPr="00147743">
        <w:t>Dudney</w:t>
      </w:r>
      <w:proofErr w:type="spellEnd"/>
      <w:r w:rsidRPr="00147743">
        <w:t xml:space="preserve"> T. The Value of D-dimer Elevation for Prediction of Pulmonary Embolism in Patients </w:t>
      </w:r>
      <w:proofErr w:type="gramStart"/>
      <w:r w:rsidRPr="00147743">
        <w:t>With</w:t>
      </w:r>
      <w:proofErr w:type="gramEnd"/>
      <w:r w:rsidRPr="00147743">
        <w:t xml:space="preserve"> Baseline Elevation Due to COVID-19 Presented at American Thoracic Society; Washington DC.</w:t>
      </w:r>
    </w:p>
    <w:p w14:paraId="3126E015" w14:textId="77777777" w:rsidR="00147743" w:rsidRDefault="00147743" w:rsidP="00A260E6">
      <w:pPr>
        <w:ind w:left="180"/>
      </w:pPr>
    </w:p>
    <w:p w14:paraId="37727583" w14:textId="128A38D4" w:rsidR="00147743" w:rsidRDefault="00147743" w:rsidP="00A260E6">
      <w:pPr>
        <w:ind w:left="180"/>
      </w:pPr>
      <w:r>
        <w:t xml:space="preserve">243. </w:t>
      </w:r>
      <w:r w:rsidRPr="00147743">
        <w:t xml:space="preserve">Desrosiers G, Coombs T, </w:t>
      </w:r>
      <w:proofErr w:type="spellStart"/>
      <w:r w:rsidRPr="00147743">
        <w:t>Heidel</w:t>
      </w:r>
      <w:proofErr w:type="spellEnd"/>
      <w:r w:rsidRPr="00147743">
        <w:t xml:space="preserve"> E, Isang E. Reducing Inappropriate Use of Stat Echocardiogram in an Academic Hospital Presented at Society of Cardiovascular </w:t>
      </w:r>
      <w:proofErr w:type="gramStart"/>
      <w:r w:rsidRPr="00147743">
        <w:t>Angiography</w:t>
      </w:r>
      <w:proofErr w:type="gramEnd"/>
      <w:r w:rsidRPr="00147743">
        <w:t xml:space="preserve"> and Interventions; Phoenix.</w:t>
      </w:r>
    </w:p>
    <w:p w14:paraId="4C405679" w14:textId="77777777" w:rsidR="00147743" w:rsidRDefault="00147743" w:rsidP="00A260E6">
      <w:pPr>
        <w:ind w:left="180"/>
      </w:pPr>
    </w:p>
    <w:p w14:paraId="167C5B1D" w14:textId="6B86176A" w:rsidR="00147743" w:rsidRDefault="00147743" w:rsidP="00A260E6">
      <w:pPr>
        <w:ind w:left="180"/>
      </w:pPr>
      <w:r>
        <w:t xml:space="preserve">244. </w:t>
      </w:r>
      <w:r w:rsidRPr="00147743">
        <w:t xml:space="preserve">Clegg DJ, </w:t>
      </w:r>
      <w:proofErr w:type="spellStart"/>
      <w:r w:rsidRPr="00147743">
        <w:t>Whiteaker</w:t>
      </w:r>
      <w:proofErr w:type="spellEnd"/>
      <w:r w:rsidRPr="00147743">
        <w:t xml:space="preserve"> EN, Salomon BJ, Porter CG, </w:t>
      </w:r>
      <w:proofErr w:type="spellStart"/>
      <w:r w:rsidRPr="00147743">
        <w:t>Heidel</w:t>
      </w:r>
      <w:proofErr w:type="spellEnd"/>
      <w:r w:rsidRPr="00147743">
        <w:t xml:space="preserve"> RE, Brooks AJ, Bell JL, </w:t>
      </w:r>
      <w:proofErr w:type="spellStart"/>
      <w:r w:rsidRPr="00147743">
        <w:t>Boukovalas</w:t>
      </w:r>
      <w:proofErr w:type="spellEnd"/>
      <w:r w:rsidRPr="00147743">
        <w:t xml:space="preserve"> S, Lloyd JM. Contralateral Prophylactic Mastectomy in a Rural Population: A Single-Institution Experience Presented at Society of Breast Surgeons; 2023 April - 26; Boston.</w:t>
      </w:r>
    </w:p>
    <w:p w14:paraId="3129D6FB" w14:textId="77777777" w:rsidR="00147743" w:rsidRDefault="00147743" w:rsidP="00A260E6">
      <w:pPr>
        <w:ind w:left="180"/>
      </w:pPr>
    </w:p>
    <w:p w14:paraId="1D7FDFE9" w14:textId="4CE37768" w:rsidR="00147743" w:rsidRDefault="00147743" w:rsidP="00A260E6">
      <w:pPr>
        <w:ind w:left="180"/>
      </w:pPr>
      <w:r>
        <w:t xml:space="preserve">245. </w:t>
      </w:r>
      <w:r w:rsidRPr="00147743">
        <w:t xml:space="preserve">Assaf S, Assaf A, </w:t>
      </w:r>
      <w:proofErr w:type="spellStart"/>
      <w:r w:rsidRPr="00147743">
        <w:t>Kopstein</w:t>
      </w:r>
      <w:proofErr w:type="spellEnd"/>
      <w:r w:rsidRPr="00147743">
        <w:t xml:space="preserve"> M, Assaf M, Taylor J, </w:t>
      </w:r>
      <w:proofErr w:type="spellStart"/>
      <w:r w:rsidRPr="00147743">
        <w:t>Baljepally</w:t>
      </w:r>
      <w:proofErr w:type="spellEnd"/>
      <w:r w:rsidRPr="00147743">
        <w:t xml:space="preserve"> R, </w:t>
      </w:r>
      <w:proofErr w:type="spellStart"/>
      <w:r w:rsidRPr="00147743">
        <w:t>Heidel</w:t>
      </w:r>
      <w:proofErr w:type="spellEnd"/>
      <w:r w:rsidRPr="00147743">
        <w:t xml:space="preserve"> R. Outcomes of patient with </w:t>
      </w:r>
      <w:proofErr w:type="spellStart"/>
      <w:r w:rsidRPr="00147743">
        <w:t>impella</w:t>
      </w:r>
      <w:proofErr w:type="spellEnd"/>
      <w:r w:rsidRPr="00147743">
        <w:t xml:space="preserve"> placement post MI Presented at CARDIOVASCULAR RESEARCH TECHNOLOGIES; 2023 </w:t>
      </w:r>
      <w:proofErr w:type="spellStart"/>
      <w:r w:rsidRPr="00147743">
        <w:t>Feburary</w:t>
      </w:r>
      <w:proofErr w:type="spellEnd"/>
      <w:r w:rsidRPr="00147743">
        <w:t xml:space="preserve"> - 25; Washington, DC.</w:t>
      </w:r>
    </w:p>
    <w:p w14:paraId="3E3C5A03" w14:textId="77777777" w:rsidR="00147743" w:rsidRDefault="00147743" w:rsidP="00A260E6">
      <w:pPr>
        <w:ind w:left="180"/>
      </w:pPr>
    </w:p>
    <w:p w14:paraId="784D3736" w14:textId="341F6022" w:rsidR="00147743" w:rsidRDefault="00147743" w:rsidP="00A260E6">
      <w:pPr>
        <w:ind w:left="180"/>
      </w:pPr>
      <w:r>
        <w:t xml:space="preserve">246. </w:t>
      </w:r>
      <w:r w:rsidRPr="00147743">
        <w:t xml:space="preserve">Clegg D, </w:t>
      </w:r>
      <w:proofErr w:type="spellStart"/>
      <w:r w:rsidRPr="00147743">
        <w:t>Deek</w:t>
      </w:r>
      <w:proofErr w:type="spellEnd"/>
      <w:r w:rsidRPr="00147743">
        <w:t xml:space="preserve"> A, Salomon B, </w:t>
      </w:r>
      <w:proofErr w:type="spellStart"/>
      <w:r w:rsidRPr="00147743">
        <w:t>Heidel</w:t>
      </w:r>
      <w:proofErr w:type="spellEnd"/>
      <w:r w:rsidRPr="00147743">
        <w:t xml:space="preserve"> RE, Chun JT, </w:t>
      </w:r>
      <w:proofErr w:type="spellStart"/>
      <w:r w:rsidRPr="00147743">
        <w:t>Herbig</w:t>
      </w:r>
      <w:proofErr w:type="spellEnd"/>
      <w:r w:rsidRPr="00147743">
        <w:t xml:space="preserve"> KS, Stephenson SM, Carlson ER, </w:t>
      </w:r>
      <w:proofErr w:type="spellStart"/>
      <w:r w:rsidRPr="00147743">
        <w:t>Boukovalas</w:t>
      </w:r>
      <w:proofErr w:type="spellEnd"/>
      <w:r w:rsidRPr="00147743">
        <w:t xml:space="preserve"> S. Outcomes of Mandibular Reconstruction in a Rural Population: IS the Free Fibula Flap the Best Choice for All Patients? Presented at The Meeting; 2022 October-28; Boston, MA.</w:t>
      </w:r>
    </w:p>
    <w:p w14:paraId="34ECB007" w14:textId="77777777" w:rsidR="00147743" w:rsidRDefault="00147743" w:rsidP="00A260E6">
      <w:pPr>
        <w:ind w:left="180"/>
      </w:pPr>
    </w:p>
    <w:p w14:paraId="1A154AA8" w14:textId="369AB27B" w:rsidR="00147743" w:rsidRDefault="00147743" w:rsidP="00A260E6">
      <w:pPr>
        <w:ind w:left="180"/>
      </w:pPr>
      <w:r>
        <w:t xml:space="preserve">247. </w:t>
      </w:r>
      <w:r w:rsidRPr="00147743">
        <w:t xml:space="preserve">Daigle H, Shepherd M, </w:t>
      </w:r>
      <w:proofErr w:type="spellStart"/>
      <w:r w:rsidRPr="00147743">
        <w:t>Heidel</w:t>
      </w:r>
      <w:proofErr w:type="spellEnd"/>
      <w:r w:rsidRPr="00147743">
        <w:t xml:space="preserve"> E, Kleppe K, Mancini M, Mancini G. Out of Harm's Reach: Outpatient Surgery Reduces Post-Operative Opioid Use Among Bariatric Surgery Patients. Presented at American Society for Metabolic and Bariatric Surgery; 2022 June-5; Dallas, Texas.</w:t>
      </w:r>
    </w:p>
    <w:p w14:paraId="3EFFAFBB" w14:textId="77777777" w:rsidR="00147743" w:rsidRDefault="00147743" w:rsidP="00A260E6">
      <w:pPr>
        <w:ind w:left="180"/>
      </w:pPr>
    </w:p>
    <w:p w14:paraId="5364C661" w14:textId="3F0DBA10" w:rsidR="00147743" w:rsidRDefault="00147743" w:rsidP="00A260E6">
      <w:pPr>
        <w:ind w:left="180"/>
      </w:pPr>
      <w:r>
        <w:t xml:space="preserve">248. </w:t>
      </w:r>
      <w:r w:rsidRPr="00147743">
        <w:t xml:space="preserve">Taylor R, Daigle H, Ball K, Hutson M, </w:t>
      </w:r>
      <w:proofErr w:type="spellStart"/>
      <w:r w:rsidRPr="00147743">
        <w:t>Heidel</w:t>
      </w:r>
      <w:proofErr w:type="spellEnd"/>
      <w:r w:rsidRPr="00147743">
        <w:t xml:space="preserve"> E, Mancini M, Mancini G, Kleppe K. Increasing Prophylactic Enoxaparin Dosing From 30 mg to 40 mg Does Not Increase Risk of Bleeding in Bariatric Surgery Patients. Presented at American Society for Metabolic and Bariatric </w:t>
      </w:r>
      <w:proofErr w:type="gramStart"/>
      <w:r w:rsidRPr="00147743">
        <w:t>Surgery ;</w:t>
      </w:r>
      <w:proofErr w:type="gramEnd"/>
      <w:r w:rsidRPr="00147743">
        <w:t xml:space="preserve"> 2022 June-5; Dallas, Texas.</w:t>
      </w:r>
    </w:p>
    <w:p w14:paraId="4804EF62" w14:textId="77777777" w:rsidR="00147743" w:rsidRDefault="00147743" w:rsidP="00A260E6">
      <w:pPr>
        <w:ind w:left="180"/>
      </w:pPr>
    </w:p>
    <w:p w14:paraId="0E5C4EFB" w14:textId="17779513" w:rsidR="00147743" w:rsidRDefault="00147743" w:rsidP="00A260E6">
      <w:pPr>
        <w:ind w:left="180"/>
      </w:pPr>
      <w:r>
        <w:t xml:space="preserve">249. </w:t>
      </w:r>
      <w:r w:rsidRPr="00147743">
        <w:t xml:space="preserve">Sharma N, Bhagat M, </w:t>
      </w:r>
      <w:proofErr w:type="spellStart"/>
      <w:r w:rsidRPr="00147743">
        <w:t>Dudney</w:t>
      </w:r>
      <w:proofErr w:type="spellEnd"/>
      <w:r w:rsidRPr="00147743">
        <w:t xml:space="preserve"> T, </w:t>
      </w:r>
      <w:proofErr w:type="spellStart"/>
      <w:r w:rsidRPr="00147743">
        <w:t>Dhand</w:t>
      </w:r>
      <w:proofErr w:type="spellEnd"/>
      <w:r w:rsidRPr="00147743">
        <w:t xml:space="preserve"> R, </w:t>
      </w:r>
      <w:proofErr w:type="spellStart"/>
      <w:r w:rsidRPr="00147743">
        <w:t>Bevill</w:t>
      </w:r>
      <w:proofErr w:type="spellEnd"/>
      <w:r w:rsidRPr="00147743">
        <w:t xml:space="preserve"> B, </w:t>
      </w:r>
      <w:proofErr w:type="spellStart"/>
      <w:r w:rsidRPr="00147743">
        <w:t>Branca</w:t>
      </w:r>
      <w:proofErr w:type="spellEnd"/>
      <w:r w:rsidRPr="00147743">
        <w:t xml:space="preserve"> P, McCormack M, </w:t>
      </w:r>
      <w:proofErr w:type="spellStart"/>
      <w:r w:rsidRPr="00147743">
        <w:t>Heidel</w:t>
      </w:r>
      <w:proofErr w:type="spellEnd"/>
      <w:r w:rsidRPr="00147743">
        <w:t xml:space="preserve"> R, Green J, Soto F. Use of Inhaled </w:t>
      </w:r>
      <w:proofErr w:type="spellStart"/>
      <w:r w:rsidRPr="00147743">
        <w:t>Epoprostenol</w:t>
      </w:r>
      <w:proofErr w:type="spellEnd"/>
      <w:r w:rsidRPr="00147743">
        <w:t xml:space="preserve"> Delivered by High-Flow Nasal Cannula in Patients with Severe Acute Hypoxemic Respiratory Failure Secondary to COVID-19. Presented at American Thoracic Society 2022 Conference; 2022 May-13; San Francisco, California.</w:t>
      </w:r>
    </w:p>
    <w:p w14:paraId="62E05738" w14:textId="77777777" w:rsidR="00147743" w:rsidRDefault="00147743" w:rsidP="00A260E6">
      <w:pPr>
        <w:ind w:left="180"/>
      </w:pPr>
    </w:p>
    <w:p w14:paraId="71C12F8B" w14:textId="77777777" w:rsidR="00F77211" w:rsidRDefault="00F77211" w:rsidP="00A260E6">
      <w:pPr>
        <w:ind w:left="180"/>
      </w:pPr>
    </w:p>
    <w:p w14:paraId="46C5D612" w14:textId="02B4EBA8" w:rsidR="00147743" w:rsidRDefault="00147743" w:rsidP="00A260E6">
      <w:pPr>
        <w:ind w:left="180"/>
      </w:pPr>
      <w:r>
        <w:t xml:space="preserve">250. </w:t>
      </w:r>
      <w:proofErr w:type="spellStart"/>
      <w:r w:rsidRPr="00147743">
        <w:t>Shali</w:t>
      </w:r>
      <w:proofErr w:type="spellEnd"/>
      <w:r w:rsidRPr="00147743">
        <w:t xml:space="preserve"> L, Terry P, Kumar G, Worth H, Ferris J, Norwood D, </w:t>
      </w:r>
      <w:proofErr w:type="spellStart"/>
      <w:r w:rsidRPr="00147743">
        <w:t>Heidel</w:t>
      </w:r>
      <w:proofErr w:type="spellEnd"/>
      <w:r w:rsidRPr="00147743">
        <w:t xml:space="preserve"> E, </w:t>
      </w:r>
      <w:proofErr w:type="spellStart"/>
      <w:r w:rsidRPr="00147743">
        <w:t>Dhand</w:t>
      </w:r>
      <w:proofErr w:type="spellEnd"/>
      <w:r w:rsidRPr="00147743">
        <w:t xml:space="preserve"> R. Associations Among Social Determinants of Health and Quality of Life in Rural Appalachia. Presented at American Thoracic </w:t>
      </w:r>
      <w:proofErr w:type="gramStart"/>
      <w:r w:rsidRPr="00147743">
        <w:t>society ;</w:t>
      </w:r>
      <w:proofErr w:type="gramEnd"/>
      <w:r w:rsidRPr="00147743">
        <w:t xml:space="preserve"> 2022 May-15; San </w:t>
      </w:r>
      <w:proofErr w:type="spellStart"/>
      <w:r w:rsidRPr="00147743">
        <w:t>Fransisco</w:t>
      </w:r>
      <w:proofErr w:type="spellEnd"/>
      <w:r w:rsidRPr="00147743">
        <w:t>, California.</w:t>
      </w:r>
    </w:p>
    <w:p w14:paraId="626E7E45" w14:textId="77777777" w:rsidR="00147743" w:rsidRDefault="00147743" w:rsidP="00A260E6">
      <w:pPr>
        <w:ind w:left="180"/>
      </w:pPr>
    </w:p>
    <w:p w14:paraId="4326A112" w14:textId="5A565636" w:rsidR="00147743" w:rsidRDefault="00147743" w:rsidP="00A260E6">
      <w:pPr>
        <w:ind w:left="180"/>
      </w:pPr>
      <w:r>
        <w:lastRenderedPageBreak/>
        <w:t xml:space="preserve">251. </w:t>
      </w:r>
      <w:r w:rsidRPr="00147743">
        <w:t xml:space="preserve">Treat S, Forsyth C, Kumar G, </w:t>
      </w:r>
      <w:proofErr w:type="spellStart"/>
      <w:r w:rsidRPr="00147743">
        <w:t>Biney</w:t>
      </w:r>
      <w:proofErr w:type="spellEnd"/>
      <w:r w:rsidRPr="00147743">
        <w:t xml:space="preserve"> I, Ferris J, </w:t>
      </w:r>
      <w:proofErr w:type="spellStart"/>
      <w:r w:rsidRPr="00147743">
        <w:t>Heidel</w:t>
      </w:r>
      <w:proofErr w:type="spellEnd"/>
      <w:r w:rsidRPr="00147743">
        <w:t xml:space="preserve"> E, Terry P, </w:t>
      </w:r>
      <w:proofErr w:type="spellStart"/>
      <w:r w:rsidRPr="00147743">
        <w:t>Dhand</w:t>
      </w:r>
      <w:proofErr w:type="spellEnd"/>
      <w:r w:rsidRPr="00147743">
        <w:t xml:space="preserve"> R. Antibiotic usage in patients experiencing readmissions for acute exacerbations of chronic obstructive pulmonary disease Presented at American Thoracic Society 2022; 2022 May-13; San Francisco, CA</w:t>
      </w:r>
      <w:r>
        <w:t>.</w:t>
      </w:r>
    </w:p>
    <w:p w14:paraId="038BE629" w14:textId="77777777" w:rsidR="00147743" w:rsidRDefault="00147743" w:rsidP="00F77211"/>
    <w:p w14:paraId="69FF2CCB" w14:textId="328B7AFB" w:rsidR="00147743" w:rsidRDefault="00147743" w:rsidP="00A260E6">
      <w:pPr>
        <w:ind w:left="180"/>
      </w:pPr>
      <w:r>
        <w:t xml:space="preserve">252. </w:t>
      </w:r>
      <w:r w:rsidRPr="00147743">
        <w:t xml:space="preserve">Porter CG, McAdams CD, </w:t>
      </w:r>
      <w:proofErr w:type="spellStart"/>
      <w:r w:rsidRPr="00147743">
        <w:t>Heidel</w:t>
      </w:r>
      <w:proofErr w:type="spellEnd"/>
      <w:r w:rsidRPr="00147743">
        <w:t xml:space="preserve"> RE, Brooks AJ, Bowers A, Santoso M, </w:t>
      </w:r>
      <w:proofErr w:type="spellStart"/>
      <w:r w:rsidRPr="00147743">
        <w:t>Kurien</w:t>
      </w:r>
      <w:proofErr w:type="spellEnd"/>
      <w:r w:rsidRPr="00147743">
        <w:t xml:space="preserve"> N, Morin-Ducote GI, Lloyd JL. Factors Associated with Radial Scar to Support Excision Versus Close Observation. Presented at American Society of Breast Surgeons Annual Meeting 2022; 2022 April-6; Las Vegas, Nevada.</w:t>
      </w:r>
    </w:p>
    <w:p w14:paraId="17FE2858" w14:textId="77777777" w:rsidR="00147743" w:rsidRDefault="00147743" w:rsidP="00A260E6">
      <w:pPr>
        <w:ind w:left="180"/>
      </w:pPr>
    </w:p>
    <w:p w14:paraId="1FA86AEE" w14:textId="51BE956C" w:rsidR="00147743" w:rsidRDefault="00147743" w:rsidP="00A260E6">
      <w:pPr>
        <w:ind w:left="180"/>
      </w:pPr>
      <w:r>
        <w:t xml:space="preserve">253. </w:t>
      </w:r>
      <w:proofErr w:type="spellStart"/>
      <w:r w:rsidRPr="00147743">
        <w:t>Heidel</w:t>
      </w:r>
      <w:proofErr w:type="spellEnd"/>
      <w:r w:rsidRPr="00147743">
        <w:t xml:space="preserve"> R, </w:t>
      </w:r>
      <w:proofErr w:type="spellStart"/>
      <w:r w:rsidRPr="00147743">
        <w:t>Vaghaiwalla</w:t>
      </w:r>
      <w:proofErr w:type="spellEnd"/>
      <w:r w:rsidRPr="00147743">
        <w:t xml:space="preserve"> T, Mancini M. Outpatient Versus Inpatient Thyroidectomy: A Retrospective Analysis of Surgical Outcomes. Presented at Southeastern Surgical Congress; 2022 February-5; Nashville, Tennessee.</w:t>
      </w:r>
    </w:p>
    <w:p w14:paraId="07F0DC30" w14:textId="77777777" w:rsidR="002F47F3" w:rsidRDefault="002F47F3" w:rsidP="00A260E6">
      <w:pPr>
        <w:ind w:left="180"/>
      </w:pPr>
    </w:p>
    <w:p w14:paraId="1A3D167D" w14:textId="4AE384D0" w:rsidR="002F47F3" w:rsidRDefault="002F47F3" w:rsidP="00A260E6">
      <w:pPr>
        <w:ind w:left="180"/>
        <w:rPr>
          <w:lang w:val="en-GB"/>
        </w:rPr>
      </w:pPr>
      <w:r>
        <w:t xml:space="preserve">254. </w:t>
      </w:r>
      <w:r w:rsidRPr="002F47F3">
        <w:rPr>
          <w:lang w:val="en-GB"/>
        </w:rPr>
        <w:t xml:space="preserve">Martin, Emily, Stuckey, Alan, </w:t>
      </w:r>
      <w:proofErr w:type="spellStart"/>
      <w:r w:rsidRPr="002F47F3">
        <w:rPr>
          <w:lang w:val="en-GB"/>
        </w:rPr>
        <w:t>Heidel</w:t>
      </w:r>
      <w:proofErr w:type="spellEnd"/>
      <w:r w:rsidRPr="002F47F3">
        <w:rPr>
          <w:lang w:val="en-GB"/>
        </w:rPr>
        <w:t xml:space="preserve">, R. Eric, Kennel, Stephen, Spencer Guthrie, Wall, Jonathan (2023) Longitudinal evaluation of cardiac and extracardiac amyloid load in patients with AL and ATTR amyloidosis, measured by </w:t>
      </w:r>
      <w:r w:rsidRPr="002F47F3">
        <w:rPr>
          <w:vertAlign w:val="superscript"/>
          <w:lang w:val="en-GB"/>
        </w:rPr>
        <w:t>124</w:t>
      </w:r>
      <w:r w:rsidRPr="002F47F3">
        <w:rPr>
          <w:lang w:val="en-GB"/>
        </w:rPr>
        <w:t xml:space="preserve">I-AT-01 PET/CT imaging. </w:t>
      </w:r>
      <w:r w:rsidRPr="002F47F3">
        <w:rPr>
          <w:i/>
          <w:iCs/>
          <w:lang w:val="en-GB"/>
        </w:rPr>
        <w:t>European Society of Cardiology</w:t>
      </w:r>
      <w:r w:rsidRPr="002F47F3">
        <w:rPr>
          <w:lang w:val="en-GB"/>
        </w:rPr>
        <w:t xml:space="preserve"> </w:t>
      </w:r>
      <w:r w:rsidRPr="002F47F3">
        <w:rPr>
          <w:i/>
          <w:iCs/>
          <w:lang w:val="en-GB"/>
        </w:rPr>
        <w:t>2023</w:t>
      </w:r>
      <w:r w:rsidRPr="002F47F3">
        <w:rPr>
          <w:lang w:val="en-GB"/>
        </w:rPr>
        <w:t>, Amsterdam, Netherlands, August 25-28, 2023</w:t>
      </w:r>
      <w:r>
        <w:rPr>
          <w:lang w:val="en-GB"/>
        </w:rPr>
        <w:t>.</w:t>
      </w:r>
    </w:p>
    <w:p w14:paraId="53115B81" w14:textId="77777777" w:rsidR="002F47F3" w:rsidRDefault="002F47F3" w:rsidP="00A260E6">
      <w:pPr>
        <w:ind w:left="180"/>
        <w:rPr>
          <w:lang w:val="en-GB"/>
        </w:rPr>
      </w:pPr>
    </w:p>
    <w:p w14:paraId="0601B03A" w14:textId="156AFD9A" w:rsidR="002F47F3" w:rsidRDefault="002F47F3" w:rsidP="002F47F3">
      <w:pPr>
        <w:ind w:left="180"/>
        <w:rPr>
          <w:lang w:val="en-GB"/>
        </w:rPr>
      </w:pPr>
      <w:r>
        <w:rPr>
          <w:lang w:val="en-GB"/>
        </w:rPr>
        <w:t xml:space="preserve">255. </w:t>
      </w:r>
      <w:r w:rsidRPr="002F47F3">
        <w:rPr>
          <w:lang w:val="en-GB"/>
        </w:rPr>
        <w:t xml:space="preserve">Martin, Emily, Stuckey, Alan, </w:t>
      </w:r>
      <w:proofErr w:type="spellStart"/>
      <w:r w:rsidRPr="002F47F3">
        <w:rPr>
          <w:lang w:val="en-GB"/>
        </w:rPr>
        <w:t>Heidel</w:t>
      </w:r>
      <w:proofErr w:type="spellEnd"/>
      <w:r w:rsidRPr="002F47F3">
        <w:rPr>
          <w:lang w:val="en-GB"/>
        </w:rPr>
        <w:t xml:space="preserve">, R. Eric, Kennel, Stephen, Spencer Guthrie, Wall, Jonathan (2023) Repeat imaging of patients with AL and ATTR amyloidosis, by </w:t>
      </w:r>
      <w:r w:rsidRPr="002F47F3">
        <w:rPr>
          <w:vertAlign w:val="superscript"/>
          <w:lang w:val="en-GB"/>
        </w:rPr>
        <w:t>124</w:t>
      </w:r>
      <w:r w:rsidRPr="002F47F3">
        <w:rPr>
          <w:lang w:val="en-GB"/>
        </w:rPr>
        <w:t xml:space="preserve">I-AT-01 PET/CT imaging, reveals dynamic organ-specific changes in amyloid load over time. </w:t>
      </w:r>
      <w:r w:rsidRPr="002F47F3">
        <w:rPr>
          <w:i/>
          <w:iCs/>
          <w:lang w:val="en-GB"/>
        </w:rPr>
        <w:t>HFSA Annual Meeting 2023</w:t>
      </w:r>
      <w:r w:rsidRPr="002F47F3">
        <w:rPr>
          <w:lang w:val="en-GB"/>
        </w:rPr>
        <w:t>, Cleveland, OH, October 6 – 9, 2023</w:t>
      </w:r>
      <w:r>
        <w:rPr>
          <w:lang w:val="en-GB"/>
        </w:rPr>
        <w:t>.</w:t>
      </w:r>
    </w:p>
    <w:p w14:paraId="5733939F" w14:textId="77777777" w:rsidR="002F47F3" w:rsidRDefault="002F47F3" w:rsidP="002F47F3">
      <w:pPr>
        <w:ind w:left="180"/>
        <w:rPr>
          <w:lang w:val="en-GB"/>
        </w:rPr>
      </w:pPr>
    </w:p>
    <w:p w14:paraId="7F292456" w14:textId="77777777" w:rsidR="002F47F3" w:rsidRDefault="002F47F3" w:rsidP="002F47F3">
      <w:pPr>
        <w:ind w:left="180"/>
        <w:rPr>
          <w:lang w:val="en-GB"/>
        </w:rPr>
      </w:pPr>
      <w:r>
        <w:rPr>
          <w:lang w:val="en-GB"/>
        </w:rPr>
        <w:t xml:space="preserve">256. </w:t>
      </w:r>
      <w:bookmarkStart w:id="0" w:name="_Hlk150979131"/>
      <w:r w:rsidRPr="002F47F3">
        <w:rPr>
          <w:lang w:val="en-GB"/>
        </w:rPr>
        <w:t xml:space="preserve">Stuckey, Alan, Kennel, Stephen, Martin, Emily, </w:t>
      </w:r>
      <w:proofErr w:type="spellStart"/>
      <w:r w:rsidRPr="002F47F3">
        <w:rPr>
          <w:lang w:val="en-GB"/>
        </w:rPr>
        <w:t>Heidel</w:t>
      </w:r>
      <w:proofErr w:type="spellEnd"/>
      <w:r w:rsidRPr="002F47F3">
        <w:rPr>
          <w:lang w:val="en-GB"/>
        </w:rPr>
        <w:t xml:space="preserve">, R. Eric, Spencer Guthrie, Wall, Jonathan (2023) Quantitative assessment of changes in cardiac and extracardiac amyloid load in patients with AL and ATTR amyloidosis, measured by PET/CT imaging using the pan-amyloid reactive radiotracer iodine </w:t>
      </w:r>
      <w:r w:rsidRPr="002F47F3">
        <w:rPr>
          <w:vertAlign w:val="superscript"/>
          <w:lang w:val="en-GB"/>
        </w:rPr>
        <w:t>124</w:t>
      </w:r>
      <w:r w:rsidRPr="002F47F3">
        <w:rPr>
          <w:lang w:val="en-GB"/>
        </w:rPr>
        <w:t xml:space="preserve">I </w:t>
      </w:r>
      <w:proofErr w:type="spellStart"/>
      <w:r w:rsidRPr="002F47F3">
        <w:rPr>
          <w:lang w:val="en-GB"/>
        </w:rPr>
        <w:t>evuzamitide</w:t>
      </w:r>
      <w:proofErr w:type="spellEnd"/>
      <w:r w:rsidRPr="002F47F3">
        <w:rPr>
          <w:lang w:val="en-GB"/>
        </w:rPr>
        <w:t xml:space="preserve">. </w:t>
      </w:r>
      <w:r w:rsidRPr="002F47F3">
        <w:rPr>
          <w:i/>
          <w:iCs/>
          <w:lang w:val="en-GB"/>
        </w:rPr>
        <w:t xml:space="preserve">Am. Soc. </w:t>
      </w:r>
      <w:proofErr w:type="spellStart"/>
      <w:r w:rsidRPr="002F47F3">
        <w:rPr>
          <w:i/>
          <w:iCs/>
          <w:lang w:val="en-GB"/>
        </w:rPr>
        <w:t>Nuc</w:t>
      </w:r>
      <w:proofErr w:type="spellEnd"/>
      <w:r w:rsidRPr="002F47F3">
        <w:rPr>
          <w:i/>
          <w:iCs/>
          <w:lang w:val="en-GB"/>
        </w:rPr>
        <w:t xml:space="preserve">. </w:t>
      </w:r>
      <w:proofErr w:type="spellStart"/>
      <w:r w:rsidRPr="002F47F3">
        <w:rPr>
          <w:i/>
          <w:iCs/>
          <w:lang w:val="en-GB"/>
        </w:rPr>
        <w:t>Cardiol</w:t>
      </w:r>
      <w:proofErr w:type="spellEnd"/>
      <w:r w:rsidRPr="002F47F3">
        <w:rPr>
          <w:lang w:val="en-GB"/>
        </w:rPr>
        <w:t>., Toronto, CA, Sept. 29 – Oct. 1, 2023.</w:t>
      </w:r>
      <w:bookmarkEnd w:id="0"/>
    </w:p>
    <w:p w14:paraId="62C40AF6" w14:textId="77777777" w:rsidR="002F47F3" w:rsidRDefault="002F47F3" w:rsidP="002F47F3">
      <w:pPr>
        <w:ind w:left="180"/>
        <w:rPr>
          <w:lang w:val="en-GB"/>
        </w:rPr>
      </w:pPr>
    </w:p>
    <w:p w14:paraId="22917974" w14:textId="6CD0C363" w:rsidR="002F47F3" w:rsidRDefault="002F47F3" w:rsidP="001842FC">
      <w:pPr>
        <w:ind w:left="180"/>
        <w:rPr>
          <w:lang w:val="en-GB"/>
        </w:rPr>
      </w:pPr>
      <w:r>
        <w:rPr>
          <w:lang w:val="en-GB"/>
        </w:rPr>
        <w:t xml:space="preserve">257. </w:t>
      </w:r>
      <w:r w:rsidRPr="002F47F3">
        <w:rPr>
          <w:lang w:val="en-GB"/>
        </w:rPr>
        <w:t xml:space="preserve">Eric </w:t>
      </w:r>
      <w:proofErr w:type="spellStart"/>
      <w:r w:rsidRPr="002F47F3">
        <w:rPr>
          <w:lang w:val="en-GB"/>
        </w:rPr>
        <w:t>Heidel</w:t>
      </w:r>
      <w:proofErr w:type="spellEnd"/>
      <w:r w:rsidRPr="002F47F3">
        <w:rPr>
          <w:lang w:val="en-GB"/>
        </w:rPr>
        <w:t xml:space="preserve">, Anne </w:t>
      </w:r>
      <w:proofErr w:type="spellStart"/>
      <w:r w:rsidRPr="002F47F3">
        <w:rPr>
          <w:lang w:val="en-GB"/>
        </w:rPr>
        <w:t>Kassira</w:t>
      </w:r>
      <w:proofErr w:type="spellEnd"/>
      <w:r w:rsidRPr="002F47F3">
        <w:rPr>
          <w:lang w:val="en-GB"/>
        </w:rPr>
        <w:t xml:space="preserve">, Emily Martin, Alan Stuckey, Bryan Whittle, Dustin Powell, </w:t>
      </w:r>
      <w:proofErr w:type="spellStart"/>
      <w:r w:rsidRPr="002F47F3">
        <w:rPr>
          <w:lang w:val="en-GB"/>
        </w:rPr>
        <w:t>Renju</w:t>
      </w:r>
      <w:proofErr w:type="spellEnd"/>
      <w:r w:rsidRPr="002F47F3">
        <w:rPr>
          <w:lang w:val="en-GB"/>
        </w:rPr>
        <w:t xml:space="preserve"> Raj, </w:t>
      </w:r>
      <w:proofErr w:type="spellStart"/>
      <w:r w:rsidRPr="002F47F3">
        <w:rPr>
          <w:lang w:val="en-GB"/>
        </w:rPr>
        <w:t>Myrwood</w:t>
      </w:r>
      <w:proofErr w:type="spellEnd"/>
      <w:r w:rsidRPr="002F47F3">
        <w:rPr>
          <w:lang w:val="en-GB"/>
        </w:rPr>
        <w:t xml:space="preserve"> Besozzi, Stephen Kennel, Jonathan Wall (2023) Structural and Functional Cardiac Parameters in Patients </w:t>
      </w:r>
      <w:proofErr w:type="gramStart"/>
      <w:r w:rsidRPr="002F47F3">
        <w:rPr>
          <w:lang w:val="en-GB"/>
        </w:rPr>
        <w:t>With</w:t>
      </w:r>
      <w:proofErr w:type="gramEnd"/>
      <w:r w:rsidRPr="002F47F3">
        <w:rPr>
          <w:lang w:val="en-GB"/>
        </w:rPr>
        <w:t xml:space="preserve"> AL Amyloidosis Correlate with Uptake of the </w:t>
      </w:r>
      <w:proofErr w:type="spellStart"/>
      <w:r w:rsidRPr="002F47F3">
        <w:rPr>
          <w:lang w:val="en-GB"/>
        </w:rPr>
        <w:t>Amyloidophilic</w:t>
      </w:r>
      <w:proofErr w:type="spellEnd"/>
      <w:r w:rsidRPr="002F47F3">
        <w:rPr>
          <w:lang w:val="en-GB"/>
        </w:rPr>
        <w:t xml:space="preserve"> Radiotracer Iodine (</w:t>
      </w:r>
      <w:r w:rsidRPr="002F47F3">
        <w:rPr>
          <w:vertAlign w:val="superscript"/>
          <w:lang w:val="en-GB"/>
        </w:rPr>
        <w:t>124</w:t>
      </w:r>
      <w:r w:rsidRPr="002F47F3">
        <w:rPr>
          <w:lang w:val="en-GB"/>
        </w:rPr>
        <w:t xml:space="preserve">I) </w:t>
      </w:r>
      <w:proofErr w:type="spellStart"/>
      <w:r w:rsidRPr="002F47F3">
        <w:rPr>
          <w:lang w:val="en-GB"/>
        </w:rPr>
        <w:t>Evuzamitide</w:t>
      </w:r>
      <w:proofErr w:type="spellEnd"/>
      <w:r w:rsidRPr="002F47F3">
        <w:rPr>
          <w:lang w:val="en-GB"/>
        </w:rPr>
        <w:t xml:space="preserve">. </w:t>
      </w:r>
      <w:r w:rsidRPr="002F47F3">
        <w:rPr>
          <w:i/>
          <w:iCs/>
          <w:lang w:val="en-GB"/>
        </w:rPr>
        <w:t xml:space="preserve">American Society of </w:t>
      </w:r>
      <w:proofErr w:type="spellStart"/>
      <w:r w:rsidRPr="002F47F3">
        <w:rPr>
          <w:i/>
          <w:iCs/>
          <w:lang w:val="en-GB"/>
        </w:rPr>
        <w:t>Hematology</w:t>
      </w:r>
      <w:proofErr w:type="spellEnd"/>
      <w:r w:rsidRPr="002F47F3">
        <w:rPr>
          <w:lang w:val="en-GB"/>
        </w:rPr>
        <w:t>, San Diego, December 2023</w:t>
      </w:r>
      <w:r>
        <w:rPr>
          <w:lang w:val="en-GB"/>
        </w:rPr>
        <w:t>.</w:t>
      </w:r>
    </w:p>
    <w:p w14:paraId="1EDA8A27" w14:textId="77777777" w:rsidR="001842FC" w:rsidRDefault="001842FC" w:rsidP="001842FC">
      <w:pPr>
        <w:ind w:left="180"/>
        <w:rPr>
          <w:lang w:val="en-GB"/>
        </w:rPr>
      </w:pPr>
    </w:p>
    <w:p w14:paraId="3A1EB78D" w14:textId="2E21499A" w:rsidR="001842FC" w:rsidRPr="002F47F3" w:rsidRDefault="001842FC" w:rsidP="001842FC">
      <w:pPr>
        <w:ind w:left="180"/>
        <w:rPr>
          <w:lang w:val="en-GB"/>
        </w:rPr>
      </w:pPr>
      <w:r>
        <w:rPr>
          <w:lang w:val="en-GB"/>
        </w:rPr>
        <w:t xml:space="preserve">258. </w:t>
      </w:r>
      <w:r w:rsidRPr="001842FC">
        <w:t xml:space="preserve">Wall, J.S., Martin, E.B., </w:t>
      </w:r>
      <w:proofErr w:type="spellStart"/>
      <w:r w:rsidRPr="001842FC">
        <w:t>Heidel</w:t>
      </w:r>
      <w:proofErr w:type="spellEnd"/>
      <w:r w:rsidRPr="001842FC">
        <w:t xml:space="preserve">, R.E., Stuckey, A., Whittle, B., Jackson, J.W., Williams, A., Mehmood, M., </w:t>
      </w:r>
      <w:proofErr w:type="spellStart"/>
      <w:r w:rsidRPr="001842FC">
        <w:t>Kassira</w:t>
      </w:r>
      <w:proofErr w:type="spellEnd"/>
      <w:r w:rsidRPr="001842FC">
        <w:t>, A., Hung, R.R., Lands, R. and Kennel, S.J (2024) Detection Of Amyloid Cardiomyopathy In Patients With Systemic ATTR And AL Amyloidosis Using SPECT/CT And Planar Imaging Of A Technetium-99m-Labeled Peptide – Technetium-99m (</w:t>
      </w:r>
      <w:r w:rsidRPr="001842FC">
        <w:rPr>
          <w:vertAlign w:val="superscript"/>
        </w:rPr>
        <w:t>99m</w:t>
      </w:r>
      <w:r w:rsidRPr="001842FC">
        <w:t xml:space="preserve">Tc) </w:t>
      </w:r>
      <w:proofErr w:type="spellStart"/>
      <w:r w:rsidRPr="001842FC">
        <w:t>Evuzamitide</w:t>
      </w:r>
      <w:proofErr w:type="spellEnd"/>
      <w:r w:rsidRPr="001842FC">
        <w:t>.</w:t>
      </w:r>
      <w:r w:rsidRPr="001842FC">
        <w:rPr>
          <w:i/>
          <w:iCs/>
        </w:rPr>
        <w:t> American College of Cardiology</w:t>
      </w:r>
      <w:r w:rsidRPr="001842FC">
        <w:t>, Atlanta, April 2024</w:t>
      </w:r>
    </w:p>
    <w:p w14:paraId="296240BD" w14:textId="09D2590C" w:rsidR="002F47F3" w:rsidRPr="00A260E6" w:rsidRDefault="002F47F3" w:rsidP="00A260E6">
      <w:pPr>
        <w:ind w:left="180"/>
      </w:pPr>
    </w:p>
    <w:p w14:paraId="6DF3A3EE" w14:textId="77777777" w:rsidR="00E10E1C" w:rsidRDefault="00E10E1C">
      <w:pPr>
        <w:rPr>
          <w:b/>
        </w:rPr>
      </w:pPr>
    </w:p>
    <w:p w14:paraId="5CF96FD8" w14:textId="2BE0E666" w:rsidR="00FB0578" w:rsidRPr="00E27617" w:rsidRDefault="00CA2304">
      <w:pPr>
        <w:rPr>
          <w:b/>
        </w:rPr>
      </w:pPr>
      <w:r w:rsidRPr="00E27617">
        <w:rPr>
          <w:b/>
        </w:rPr>
        <w:t>OTHER PUBLICATIONS:</w:t>
      </w:r>
    </w:p>
    <w:p w14:paraId="68448B88" w14:textId="77777777" w:rsidR="00B160D0" w:rsidRPr="00E27617" w:rsidRDefault="00CA2304">
      <w:r w:rsidRPr="00E27617">
        <w:rPr>
          <w:b/>
        </w:rPr>
        <w:lastRenderedPageBreak/>
        <w:t xml:space="preserve"> </w:t>
      </w:r>
      <w:r w:rsidRPr="00E27617">
        <w:t xml:space="preserve">  </w:t>
      </w:r>
    </w:p>
    <w:p w14:paraId="28A9C6FC" w14:textId="77777777" w:rsidR="00465785" w:rsidRPr="00E27617" w:rsidRDefault="00465785" w:rsidP="00465785">
      <w:pPr>
        <w:tabs>
          <w:tab w:val="left" w:pos="180"/>
        </w:tabs>
        <w:ind w:left="180"/>
        <w:jc w:val="both"/>
      </w:pPr>
      <w:r w:rsidRPr="00E27617">
        <w:t>PATENTS:</w:t>
      </w:r>
    </w:p>
    <w:p w14:paraId="14437E93" w14:textId="77777777" w:rsidR="00465785" w:rsidRPr="00E27617" w:rsidRDefault="00465785" w:rsidP="00465785">
      <w:pPr>
        <w:tabs>
          <w:tab w:val="left" w:pos="180"/>
        </w:tabs>
        <w:ind w:left="180"/>
        <w:jc w:val="both"/>
      </w:pPr>
    </w:p>
    <w:p w14:paraId="7C5B9CC0" w14:textId="1852AB88" w:rsidR="00465785" w:rsidRDefault="00465785" w:rsidP="00AB00F2">
      <w:pPr>
        <w:pStyle w:val="ListParagraph"/>
        <w:numPr>
          <w:ilvl w:val="0"/>
          <w:numId w:val="2"/>
        </w:numPr>
        <w:tabs>
          <w:tab w:val="left" w:pos="180"/>
        </w:tabs>
        <w:spacing w:after="240"/>
        <w:ind w:left="547"/>
        <w:contextualSpacing w:val="0"/>
        <w:jc w:val="both"/>
      </w:pPr>
      <w:r w:rsidRPr="00E27617">
        <w:t>U.S. Patent #7,190,088.  Process of using hydraulic turbines to generate electricity.</w:t>
      </w:r>
    </w:p>
    <w:p w14:paraId="368B34EF" w14:textId="63A0ABD1" w:rsidR="003E6D59" w:rsidRDefault="003E6D59" w:rsidP="00AB00F2">
      <w:pPr>
        <w:pStyle w:val="ListParagraph"/>
        <w:numPr>
          <w:ilvl w:val="0"/>
          <w:numId w:val="2"/>
        </w:numPr>
        <w:tabs>
          <w:tab w:val="left" w:pos="180"/>
        </w:tabs>
        <w:ind w:left="547"/>
        <w:contextualSpacing w:val="0"/>
        <w:jc w:val="both"/>
      </w:pPr>
      <w:r>
        <w:t>U.S</w:t>
      </w:r>
      <w:r w:rsidR="00AB00F2">
        <w:t xml:space="preserve"> </w:t>
      </w:r>
      <w:r>
        <w:t>Patent application filed (</w:t>
      </w:r>
      <w:r w:rsidRPr="003E6D59">
        <w:t>WO2022120378A1)</w:t>
      </w:r>
      <w:r>
        <w:t xml:space="preserve">. </w:t>
      </w:r>
      <w:r w:rsidRPr="003E6D59">
        <w:t>Method for diagnosing amyloid diseases (</w:t>
      </w:r>
      <w:r>
        <w:t>12/4/202</w:t>
      </w:r>
      <w:r w:rsidR="00E7447D">
        <w:t>2</w:t>
      </w:r>
      <w:r>
        <w:t>).</w:t>
      </w:r>
    </w:p>
    <w:p w14:paraId="715CAB15" w14:textId="398CD3FD" w:rsidR="00BF611C" w:rsidRDefault="00BF611C" w:rsidP="00BF611C">
      <w:pPr>
        <w:tabs>
          <w:tab w:val="left" w:pos="180"/>
        </w:tabs>
        <w:jc w:val="both"/>
      </w:pPr>
    </w:p>
    <w:p w14:paraId="1B3BA8C2" w14:textId="15668A9F" w:rsidR="00BF611C" w:rsidRDefault="00BF611C" w:rsidP="00BF611C">
      <w:pPr>
        <w:tabs>
          <w:tab w:val="left" w:pos="180"/>
        </w:tabs>
        <w:jc w:val="both"/>
      </w:pPr>
      <w:r>
        <w:tab/>
        <w:t>WEBSITES:</w:t>
      </w:r>
    </w:p>
    <w:p w14:paraId="29AC2B4C" w14:textId="4D05D10F" w:rsidR="00E50AEB" w:rsidRDefault="00E50AEB" w:rsidP="00465785">
      <w:pPr>
        <w:tabs>
          <w:tab w:val="left" w:pos="180"/>
        </w:tabs>
        <w:ind w:left="180"/>
        <w:jc w:val="both"/>
      </w:pPr>
    </w:p>
    <w:p w14:paraId="73320D1B" w14:textId="47F347F4" w:rsidR="00E50AEB" w:rsidRDefault="00E50AEB" w:rsidP="00465785">
      <w:pPr>
        <w:tabs>
          <w:tab w:val="left" w:pos="180"/>
        </w:tabs>
        <w:ind w:left="180"/>
        <w:jc w:val="both"/>
      </w:pPr>
      <w:r>
        <w:t xml:space="preserve">2.  PICOT Question </w:t>
      </w:r>
      <w:r w:rsidR="00C67C4E">
        <w:t>Generator</w:t>
      </w:r>
      <w:r>
        <w:t xml:space="preserve">, </w:t>
      </w:r>
      <w:hyperlink r:id="rId19" w:history="1">
        <w:r w:rsidRPr="00C8652F">
          <w:rPr>
            <w:rStyle w:val="Hyperlink"/>
          </w:rPr>
          <w:t>https://www.picotquestion.com</w:t>
        </w:r>
      </w:hyperlink>
    </w:p>
    <w:p w14:paraId="6199594D" w14:textId="77777777" w:rsidR="00465785" w:rsidRPr="00E27617" w:rsidRDefault="00465785" w:rsidP="00B44776">
      <w:pPr>
        <w:tabs>
          <w:tab w:val="left" w:pos="180"/>
        </w:tabs>
        <w:jc w:val="both"/>
      </w:pPr>
    </w:p>
    <w:p w14:paraId="1EA3287E" w14:textId="15EF87EB" w:rsidR="007033E9" w:rsidRDefault="00E50AEB" w:rsidP="007033E9">
      <w:pPr>
        <w:tabs>
          <w:tab w:val="left" w:pos="180"/>
        </w:tabs>
        <w:ind w:left="180"/>
        <w:jc w:val="both"/>
        <w:rPr>
          <w:rStyle w:val="Hyperlink"/>
        </w:rPr>
      </w:pPr>
      <w:r>
        <w:t>3</w:t>
      </w:r>
      <w:r w:rsidR="00465785" w:rsidRPr="00E27617">
        <w:t xml:space="preserve">. </w:t>
      </w:r>
      <w:r w:rsidR="004354CF" w:rsidRPr="00E27617">
        <w:t xml:space="preserve"> </w:t>
      </w:r>
      <w:r w:rsidR="00465785" w:rsidRPr="00E27617">
        <w:t>Research Engineer,</w:t>
      </w:r>
      <w:r w:rsidR="00CE71A5">
        <w:t xml:space="preserve"> </w:t>
      </w:r>
      <w:hyperlink r:id="rId20" w:history="1">
        <w:r w:rsidR="00CE71A5" w:rsidRPr="00185BB6">
          <w:rPr>
            <w:rStyle w:val="Hyperlink"/>
          </w:rPr>
          <w:t>https://www.scalestatistics.com</w:t>
        </w:r>
      </w:hyperlink>
    </w:p>
    <w:p w14:paraId="75328E82" w14:textId="3B18196F" w:rsidR="00E50AEB" w:rsidRPr="00E50AEB" w:rsidRDefault="00E50AEB" w:rsidP="00921ACB">
      <w:pPr>
        <w:tabs>
          <w:tab w:val="left" w:pos="180"/>
        </w:tabs>
        <w:ind w:left="180"/>
        <w:jc w:val="both"/>
      </w:pPr>
    </w:p>
    <w:p w14:paraId="075F7BB2" w14:textId="04B2D26B" w:rsidR="00CE71A5" w:rsidRDefault="007033E9" w:rsidP="007033E9">
      <w:pPr>
        <w:tabs>
          <w:tab w:val="left" w:pos="180"/>
        </w:tabs>
        <w:jc w:val="both"/>
      </w:pPr>
      <w:r>
        <w:tab/>
        <w:t xml:space="preserve">4.  DNP Statistician for Hire, </w:t>
      </w:r>
      <w:hyperlink r:id="rId21" w:history="1">
        <w:r w:rsidRPr="00E47182">
          <w:rPr>
            <w:rStyle w:val="Hyperlink"/>
          </w:rPr>
          <w:t>https://www.dnpstatistician.com</w:t>
        </w:r>
      </w:hyperlink>
    </w:p>
    <w:p w14:paraId="3F39C9A1" w14:textId="77777777" w:rsidR="007033E9" w:rsidRDefault="007033E9" w:rsidP="007033E9">
      <w:pPr>
        <w:tabs>
          <w:tab w:val="left" w:pos="180"/>
        </w:tabs>
        <w:jc w:val="both"/>
      </w:pPr>
    </w:p>
    <w:p w14:paraId="187985FC" w14:textId="2E52E7A8" w:rsidR="007033E9" w:rsidRDefault="007033E9" w:rsidP="007033E9">
      <w:pPr>
        <w:tabs>
          <w:tab w:val="left" w:pos="180"/>
        </w:tabs>
        <w:jc w:val="both"/>
      </w:pPr>
      <w:r>
        <w:tab/>
        <w:t xml:space="preserve">5. Choosing Statistics, </w:t>
      </w:r>
      <w:hyperlink r:id="rId22" w:history="1">
        <w:r w:rsidRPr="00E47182">
          <w:rPr>
            <w:rStyle w:val="Hyperlink"/>
          </w:rPr>
          <w:t>https://www.choosingstatistics.com</w:t>
        </w:r>
      </w:hyperlink>
    </w:p>
    <w:p w14:paraId="0EC1BA4F" w14:textId="77777777" w:rsidR="007033E9" w:rsidRPr="00E27617" w:rsidRDefault="007033E9" w:rsidP="007033E9">
      <w:pPr>
        <w:tabs>
          <w:tab w:val="left" w:pos="180"/>
        </w:tabs>
        <w:jc w:val="both"/>
      </w:pPr>
    </w:p>
    <w:sectPr w:rsidR="007033E9" w:rsidRPr="00E2761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FB0"/>
    <w:multiLevelType w:val="multilevel"/>
    <w:tmpl w:val="D3C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E5595"/>
    <w:multiLevelType w:val="multilevel"/>
    <w:tmpl w:val="FE7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62BCD"/>
    <w:multiLevelType w:val="hybridMultilevel"/>
    <w:tmpl w:val="144AE21C"/>
    <w:lvl w:ilvl="0" w:tplc="2878DB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12911152">
    <w:abstractNumId w:val="0"/>
  </w:num>
  <w:num w:numId="2" w16cid:durableId="559945505">
    <w:abstractNumId w:val="2"/>
  </w:num>
  <w:num w:numId="3" w16cid:durableId="143701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9F"/>
    <w:rsid w:val="00001C5D"/>
    <w:rsid w:val="000061B2"/>
    <w:rsid w:val="000072B4"/>
    <w:rsid w:val="000275B3"/>
    <w:rsid w:val="00033BAD"/>
    <w:rsid w:val="00044510"/>
    <w:rsid w:val="00045F97"/>
    <w:rsid w:val="00046D84"/>
    <w:rsid w:val="000629AF"/>
    <w:rsid w:val="00070F2E"/>
    <w:rsid w:val="000722A4"/>
    <w:rsid w:val="00074004"/>
    <w:rsid w:val="00075E20"/>
    <w:rsid w:val="00083104"/>
    <w:rsid w:val="000A3C77"/>
    <w:rsid w:val="000B29E6"/>
    <w:rsid w:val="000B3C70"/>
    <w:rsid w:val="000B6773"/>
    <w:rsid w:val="000C50A5"/>
    <w:rsid w:val="000D09E9"/>
    <w:rsid w:val="000D0B9F"/>
    <w:rsid w:val="000F1808"/>
    <w:rsid w:val="000F735D"/>
    <w:rsid w:val="00103DA6"/>
    <w:rsid w:val="00106784"/>
    <w:rsid w:val="00117D70"/>
    <w:rsid w:val="001216E4"/>
    <w:rsid w:val="00130464"/>
    <w:rsid w:val="00140D32"/>
    <w:rsid w:val="00147743"/>
    <w:rsid w:val="00152427"/>
    <w:rsid w:val="00152F04"/>
    <w:rsid w:val="00153D6D"/>
    <w:rsid w:val="00154C68"/>
    <w:rsid w:val="0016342C"/>
    <w:rsid w:val="00166D87"/>
    <w:rsid w:val="001842FC"/>
    <w:rsid w:val="0018557D"/>
    <w:rsid w:val="001943F4"/>
    <w:rsid w:val="001B2D78"/>
    <w:rsid w:val="001B3830"/>
    <w:rsid w:val="001C1AF2"/>
    <w:rsid w:val="001C6A1B"/>
    <w:rsid w:val="001D5528"/>
    <w:rsid w:val="001E1254"/>
    <w:rsid w:val="001F7CD3"/>
    <w:rsid w:val="00210AEF"/>
    <w:rsid w:val="0022115D"/>
    <w:rsid w:val="00244E94"/>
    <w:rsid w:val="002466DC"/>
    <w:rsid w:val="00261B67"/>
    <w:rsid w:val="00267823"/>
    <w:rsid w:val="00281020"/>
    <w:rsid w:val="00285A85"/>
    <w:rsid w:val="0028703B"/>
    <w:rsid w:val="00293863"/>
    <w:rsid w:val="00295AC5"/>
    <w:rsid w:val="002A261D"/>
    <w:rsid w:val="002E0B3D"/>
    <w:rsid w:val="002E6806"/>
    <w:rsid w:val="002F1D61"/>
    <w:rsid w:val="002F24DA"/>
    <w:rsid w:val="002F47F3"/>
    <w:rsid w:val="002F61F2"/>
    <w:rsid w:val="00302A8C"/>
    <w:rsid w:val="003100AE"/>
    <w:rsid w:val="003215B5"/>
    <w:rsid w:val="00323D23"/>
    <w:rsid w:val="003278AC"/>
    <w:rsid w:val="00340627"/>
    <w:rsid w:val="00343C73"/>
    <w:rsid w:val="003525B8"/>
    <w:rsid w:val="00353124"/>
    <w:rsid w:val="0036274B"/>
    <w:rsid w:val="00365AEC"/>
    <w:rsid w:val="00377BF5"/>
    <w:rsid w:val="00384BA4"/>
    <w:rsid w:val="00385DD7"/>
    <w:rsid w:val="003A4D06"/>
    <w:rsid w:val="003B51FE"/>
    <w:rsid w:val="003C0514"/>
    <w:rsid w:val="003D4BC9"/>
    <w:rsid w:val="003D5163"/>
    <w:rsid w:val="003E6D59"/>
    <w:rsid w:val="003F0D4B"/>
    <w:rsid w:val="003F23E9"/>
    <w:rsid w:val="003F4088"/>
    <w:rsid w:val="003F6A29"/>
    <w:rsid w:val="004020B6"/>
    <w:rsid w:val="0040343D"/>
    <w:rsid w:val="004147C6"/>
    <w:rsid w:val="00420B88"/>
    <w:rsid w:val="004264A9"/>
    <w:rsid w:val="00434427"/>
    <w:rsid w:val="004354CF"/>
    <w:rsid w:val="004358AF"/>
    <w:rsid w:val="0043597C"/>
    <w:rsid w:val="004429F8"/>
    <w:rsid w:val="00443C45"/>
    <w:rsid w:val="004504B0"/>
    <w:rsid w:val="00462ECC"/>
    <w:rsid w:val="0046363A"/>
    <w:rsid w:val="00465785"/>
    <w:rsid w:val="0047487F"/>
    <w:rsid w:val="004765CC"/>
    <w:rsid w:val="00485DF9"/>
    <w:rsid w:val="00487560"/>
    <w:rsid w:val="004A382E"/>
    <w:rsid w:val="004A42B4"/>
    <w:rsid w:val="004A53D9"/>
    <w:rsid w:val="004B6B81"/>
    <w:rsid w:val="004C081D"/>
    <w:rsid w:val="004C59FC"/>
    <w:rsid w:val="004D12B7"/>
    <w:rsid w:val="004F2F1F"/>
    <w:rsid w:val="0050136D"/>
    <w:rsid w:val="005118A4"/>
    <w:rsid w:val="00511C82"/>
    <w:rsid w:val="00511C9C"/>
    <w:rsid w:val="00514B20"/>
    <w:rsid w:val="0053005C"/>
    <w:rsid w:val="00535F0D"/>
    <w:rsid w:val="00564C28"/>
    <w:rsid w:val="00567CD9"/>
    <w:rsid w:val="00570CCD"/>
    <w:rsid w:val="00574BC5"/>
    <w:rsid w:val="00574EC0"/>
    <w:rsid w:val="0058602D"/>
    <w:rsid w:val="005B143C"/>
    <w:rsid w:val="005B1A6F"/>
    <w:rsid w:val="005C3506"/>
    <w:rsid w:val="005C6B1E"/>
    <w:rsid w:val="005D1075"/>
    <w:rsid w:val="005D271B"/>
    <w:rsid w:val="005D53C5"/>
    <w:rsid w:val="005D652C"/>
    <w:rsid w:val="005E5279"/>
    <w:rsid w:val="005F02C4"/>
    <w:rsid w:val="005F120A"/>
    <w:rsid w:val="005F44B5"/>
    <w:rsid w:val="00601BAB"/>
    <w:rsid w:val="006217A7"/>
    <w:rsid w:val="00633DD1"/>
    <w:rsid w:val="00642461"/>
    <w:rsid w:val="0064468C"/>
    <w:rsid w:val="0064673D"/>
    <w:rsid w:val="00651B80"/>
    <w:rsid w:val="00652A62"/>
    <w:rsid w:val="0065578E"/>
    <w:rsid w:val="00657601"/>
    <w:rsid w:val="00664454"/>
    <w:rsid w:val="0066452A"/>
    <w:rsid w:val="00664F6D"/>
    <w:rsid w:val="0066728C"/>
    <w:rsid w:val="00667821"/>
    <w:rsid w:val="006A5BA7"/>
    <w:rsid w:val="006B089C"/>
    <w:rsid w:val="006B1470"/>
    <w:rsid w:val="006B5A9D"/>
    <w:rsid w:val="006B6088"/>
    <w:rsid w:val="006B64FC"/>
    <w:rsid w:val="006D0AD9"/>
    <w:rsid w:val="006D140D"/>
    <w:rsid w:val="006D2F1E"/>
    <w:rsid w:val="006D7AA5"/>
    <w:rsid w:val="00701906"/>
    <w:rsid w:val="007027FD"/>
    <w:rsid w:val="00702AFD"/>
    <w:rsid w:val="007033E9"/>
    <w:rsid w:val="007068AC"/>
    <w:rsid w:val="007160B2"/>
    <w:rsid w:val="00722A62"/>
    <w:rsid w:val="00722DC9"/>
    <w:rsid w:val="0073193C"/>
    <w:rsid w:val="00731E8A"/>
    <w:rsid w:val="0074582A"/>
    <w:rsid w:val="00750605"/>
    <w:rsid w:val="0076343D"/>
    <w:rsid w:val="00780C52"/>
    <w:rsid w:val="00792570"/>
    <w:rsid w:val="007A3E76"/>
    <w:rsid w:val="007A777F"/>
    <w:rsid w:val="007B0723"/>
    <w:rsid w:val="007B0AF3"/>
    <w:rsid w:val="007B1010"/>
    <w:rsid w:val="007B6ED4"/>
    <w:rsid w:val="007C11F1"/>
    <w:rsid w:val="007C5D6E"/>
    <w:rsid w:val="007C7C03"/>
    <w:rsid w:val="007D05C0"/>
    <w:rsid w:val="007D2674"/>
    <w:rsid w:val="007D670A"/>
    <w:rsid w:val="007D7A39"/>
    <w:rsid w:val="007E3742"/>
    <w:rsid w:val="007F472E"/>
    <w:rsid w:val="007F65CF"/>
    <w:rsid w:val="0080062D"/>
    <w:rsid w:val="00806D03"/>
    <w:rsid w:val="00813C36"/>
    <w:rsid w:val="00820188"/>
    <w:rsid w:val="00834DA4"/>
    <w:rsid w:val="00850DE9"/>
    <w:rsid w:val="008533F2"/>
    <w:rsid w:val="00855610"/>
    <w:rsid w:val="00857995"/>
    <w:rsid w:val="0086564F"/>
    <w:rsid w:val="00872D24"/>
    <w:rsid w:val="00884762"/>
    <w:rsid w:val="008942C1"/>
    <w:rsid w:val="00895D02"/>
    <w:rsid w:val="008A5A09"/>
    <w:rsid w:val="008A7C16"/>
    <w:rsid w:val="008B079A"/>
    <w:rsid w:val="008B1A51"/>
    <w:rsid w:val="008B45E9"/>
    <w:rsid w:val="008B5275"/>
    <w:rsid w:val="008C28CF"/>
    <w:rsid w:val="008F263F"/>
    <w:rsid w:val="008F26E6"/>
    <w:rsid w:val="008F3B16"/>
    <w:rsid w:val="00903109"/>
    <w:rsid w:val="00906AC8"/>
    <w:rsid w:val="00921234"/>
    <w:rsid w:val="00921ACB"/>
    <w:rsid w:val="009254C8"/>
    <w:rsid w:val="00940D0D"/>
    <w:rsid w:val="009454E9"/>
    <w:rsid w:val="009513CA"/>
    <w:rsid w:val="00957DE1"/>
    <w:rsid w:val="00960DC7"/>
    <w:rsid w:val="009635E4"/>
    <w:rsid w:val="009643FC"/>
    <w:rsid w:val="0096749F"/>
    <w:rsid w:val="0096781F"/>
    <w:rsid w:val="00967A19"/>
    <w:rsid w:val="00972F88"/>
    <w:rsid w:val="0099052E"/>
    <w:rsid w:val="00992050"/>
    <w:rsid w:val="0099285D"/>
    <w:rsid w:val="00993ACB"/>
    <w:rsid w:val="009B554F"/>
    <w:rsid w:val="009B5CAE"/>
    <w:rsid w:val="009C76C5"/>
    <w:rsid w:val="009D53DE"/>
    <w:rsid w:val="009D780D"/>
    <w:rsid w:val="009E09E6"/>
    <w:rsid w:val="009E122A"/>
    <w:rsid w:val="009E17DA"/>
    <w:rsid w:val="009F33A0"/>
    <w:rsid w:val="009F5DBC"/>
    <w:rsid w:val="009F6B2A"/>
    <w:rsid w:val="009F792D"/>
    <w:rsid w:val="00A001DD"/>
    <w:rsid w:val="00A018CF"/>
    <w:rsid w:val="00A0244D"/>
    <w:rsid w:val="00A02EC6"/>
    <w:rsid w:val="00A1216E"/>
    <w:rsid w:val="00A12345"/>
    <w:rsid w:val="00A20E10"/>
    <w:rsid w:val="00A243D6"/>
    <w:rsid w:val="00A260E6"/>
    <w:rsid w:val="00A4441E"/>
    <w:rsid w:val="00A5594F"/>
    <w:rsid w:val="00A574C3"/>
    <w:rsid w:val="00A6468D"/>
    <w:rsid w:val="00A754DA"/>
    <w:rsid w:val="00A81E52"/>
    <w:rsid w:val="00A8237C"/>
    <w:rsid w:val="00A927E0"/>
    <w:rsid w:val="00A932E4"/>
    <w:rsid w:val="00A94DFB"/>
    <w:rsid w:val="00A97BD4"/>
    <w:rsid w:val="00A97CFB"/>
    <w:rsid w:val="00AA4363"/>
    <w:rsid w:val="00AA5265"/>
    <w:rsid w:val="00AB00F2"/>
    <w:rsid w:val="00AB3D83"/>
    <w:rsid w:val="00AB67BF"/>
    <w:rsid w:val="00AC19B6"/>
    <w:rsid w:val="00AC5009"/>
    <w:rsid w:val="00AE679C"/>
    <w:rsid w:val="00AF0EAD"/>
    <w:rsid w:val="00AF62E4"/>
    <w:rsid w:val="00AF7104"/>
    <w:rsid w:val="00B01B6A"/>
    <w:rsid w:val="00B027DC"/>
    <w:rsid w:val="00B06D3F"/>
    <w:rsid w:val="00B1606D"/>
    <w:rsid w:val="00B160D0"/>
    <w:rsid w:val="00B21AF7"/>
    <w:rsid w:val="00B2315A"/>
    <w:rsid w:val="00B300A4"/>
    <w:rsid w:val="00B3071E"/>
    <w:rsid w:val="00B335B8"/>
    <w:rsid w:val="00B44776"/>
    <w:rsid w:val="00B45F89"/>
    <w:rsid w:val="00B46D85"/>
    <w:rsid w:val="00B52086"/>
    <w:rsid w:val="00B52A96"/>
    <w:rsid w:val="00B52D8F"/>
    <w:rsid w:val="00B55327"/>
    <w:rsid w:val="00B55BB2"/>
    <w:rsid w:val="00B66BDA"/>
    <w:rsid w:val="00B67B78"/>
    <w:rsid w:val="00B70955"/>
    <w:rsid w:val="00B82037"/>
    <w:rsid w:val="00B844FF"/>
    <w:rsid w:val="00B85C0C"/>
    <w:rsid w:val="00BA3109"/>
    <w:rsid w:val="00BA6940"/>
    <w:rsid w:val="00BB7A27"/>
    <w:rsid w:val="00BB7C51"/>
    <w:rsid w:val="00BC7300"/>
    <w:rsid w:val="00BD119B"/>
    <w:rsid w:val="00BD2610"/>
    <w:rsid w:val="00BD5054"/>
    <w:rsid w:val="00BD5596"/>
    <w:rsid w:val="00BD7783"/>
    <w:rsid w:val="00BE1298"/>
    <w:rsid w:val="00BF2507"/>
    <w:rsid w:val="00BF39C1"/>
    <w:rsid w:val="00BF611C"/>
    <w:rsid w:val="00C06DF1"/>
    <w:rsid w:val="00C163EB"/>
    <w:rsid w:val="00C30091"/>
    <w:rsid w:val="00C312FC"/>
    <w:rsid w:val="00C41628"/>
    <w:rsid w:val="00C4555F"/>
    <w:rsid w:val="00C45DF3"/>
    <w:rsid w:val="00C50675"/>
    <w:rsid w:val="00C50CD3"/>
    <w:rsid w:val="00C6551E"/>
    <w:rsid w:val="00C67C4E"/>
    <w:rsid w:val="00C73465"/>
    <w:rsid w:val="00C80767"/>
    <w:rsid w:val="00C86B44"/>
    <w:rsid w:val="00C9192D"/>
    <w:rsid w:val="00C92D7E"/>
    <w:rsid w:val="00CA2304"/>
    <w:rsid w:val="00CA5168"/>
    <w:rsid w:val="00CC0B1C"/>
    <w:rsid w:val="00CC2FC8"/>
    <w:rsid w:val="00CC7BCA"/>
    <w:rsid w:val="00CE4221"/>
    <w:rsid w:val="00CE71A5"/>
    <w:rsid w:val="00CE79FC"/>
    <w:rsid w:val="00CF156D"/>
    <w:rsid w:val="00CF59B3"/>
    <w:rsid w:val="00CF73DC"/>
    <w:rsid w:val="00D03A62"/>
    <w:rsid w:val="00D220D1"/>
    <w:rsid w:val="00D22FC2"/>
    <w:rsid w:val="00D23871"/>
    <w:rsid w:val="00D36FCF"/>
    <w:rsid w:val="00D41E17"/>
    <w:rsid w:val="00D42A6C"/>
    <w:rsid w:val="00D449DC"/>
    <w:rsid w:val="00D528D4"/>
    <w:rsid w:val="00D62C39"/>
    <w:rsid w:val="00D634C1"/>
    <w:rsid w:val="00D6697F"/>
    <w:rsid w:val="00D775DC"/>
    <w:rsid w:val="00D93928"/>
    <w:rsid w:val="00D95B65"/>
    <w:rsid w:val="00DA6171"/>
    <w:rsid w:val="00DB1F21"/>
    <w:rsid w:val="00DB2CBB"/>
    <w:rsid w:val="00DB4AEC"/>
    <w:rsid w:val="00DC6DDC"/>
    <w:rsid w:val="00DD136C"/>
    <w:rsid w:val="00DE236C"/>
    <w:rsid w:val="00DF1F99"/>
    <w:rsid w:val="00E03B5D"/>
    <w:rsid w:val="00E1078F"/>
    <w:rsid w:val="00E10E1C"/>
    <w:rsid w:val="00E2035E"/>
    <w:rsid w:val="00E209B9"/>
    <w:rsid w:val="00E21506"/>
    <w:rsid w:val="00E234F1"/>
    <w:rsid w:val="00E2601E"/>
    <w:rsid w:val="00E27617"/>
    <w:rsid w:val="00E30245"/>
    <w:rsid w:val="00E33E4A"/>
    <w:rsid w:val="00E35A60"/>
    <w:rsid w:val="00E407EB"/>
    <w:rsid w:val="00E40A9B"/>
    <w:rsid w:val="00E4278A"/>
    <w:rsid w:val="00E50AEB"/>
    <w:rsid w:val="00E52F23"/>
    <w:rsid w:val="00E66B1C"/>
    <w:rsid w:val="00E7051C"/>
    <w:rsid w:val="00E7447D"/>
    <w:rsid w:val="00E76F71"/>
    <w:rsid w:val="00E77B64"/>
    <w:rsid w:val="00E801E6"/>
    <w:rsid w:val="00E839E4"/>
    <w:rsid w:val="00EA678B"/>
    <w:rsid w:val="00EB29A1"/>
    <w:rsid w:val="00EC07C0"/>
    <w:rsid w:val="00EC35AF"/>
    <w:rsid w:val="00EC4861"/>
    <w:rsid w:val="00EC727A"/>
    <w:rsid w:val="00ED4E8A"/>
    <w:rsid w:val="00F06668"/>
    <w:rsid w:val="00F112D9"/>
    <w:rsid w:val="00F25729"/>
    <w:rsid w:val="00F31404"/>
    <w:rsid w:val="00F37ABA"/>
    <w:rsid w:val="00F54115"/>
    <w:rsid w:val="00F632B2"/>
    <w:rsid w:val="00F72B0C"/>
    <w:rsid w:val="00F77211"/>
    <w:rsid w:val="00F93A32"/>
    <w:rsid w:val="00FB0578"/>
    <w:rsid w:val="00FB0B78"/>
    <w:rsid w:val="00FB5A36"/>
    <w:rsid w:val="00FB7A21"/>
    <w:rsid w:val="00FC4302"/>
    <w:rsid w:val="00FD314B"/>
    <w:rsid w:val="00FD619E"/>
    <w:rsid w:val="00FE4885"/>
    <w:rsid w:val="00FE4D74"/>
    <w:rsid w:val="00FE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8D671"/>
  <w15:chartTrackingRefBased/>
  <w15:docId w15:val="{E633AEF0-5DA6-4E99-BED0-377AAC9F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20"/>
    <w:rPr>
      <w:sz w:val="24"/>
      <w:szCs w:val="24"/>
    </w:rPr>
  </w:style>
  <w:style w:type="paragraph" w:styleId="Heading1">
    <w:name w:val="heading 1"/>
    <w:basedOn w:val="Normal"/>
    <w:next w:val="Normal"/>
    <w:qFormat/>
    <w:pPr>
      <w:keepNext/>
      <w:outlineLvl w:val="0"/>
    </w:pPr>
    <w:rPr>
      <w:rFonts w:ascii="Arial" w:hAnsi="Arial"/>
      <w:b/>
      <w:sz w:val="22"/>
      <w:szCs w:val="20"/>
    </w:rPr>
  </w:style>
  <w:style w:type="paragraph" w:styleId="Heading2">
    <w:name w:val="heading 2"/>
    <w:basedOn w:val="Normal"/>
    <w:next w:val="Normal"/>
    <w:qFormat/>
    <w:pPr>
      <w:keepNext/>
      <w:jc w:val="center"/>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sz w:val="20"/>
      <w:szCs w:val="20"/>
    </w:rPr>
  </w:style>
  <w:style w:type="paragraph" w:styleId="BodyTextIndent">
    <w:name w:val="Body Text Indent"/>
    <w:basedOn w:val="Normal"/>
    <w:semiHidden/>
    <w:pPr>
      <w:tabs>
        <w:tab w:val="left" w:pos="180"/>
      </w:tabs>
      <w:ind w:left="180"/>
      <w:jc w:val="both"/>
    </w:pPr>
    <w:rPr>
      <w:rFonts w:ascii="Arial" w:hAnsi="Arial"/>
      <w:sz w:val="18"/>
      <w:szCs w:val="20"/>
    </w:rPr>
  </w:style>
  <w:style w:type="paragraph" w:styleId="BodyTextIndent2">
    <w:name w:val="Body Text Indent 2"/>
    <w:basedOn w:val="Normal"/>
    <w:semiHidden/>
    <w:pPr>
      <w:tabs>
        <w:tab w:val="left" w:pos="180"/>
      </w:tabs>
      <w:ind w:left="143"/>
      <w:jc w:val="both"/>
    </w:pPr>
    <w:rPr>
      <w:rFonts w:ascii="Arial" w:hAnsi="Arial"/>
      <w:sz w:val="18"/>
      <w:szCs w:val="20"/>
    </w:rPr>
  </w:style>
  <w:style w:type="paragraph" w:styleId="BodyTextIndent3">
    <w:name w:val="Body Text Indent 3"/>
    <w:basedOn w:val="Normal"/>
    <w:semiHidden/>
    <w:pPr>
      <w:tabs>
        <w:tab w:val="left" w:pos="180"/>
      </w:tabs>
      <w:ind w:left="143"/>
      <w:jc w:val="both"/>
    </w:pPr>
    <w:rPr>
      <w:rFonts w:ascii="Arial" w:hAnsi="Arial"/>
      <w:sz w:val="22"/>
      <w:szCs w:val="20"/>
    </w:rPr>
  </w:style>
  <w:style w:type="paragraph" w:styleId="BodyText">
    <w:name w:val="Body Text"/>
    <w:basedOn w:val="Normal"/>
    <w:semiHidden/>
    <w:pPr>
      <w:tabs>
        <w:tab w:val="left" w:pos="180"/>
      </w:tabs>
      <w:jc w:val="both"/>
    </w:pPr>
    <w:rPr>
      <w:rFonts w:ascii="Arial" w:hAnsi="Arial"/>
      <w:sz w:val="22"/>
      <w:szCs w:val="20"/>
    </w:rPr>
  </w:style>
  <w:style w:type="paragraph" w:styleId="NoSpacing">
    <w:name w:val="No Spacing"/>
    <w:uiPriority w:val="1"/>
    <w:qFormat/>
    <w:rsid w:val="00B2315A"/>
    <w:rPr>
      <w:rFonts w:ascii="Arial" w:hAnsi="Arial"/>
      <w:sz w:val="24"/>
    </w:rPr>
  </w:style>
  <w:style w:type="character" w:styleId="Hyperlink">
    <w:name w:val="Hyperlink"/>
    <w:basedOn w:val="DefaultParagraphFont"/>
    <w:uiPriority w:val="99"/>
    <w:unhideWhenUsed/>
    <w:rsid w:val="00792570"/>
    <w:rPr>
      <w:color w:val="0563C1" w:themeColor="hyperlink"/>
      <w:u w:val="single"/>
    </w:rPr>
  </w:style>
  <w:style w:type="character" w:customStyle="1" w:styleId="jrnl">
    <w:name w:val="jrnl"/>
    <w:basedOn w:val="DefaultParagraphFont"/>
    <w:rsid w:val="007A777F"/>
  </w:style>
  <w:style w:type="paragraph" w:styleId="BalloonText">
    <w:name w:val="Balloon Text"/>
    <w:basedOn w:val="Normal"/>
    <w:link w:val="BalloonTextChar"/>
    <w:uiPriority w:val="99"/>
    <w:semiHidden/>
    <w:unhideWhenUsed/>
    <w:rsid w:val="00951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3CA"/>
    <w:rPr>
      <w:rFonts w:ascii="Segoe UI" w:hAnsi="Segoe UI" w:cs="Segoe UI"/>
      <w:sz w:val="18"/>
      <w:szCs w:val="18"/>
    </w:rPr>
  </w:style>
  <w:style w:type="character" w:styleId="UnresolvedMention">
    <w:name w:val="Unresolved Mention"/>
    <w:basedOn w:val="DefaultParagraphFont"/>
    <w:uiPriority w:val="99"/>
    <w:semiHidden/>
    <w:unhideWhenUsed/>
    <w:rsid w:val="00B21AF7"/>
    <w:rPr>
      <w:color w:val="605E5C"/>
      <w:shd w:val="clear" w:color="auto" w:fill="E1DFDD"/>
    </w:rPr>
  </w:style>
  <w:style w:type="character" w:styleId="Strong">
    <w:name w:val="Strong"/>
    <w:basedOn w:val="DefaultParagraphFont"/>
    <w:uiPriority w:val="22"/>
    <w:qFormat/>
    <w:rsid w:val="005F120A"/>
    <w:rPr>
      <w:b/>
      <w:bCs/>
    </w:rPr>
  </w:style>
  <w:style w:type="character" w:customStyle="1" w:styleId="apple-converted-space">
    <w:name w:val="apple-converted-space"/>
    <w:basedOn w:val="DefaultParagraphFont"/>
    <w:rsid w:val="005F120A"/>
  </w:style>
  <w:style w:type="table" w:styleId="TableGrid">
    <w:name w:val="Table Grid"/>
    <w:basedOn w:val="TableNormal"/>
    <w:uiPriority w:val="39"/>
    <w:rsid w:val="00A1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11C"/>
    <w:pPr>
      <w:ind w:left="720"/>
      <w:contextualSpacing/>
    </w:pPr>
  </w:style>
  <w:style w:type="paragraph" w:styleId="Revision">
    <w:name w:val="Revision"/>
    <w:hidden/>
    <w:uiPriority w:val="99"/>
    <w:semiHidden/>
    <w:rsid w:val="00A97CFB"/>
    <w:rPr>
      <w:sz w:val="24"/>
      <w:szCs w:val="24"/>
    </w:rPr>
  </w:style>
  <w:style w:type="paragraph" w:styleId="NormalWeb">
    <w:name w:val="Normal (Web)"/>
    <w:basedOn w:val="Normal"/>
    <w:uiPriority w:val="99"/>
    <w:semiHidden/>
    <w:unhideWhenUsed/>
    <w:rsid w:val="007E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530">
      <w:bodyDiv w:val="1"/>
      <w:marLeft w:val="0"/>
      <w:marRight w:val="0"/>
      <w:marTop w:val="0"/>
      <w:marBottom w:val="0"/>
      <w:divBdr>
        <w:top w:val="none" w:sz="0" w:space="0" w:color="auto"/>
        <w:left w:val="none" w:sz="0" w:space="0" w:color="auto"/>
        <w:bottom w:val="none" w:sz="0" w:space="0" w:color="auto"/>
        <w:right w:val="none" w:sz="0" w:space="0" w:color="auto"/>
      </w:divBdr>
    </w:div>
    <w:div w:id="47342812">
      <w:bodyDiv w:val="1"/>
      <w:marLeft w:val="0"/>
      <w:marRight w:val="0"/>
      <w:marTop w:val="0"/>
      <w:marBottom w:val="0"/>
      <w:divBdr>
        <w:top w:val="none" w:sz="0" w:space="0" w:color="auto"/>
        <w:left w:val="none" w:sz="0" w:space="0" w:color="auto"/>
        <w:bottom w:val="none" w:sz="0" w:space="0" w:color="auto"/>
        <w:right w:val="none" w:sz="0" w:space="0" w:color="auto"/>
      </w:divBdr>
    </w:div>
    <w:div w:id="53239571">
      <w:bodyDiv w:val="1"/>
      <w:marLeft w:val="0"/>
      <w:marRight w:val="0"/>
      <w:marTop w:val="0"/>
      <w:marBottom w:val="0"/>
      <w:divBdr>
        <w:top w:val="none" w:sz="0" w:space="0" w:color="auto"/>
        <w:left w:val="none" w:sz="0" w:space="0" w:color="auto"/>
        <w:bottom w:val="none" w:sz="0" w:space="0" w:color="auto"/>
        <w:right w:val="none" w:sz="0" w:space="0" w:color="auto"/>
      </w:divBdr>
      <w:divsChild>
        <w:div w:id="852956439">
          <w:marLeft w:val="0"/>
          <w:marRight w:val="0"/>
          <w:marTop w:val="0"/>
          <w:marBottom w:val="0"/>
          <w:divBdr>
            <w:top w:val="single" w:sz="6" w:space="0" w:color="5B616B"/>
            <w:left w:val="single" w:sz="6" w:space="0" w:color="5B616B"/>
            <w:bottom w:val="single" w:sz="6" w:space="0" w:color="5B616B"/>
            <w:right w:val="single" w:sz="6" w:space="0" w:color="5B616B"/>
          </w:divBdr>
        </w:div>
        <w:div w:id="447239437">
          <w:marLeft w:val="0"/>
          <w:marRight w:val="0"/>
          <w:marTop w:val="0"/>
          <w:marBottom w:val="0"/>
          <w:divBdr>
            <w:top w:val="none" w:sz="0" w:space="0" w:color="auto"/>
            <w:left w:val="none" w:sz="0" w:space="0" w:color="auto"/>
            <w:bottom w:val="none" w:sz="0" w:space="0" w:color="auto"/>
            <w:right w:val="none" w:sz="0" w:space="0" w:color="auto"/>
          </w:divBdr>
        </w:div>
      </w:divsChild>
    </w:div>
    <w:div w:id="90711410">
      <w:bodyDiv w:val="1"/>
      <w:marLeft w:val="0"/>
      <w:marRight w:val="0"/>
      <w:marTop w:val="0"/>
      <w:marBottom w:val="0"/>
      <w:divBdr>
        <w:top w:val="none" w:sz="0" w:space="0" w:color="auto"/>
        <w:left w:val="none" w:sz="0" w:space="0" w:color="auto"/>
        <w:bottom w:val="none" w:sz="0" w:space="0" w:color="auto"/>
        <w:right w:val="none" w:sz="0" w:space="0" w:color="auto"/>
      </w:divBdr>
    </w:div>
    <w:div w:id="101803249">
      <w:bodyDiv w:val="1"/>
      <w:marLeft w:val="0"/>
      <w:marRight w:val="0"/>
      <w:marTop w:val="0"/>
      <w:marBottom w:val="0"/>
      <w:divBdr>
        <w:top w:val="none" w:sz="0" w:space="0" w:color="auto"/>
        <w:left w:val="none" w:sz="0" w:space="0" w:color="auto"/>
        <w:bottom w:val="none" w:sz="0" w:space="0" w:color="auto"/>
        <w:right w:val="none" w:sz="0" w:space="0" w:color="auto"/>
      </w:divBdr>
      <w:divsChild>
        <w:div w:id="1583877691">
          <w:marLeft w:val="0"/>
          <w:marRight w:val="0"/>
          <w:marTop w:val="0"/>
          <w:marBottom w:val="0"/>
          <w:divBdr>
            <w:top w:val="single" w:sz="6" w:space="0" w:color="5B616B"/>
            <w:left w:val="single" w:sz="6" w:space="0" w:color="5B616B"/>
            <w:bottom w:val="single" w:sz="6" w:space="0" w:color="5B616B"/>
            <w:right w:val="single" w:sz="6" w:space="0" w:color="5B616B"/>
          </w:divBdr>
        </w:div>
        <w:div w:id="1772165018">
          <w:marLeft w:val="0"/>
          <w:marRight w:val="0"/>
          <w:marTop w:val="0"/>
          <w:marBottom w:val="0"/>
          <w:divBdr>
            <w:top w:val="none" w:sz="0" w:space="0" w:color="auto"/>
            <w:left w:val="none" w:sz="0" w:space="0" w:color="auto"/>
            <w:bottom w:val="none" w:sz="0" w:space="0" w:color="auto"/>
            <w:right w:val="none" w:sz="0" w:space="0" w:color="auto"/>
          </w:divBdr>
        </w:div>
      </w:divsChild>
    </w:div>
    <w:div w:id="109865685">
      <w:bodyDiv w:val="1"/>
      <w:marLeft w:val="0"/>
      <w:marRight w:val="0"/>
      <w:marTop w:val="0"/>
      <w:marBottom w:val="0"/>
      <w:divBdr>
        <w:top w:val="none" w:sz="0" w:space="0" w:color="auto"/>
        <w:left w:val="none" w:sz="0" w:space="0" w:color="auto"/>
        <w:bottom w:val="none" w:sz="0" w:space="0" w:color="auto"/>
        <w:right w:val="none" w:sz="0" w:space="0" w:color="auto"/>
      </w:divBdr>
      <w:divsChild>
        <w:div w:id="222177161">
          <w:marLeft w:val="0"/>
          <w:marRight w:val="0"/>
          <w:marTop w:val="0"/>
          <w:marBottom w:val="0"/>
          <w:divBdr>
            <w:top w:val="single" w:sz="6" w:space="0" w:color="5B616B"/>
            <w:left w:val="single" w:sz="6" w:space="0" w:color="5B616B"/>
            <w:bottom w:val="single" w:sz="6" w:space="0" w:color="5B616B"/>
            <w:right w:val="single" w:sz="6" w:space="0" w:color="5B616B"/>
          </w:divBdr>
        </w:div>
        <w:div w:id="1265724434">
          <w:marLeft w:val="0"/>
          <w:marRight w:val="0"/>
          <w:marTop w:val="0"/>
          <w:marBottom w:val="0"/>
          <w:divBdr>
            <w:top w:val="none" w:sz="0" w:space="0" w:color="auto"/>
            <w:left w:val="none" w:sz="0" w:space="0" w:color="auto"/>
            <w:bottom w:val="none" w:sz="0" w:space="0" w:color="auto"/>
            <w:right w:val="none" w:sz="0" w:space="0" w:color="auto"/>
          </w:divBdr>
        </w:div>
      </w:divsChild>
    </w:div>
    <w:div w:id="149058945">
      <w:bodyDiv w:val="1"/>
      <w:marLeft w:val="0"/>
      <w:marRight w:val="0"/>
      <w:marTop w:val="0"/>
      <w:marBottom w:val="0"/>
      <w:divBdr>
        <w:top w:val="none" w:sz="0" w:space="0" w:color="auto"/>
        <w:left w:val="none" w:sz="0" w:space="0" w:color="auto"/>
        <w:bottom w:val="none" w:sz="0" w:space="0" w:color="auto"/>
        <w:right w:val="none" w:sz="0" w:space="0" w:color="auto"/>
      </w:divBdr>
    </w:div>
    <w:div w:id="157694284">
      <w:bodyDiv w:val="1"/>
      <w:marLeft w:val="0"/>
      <w:marRight w:val="0"/>
      <w:marTop w:val="0"/>
      <w:marBottom w:val="0"/>
      <w:divBdr>
        <w:top w:val="none" w:sz="0" w:space="0" w:color="auto"/>
        <w:left w:val="none" w:sz="0" w:space="0" w:color="auto"/>
        <w:bottom w:val="none" w:sz="0" w:space="0" w:color="auto"/>
        <w:right w:val="none" w:sz="0" w:space="0" w:color="auto"/>
      </w:divBdr>
      <w:divsChild>
        <w:div w:id="1171142240">
          <w:marLeft w:val="0"/>
          <w:marRight w:val="0"/>
          <w:marTop w:val="0"/>
          <w:marBottom w:val="0"/>
          <w:divBdr>
            <w:top w:val="single" w:sz="6" w:space="0" w:color="5B616B"/>
            <w:left w:val="single" w:sz="6" w:space="0" w:color="5B616B"/>
            <w:bottom w:val="single" w:sz="6" w:space="0" w:color="5B616B"/>
            <w:right w:val="single" w:sz="6" w:space="0" w:color="5B616B"/>
          </w:divBdr>
        </w:div>
        <w:div w:id="464127267">
          <w:marLeft w:val="0"/>
          <w:marRight w:val="0"/>
          <w:marTop w:val="0"/>
          <w:marBottom w:val="0"/>
          <w:divBdr>
            <w:top w:val="none" w:sz="0" w:space="0" w:color="auto"/>
            <w:left w:val="none" w:sz="0" w:space="0" w:color="auto"/>
            <w:bottom w:val="none" w:sz="0" w:space="0" w:color="auto"/>
            <w:right w:val="none" w:sz="0" w:space="0" w:color="auto"/>
          </w:divBdr>
        </w:div>
      </w:divsChild>
    </w:div>
    <w:div w:id="182979044">
      <w:bodyDiv w:val="1"/>
      <w:marLeft w:val="0"/>
      <w:marRight w:val="0"/>
      <w:marTop w:val="0"/>
      <w:marBottom w:val="0"/>
      <w:divBdr>
        <w:top w:val="none" w:sz="0" w:space="0" w:color="auto"/>
        <w:left w:val="none" w:sz="0" w:space="0" w:color="auto"/>
        <w:bottom w:val="none" w:sz="0" w:space="0" w:color="auto"/>
        <w:right w:val="none" w:sz="0" w:space="0" w:color="auto"/>
      </w:divBdr>
    </w:div>
    <w:div w:id="193812783">
      <w:bodyDiv w:val="1"/>
      <w:marLeft w:val="0"/>
      <w:marRight w:val="0"/>
      <w:marTop w:val="0"/>
      <w:marBottom w:val="0"/>
      <w:divBdr>
        <w:top w:val="none" w:sz="0" w:space="0" w:color="auto"/>
        <w:left w:val="none" w:sz="0" w:space="0" w:color="auto"/>
        <w:bottom w:val="none" w:sz="0" w:space="0" w:color="auto"/>
        <w:right w:val="none" w:sz="0" w:space="0" w:color="auto"/>
      </w:divBdr>
    </w:div>
    <w:div w:id="193885258">
      <w:bodyDiv w:val="1"/>
      <w:marLeft w:val="0"/>
      <w:marRight w:val="0"/>
      <w:marTop w:val="0"/>
      <w:marBottom w:val="0"/>
      <w:divBdr>
        <w:top w:val="none" w:sz="0" w:space="0" w:color="auto"/>
        <w:left w:val="none" w:sz="0" w:space="0" w:color="auto"/>
        <w:bottom w:val="none" w:sz="0" w:space="0" w:color="auto"/>
        <w:right w:val="none" w:sz="0" w:space="0" w:color="auto"/>
      </w:divBdr>
    </w:div>
    <w:div w:id="199973099">
      <w:bodyDiv w:val="1"/>
      <w:marLeft w:val="0"/>
      <w:marRight w:val="0"/>
      <w:marTop w:val="0"/>
      <w:marBottom w:val="0"/>
      <w:divBdr>
        <w:top w:val="none" w:sz="0" w:space="0" w:color="auto"/>
        <w:left w:val="none" w:sz="0" w:space="0" w:color="auto"/>
        <w:bottom w:val="none" w:sz="0" w:space="0" w:color="auto"/>
        <w:right w:val="none" w:sz="0" w:space="0" w:color="auto"/>
      </w:divBdr>
      <w:divsChild>
        <w:div w:id="1255744841">
          <w:marLeft w:val="0"/>
          <w:marRight w:val="0"/>
          <w:marTop w:val="0"/>
          <w:marBottom w:val="0"/>
          <w:divBdr>
            <w:top w:val="single" w:sz="6" w:space="0" w:color="5B616B"/>
            <w:left w:val="single" w:sz="6" w:space="0" w:color="5B616B"/>
            <w:bottom w:val="single" w:sz="6" w:space="0" w:color="5B616B"/>
            <w:right w:val="single" w:sz="6" w:space="0" w:color="5B616B"/>
          </w:divBdr>
        </w:div>
        <w:div w:id="1992246701">
          <w:marLeft w:val="0"/>
          <w:marRight w:val="0"/>
          <w:marTop w:val="0"/>
          <w:marBottom w:val="0"/>
          <w:divBdr>
            <w:top w:val="none" w:sz="0" w:space="0" w:color="auto"/>
            <w:left w:val="none" w:sz="0" w:space="0" w:color="auto"/>
            <w:bottom w:val="none" w:sz="0" w:space="0" w:color="auto"/>
            <w:right w:val="none" w:sz="0" w:space="0" w:color="auto"/>
          </w:divBdr>
        </w:div>
      </w:divsChild>
    </w:div>
    <w:div w:id="218639585">
      <w:bodyDiv w:val="1"/>
      <w:marLeft w:val="0"/>
      <w:marRight w:val="0"/>
      <w:marTop w:val="0"/>
      <w:marBottom w:val="0"/>
      <w:divBdr>
        <w:top w:val="none" w:sz="0" w:space="0" w:color="auto"/>
        <w:left w:val="none" w:sz="0" w:space="0" w:color="auto"/>
        <w:bottom w:val="none" w:sz="0" w:space="0" w:color="auto"/>
        <w:right w:val="none" w:sz="0" w:space="0" w:color="auto"/>
      </w:divBdr>
    </w:div>
    <w:div w:id="231041518">
      <w:bodyDiv w:val="1"/>
      <w:marLeft w:val="0"/>
      <w:marRight w:val="0"/>
      <w:marTop w:val="0"/>
      <w:marBottom w:val="0"/>
      <w:divBdr>
        <w:top w:val="none" w:sz="0" w:space="0" w:color="auto"/>
        <w:left w:val="none" w:sz="0" w:space="0" w:color="auto"/>
        <w:bottom w:val="none" w:sz="0" w:space="0" w:color="auto"/>
        <w:right w:val="none" w:sz="0" w:space="0" w:color="auto"/>
      </w:divBdr>
    </w:div>
    <w:div w:id="237790644">
      <w:bodyDiv w:val="1"/>
      <w:marLeft w:val="0"/>
      <w:marRight w:val="0"/>
      <w:marTop w:val="0"/>
      <w:marBottom w:val="0"/>
      <w:divBdr>
        <w:top w:val="none" w:sz="0" w:space="0" w:color="auto"/>
        <w:left w:val="none" w:sz="0" w:space="0" w:color="auto"/>
        <w:bottom w:val="none" w:sz="0" w:space="0" w:color="auto"/>
        <w:right w:val="none" w:sz="0" w:space="0" w:color="auto"/>
      </w:divBdr>
    </w:div>
    <w:div w:id="238714551">
      <w:bodyDiv w:val="1"/>
      <w:marLeft w:val="0"/>
      <w:marRight w:val="0"/>
      <w:marTop w:val="0"/>
      <w:marBottom w:val="0"/>
      <w:divBdr>
        <w:top w:val="none" w:sz="0" w:space="0" w:color="auto"/>
        <w:left w:val="none" w:sz="0" w:space="0" w:color="auto"/>
        <w:bottom w:val="none" w:sz="0" w:space="0" w:color="auto"/>
        <w:right w:val="none" w:sz="0" w:space="0" w:color="auto"/>
      </w:divBdr>
    </w:div>
    <w:div w:id="259222206">
      <w:bodyDiv w:val="1"/>
      <w:marLeft w:val="0"/>
      <w:marRight w:val="0"/>
      <w:marTop w:val="0"/>
      <w:marBottom w:val="0"/>
      <w:divBdr>
        <w:top w:val="none" w:sz="0" w:space="0" w:color="auto"/>
        <w:left w:val="none" w:sz="0" w:space="0" w:color="auto"/>
        <w:bottom w:val="none" w:sz="0" w:space="0" w:color="auto"/>
        <w:right w:val="none" w:sz="0" w:space="0" w:color="auto"/>
      </w:divBdr>
    </w:div>
    <w:div w:id="261185912">
      <w:bodyDiv w:val="1"/>
      <w:marLeft w:val="0"/>
      <w:marRight w:val="0"/>
      <w:marTop w:val="0"/>
      <w:marBottom w:val="0"/>
      <w:divBdr>
        <w:top w:val="none" w:sz="0" w:space="0" w:color="auto"/>
        <w:left w:val="none" w:sz="0" w:space="0" w:color="auto"/>
        <w:bottom w:val="none" w:sz="0" w:space="0" w:color="auto"/>
        <w:right w:val="none" w:sz="0" w:space="0" w:color="auto"/>
      </w:divBdr>
      <w:divsChild>
        <w:div w:id="1901283827">
          <w:marLeft w:val="0"/>
          <w:marRight w:val="0"/>
          <w:marTop w:val="0"/>
          <w:marBottom w:val="0"/>
          <w:divBdr>
            <w:top w:val="single" w:sz="6" w:space="0" w:color="5B616B"/>
            <w:left w:val="single" w:sz="6" w:space="0" w:color="5B616B"/>
            <w:bottom w:val="single" w:sz="6" w:space="0" w:color="5B616B"/>
            <w:right w:val="single" w:sz="6" w:space="0" w:color="5B616B"/>
          </w:divBdr>
        </w:div>
        <w:div w:id="2101413325">
          <w:marLeft w:val="0"/>
          <w:marRight w:val="0"/>
          <w:marTop w:val="0"/>
          <w:marBottom w:val="0"/>
          <w:divBdr>
            <w:top w:val="none" w:sz="0" w:space="0" w:color="auto"/>
            <w:left w:val="none" w:sz="0" w:space="0" w:color="auto"/>
            <w:bottom w:val="none" w:sz="0" w:space="0" w:color="auto"/>
            <w:right w:val="none" w:sz="0" w:space="0" w:color="auto"/>
          </w:divBdr>
        </w:div>
      </w:divsChild>
    </w:div>
    <w:div w:id="276259413">
      <w:bodyDiv w:val="1"/>
      <w:marLeft w:val="0"/>
      <w:marRight w:val="0"/>
      <w:marTop w:val="0"/>
      <w:marBottom w:val="0"/>
      <w:divBdr>
        <w:top w:val="none" w:sz="0" w:space="0" w:color="auto"/>
        <w:left w:val="none" w:sz="0" w:space="0" w:color="auto"/>
        <w:bottom w:val="none" w:sz="0" w:space="0" w:color="auto"/>
        <w:right w:val="none" w:sz="0" w:space="0" w:color="auto"/>
      </w:divBdr>
    </w:div>
    <w:div w:id="292254487">
      <w:bodyDiv w:val="1"/>
      <w:marLeft w:val="0"/>
      <w:marRight w:val="0"/>
      <w:marTop w:val="0"/>
      <w:marBottom w:val="0"/>
      <w:divBdr>
        <w:top w:val="none" w:sz="0" w:space="0" w:color="auto"/>
        <w:left w:val="none" w:sz="0" w:space="0" w:color="auto"/>
        <w:bottom w:val="none" w:sz="0" w:space="0" w:color="auto"/>
        <w:right w:val="none" w:sz="0" w:space="0" w:color="auto"/>
      </w:divBdr>
      <w:divsChild>
        <w:div w:id="1124538886">
          <w:marLeft w:val="0"/>
          <w:marRight w:val="0"/>
          <w:marTop w:val="0"/>
          <w:marBottom w:val="0"/>
          <w:divBdr>
            <w:top w:val="single" w:sz="6" w:space="0" w:color="5B616B"/>
            <w:left w:val="single" w:sz="6" w:space="0" w:color="5B616B"/>
            <w:bottom w:val="single" w:sz="6" w:space="0" w:color="5B616B"/>
            <w:right w:val="single" w:sz="6" w:space="0" w:color="5B616B"/>
          </w:divBdr>
        </w:div>
        <w:div w:id="1595240937">
          <w:marLeft w:val="0"/>
          <w:marRight w:val="0"/>
          <w:marTop w:val="0"/>
          <w:marBottom w:val="0"/>
          <w:divBdr>
            <w:top w:val="none" w:sz="0" w:space="0" w:color="auto"/>
            <w:left w:val="none" w:sz="0" w:space="0" w:color="auto"/>
            <w:bottom w:val="none" w:sz="0" w:space="0" w:color="auto"/>
            <w:right w:val="none" w:sz="0" w:space="0" w:color="auto"/>
          </w:divBdr>
        </w:div>
      </w:divsChild>
    </w:div>
    <w:div w:id="318777736">
      <w:bodyDiv w:val="1"/>
      <w:marLeft w:val="0"/>
      <w:marRight w:val="0"/>
      <w:marTop w:val="0"/>
      <w:marBottom w:val="0"/>
      <w:divBdr>
        <w:top w:val="none" w:sz="0" w:space="0" w:color="auto"/>
        <w:left w:val="none" w:sz="0" w:space="0" w:color="auto"/>
        <w:bottom w:val="none" w:sz="0" w:space="0" w:color="auto"/>
        <w:right w:val="none" w:sz="0" w:space="0" w:color="auto"/>
      </w:divBdr>
      <w:divsChild>
        <w:div w:id="1611550561">
          <w:marLeft w:val="0"/>
          <w:marRight w:val="0"/>
          <w:marTop w:val="0"/>
          <w:marBottom w:val="0"/>
          <w:divBdr>
            <w:top w:val="single" w:sz="6" w:space="0" w:color="5B616B"/>
            <w:left w:val="single" w:sz="6" w:space="0" w:color="5B616B"/>
            <w:bottom w:val="single" w:sz="6" w:space="0" w:color="5B616B"/>
            <w:right w:val="single" w:sz="6" w:space="0" w:color="5B616B"/>
          </w:divBdr>
        </w:div>
        <w:div w:id="1845245636">
          <w:marLeft w:val="0"/>
          <w:marRight w:val="0"/>
          <w:marTop w:val="0"/>
          <w:marBottom w:val="0"/>
          <w:divBdr>
            <w:top w:val="none" w:sz="0" w:space="0" w:color="auto"/>
            <w:left w:val="none" w:sz="0" w:space="0" w:color="auto"/>
            <w:bottom w:val="none" w:sz="0" w:space="0" w:color="auto"/>
            <w:right w:val="none" w:sz="0" w:space="0" w:color="auto"/>
          </w:divBdr>
        </w:div>
      </w:divsChild>
    </w:div>
    <w:div w:id="319160625">
      <w:bodyDiv w:val="1"/>
      <w:marLeft w:val="0"/>
      <w:marRight w:val="0"/>
      <w:marTop w:val="0"/>
      <w:marBottom w:val="0"/>
      <w:divBdr>
        <w:top w:val="none" w:sz="0" w:space="0" w:color="auto"/>
        <w:left w:val="none" w:sz="0" w:space="0" w:color="auto"/>
        <w:bottom w:val="none" w:sz="0" w:space="0" w:color="auto"/>
        <w:right w:val="none" w:sz="0" w:space="0" w:color="auto"/>
      </w:divBdr>
      <w:divsChild>
        <w:div w:id="1998149140">
          <w:marLeft w:val="0"/>
          <w:marRight w:val="0"/>
          <w:marTop w:val="0"/>
          <w:marBottom w:val="0"/>
          <w:divBdr>
            <w:top w:val="single" w:sz="6" w:space="0" w:color="5B616B"/>
            <w:left w:val="single" w:sz="6" w:space="0" w:color="5B616B"/>
            <w:bottom w:val="single" w:sz="6" w:space="0" w:color="5B616B"/>
            <w:right w:val="single" w:sz="6" w:space="0" w:color="5B616B"/>
          </w:divBdr>
        </w:div>
        <w:div w:id="1860925025">
          <w:marLeft w:val="0"/>
          <w:marRight w:val="0"/>
          <w:marTop w:val="0"/>
          <w:marBottom w:val="0"/>
          <w:divBdr>
            <w:top w:val="none" w:sz="0" w:space="0" w:color="auto"/>
            <w:left w:val="none" w:sz="0" w:space="0" w:color="auto"/>
            <w:bottom w:val="none" w:sz="0" w:space="0" w:color="auto"/>
            <w:right w:val="none" w:sz="0" w:space="0" w:color="auto"/>
          </w:divBdr>
        </w:div>
      </w:divsChild>
    </w:div>
    <w:div w:id="335958487">
      <w:bodyDiv w:val="1"/>
      <w:marLeft w:val="0"/>
      <w:marRight w:val="0"/>
      <w:marTop w:val="0"/>
      <w:marBottom w:val="0"/>
      <w:divBdr>
        <w:top w:val="none" w:sz="0" w:space="0" w:color="auto"/>
        <w:left w:val="none" w:sz="0" w:space="0" w:color="auto"/>
        <w:bottom w:val="none" w:sz="0" w:space="0" w:color="auto"/>
        <w:right w:val="none" w:sz="0" w:space="0" w:color="auto"/>
      </w:divBdr>
    </w:div>
    <w:div w:id="344017129">
      <w:bodyDiv w:val="1"/>
      <w:marLeft w:val="0"/>
      <w:marRight w:val="0"/>
      <w:marTop w:val="0"/>
      <w:marBottom w:val="0"/>
      <w:divBdr>
        <w:top w:val="none" w:sz="0" w:space="0" w:color="auto"/>
        <w:left w:val="none" w:sz="0" w:space="0" w:color="auto"/>
        <w:bottom w:val="none" w:sz="0" w:space="0" w:color="auto"/>
        <w:right w:val="none" w:sz="0" w:space="0" w:color="auto"/>
      </w:divBdr>
      <w:divsChild>
        <w:div w:id="1763447860">
          <w:marLeft w:val="0"/>
          <w:marRight w:val="0"/>
          <w:marTop w:val="0"/>
          <w:marBottom w:val="0"/>
          <w:divBdr>
            <w:top w:val="single" w:sz="6" w:space="0" w:color="5B616B"/>
            <w:left w:val="single" w:sz="6" w:space="0" w:color="5B616B"/>
            <w:bottom w:val="single" w:sz="6" w:space="0" w:color="5B616B"/>
            <w:right w:val="single" w:sz="6" w:space="0" w:color="5B616B"/>
          </w:divBdr>
        </w:div>
        <w:div w:id="400756067">
          <w:marLeft w:val="0"/>
          <w:marRight w:val="0"/>
          <w:marTop w:val="0"/>
          <w:marBottom w:val="0"/>
          <w:divBdr>
            <w:top w:val="none" w:sz="0" w:space="0" w:color="auto"/>
            <w:left w:val="none" w:sz="0" w:space="0" w:color="auto"/>
            <w:bottom w:val="none" w:sz="0" w:space="0" w:color="auto"/>
            <w:right w:val="none" w:sz="0" w:space="0" w:color="auto"/>
          </w:divBdr>
        </w:div>
      </w:divsChild>
    </w:div>
    <w:div w:id="358089302">
      <w:bodyDiv w:val="1"/>
      <w:marLeft w:val="0"/>
      <w:marRight w:val="0"/>
      <w:marTop w:val="0"/>
      <w:marBottom w:val="0"/>
      <w:divBdr>
        <w:top w:val="none" w:sz="0" w:space="0" w:color="auto"/>
        <w:left w:val="none" w:sz="0" w:space="0" w:color="auto"/>
        <w:bottom w:val="none" w:sz="0" w:space="0" w:color="auto"/>
        <w:right w:val="none" w:sz="0" w:space="0" w:color="auto"/>
      </w:divBdr>
    </w:div>
    <w:div w:id="362678162">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1">
          <w:marLeft w:val="0"/>
          <w:marRight w:val="0"/>
          <w:marTop w:val="0"/>
          <w:marBottom w:val="0"/>
          <w:divBdr>
            <w:top w:val="single" w:sz="6" w:space="0" w:color="5B616B"/>
            <w:left w:val="single" w:sz="6" w:space="0" w:color="5B616B"/>
            <w:bottom w:val="single" w:sz="6" w:space="0" w:color="5B616B"/>
            <w:right w:val="single" w:sz="6" w:space="0" w:color="5B616B"/>
          </w:divBdr>
        </w:div>
        <w:div w:id="1993941859">
          <w:marLeft w:val="0"/>
          <w:marRight w:val="0"/>
          <w:marTop w:val="0"/>
          <w:marBottom w:val="0"/>
          <w:divBdr>
            <w:top w:val="none" w:sz="0" w:space="0" w:color="auto"/>
            <w:left w:val="none" w:sz="0" w:space="0" w:color="auto"/>
            <w:bottom w:val="none" w:sz="0" w:space="0" w:color="auto"/>
            <w:right w:val="none" w:sz="0" w:space="0" w:color="auto"/>
          </w:divBdr>
        </w:div>
      </w:divsChild>
    </w:div>
    <w:div w:id="376008818">
      <w:bodyDiv w:val="1"/>
      <w:marLeft w:val="0"/>
      <w:marRight w:val="0"/>
      <w:marTop w:val="0"/>
      <w:marBottom w:val="0"/>
      <w:divBdr>
        <w:top w:val="none" w:sz="0" w:space="0" w:color="auto"/>
        <w:left w:val="none" w:sz="0" w:space="0" w:color="auto"/>
        <w:bottom w:val="none" w:sz="0" w:space="0" w:color="auto"/>
        <w:right w:val="none" w:sz="0" w:space="0" w:color="auto"/>
      </w:divBdr>
      <w:divsChild>
        <w:div w:id="1877543800">
          <w:marLeft w:val="0"/>
          <w:marRight w:val="0"/>
          <w:marTop w:val="0"/>
          <w:marBottom w:val="0"/>
          <w:divBdr>
            <w:top w:val="single" w:sz="6" w:space="0" w:color="5B616B"/>
            <w:left w:val="single" w:sz="6" w:space="0" w:color="5B616B"/>
            <w:bottom w:val="single" w:sz="6" w:space="0" w:color="5B616B"/>
            <w:right w:val="single" w:sz="6" w:space="0" w:color="5B616B"/>
          </w:divBdr>
        </w:div>
        <w:div w:id="251472713">
          <w:marLeft w:val="0"/>
          <w:marRight w:val="0"/>
          <w:marTop w:val="0"/>
          <w:marBottom w:val="0"/>
          <w:divBdr>
            <w:top w:val="none" w:sz="0" w:space="0" w:color="auto"/>
            <w:left w:val="none" w:sz="0" w:space="0" w:color="auto"/>
            <w:bottom w:val="none" w:sz="0" w:space="0" w:color="auto"/>
            <w:right w:val="none" w:sz="0" w:space="0" w:color="auto"/>
          </w:divBdr>
        </w:div>
      </w:divsChild>
    </w:div>
    <w:div w:id="377584154">
      <w:bodyDiv w:val="1"/>
      <w:marLeft w:val="0"/>
      <w:marRight w:val="0"/>
      <w:marTop w:val="0"/>
      <w:marBottom w:val="0"/>
      <w:divBdr>
        <w:top w:val="none" w:sz="0" w:space="0" w:color="auto"/>
        <w:left w:val="none" w:sz="0" w:space="0" w:color="auto"/>
        <w:bottom w:val="none" w:sz="0" w:space="0" w:color="auto"/>
        <w:right w:val="none" w:sz="0" w:space="0" w:color="auto"/>
      </w:divBdr>
    </w:div>
    <w:div w:id="392436562">
      <w:bodyDiv w:val="1"/>
      <w:marLeft w:val="0"/>
      <w:marRight w:val="0"/>
      <w:marTop w:val="0"/>
      <w:marBottom w:val="0"/>
      <w:divBdr>
        <w:top w:val="none" w:sz="0" w:space="0" w:color="auto"/>
        <w:left w:val="none" w:sz="0" w:space="0" w:color="auto"/>
        <w:bottom w:val="none" w:sz="0" w:space="0" w:color="auto"/>
        <w:right w:val="none" w:sz="0" w:space="0" w:color="auto"/>
      </w:divBdr>
      <w:divsChild>
        <w:div w:id="1203059427">
          <w:marLeft w:val="0"/>
          <w:marRight w:val="0"/>
          <w:marTop w:val="0"/>
          <w:marBottom w:val="0"/>
          <w:divBdr>
            <w:top w:val="single" w:sz="6" w:space="0" w:color="5B616B"/>
            <w:left w:val="single" w:sz="6" w:space="0" w:color="5B616B"/>
            <w:bottom w:val="single" w:sz="6" w:space="0" w:color="5B616B"/>
            <w:right w:val="single" w:sz="6" w:space="0" w:color="5B616B"/>
          </w:divBdr>
        </w:div>
        <w:div w:id="913315946">
          <w:marLeft w:val="0"/>
          <w:marRight w:val="0"/>
          <w:marTop w:val="0"/>
          <w:marBottom w:val="0"/>
          <w:divBdr>
            <w:top w:val="none" w:sz="0" w:space="0" w:color="auto"/>
            <w:left w:val="none" w:sz="0" w:space="0" w:color="auto"/>
            <w:bottom w:val="none" w:sz="0" w:space="0" w:color="auto"/>
            <w:right w:val="none" w:sz="0" w:space="0" w:color="auto"/>
          </w:divBdr>
        </w:div>
      </w:divsChild>
    </w:div>
    <w:div w:id="410083118">
      <w:bodyDiv w:val="1"/>
      <w:marLeft w:val="0"/>
      <w:marRight w:val="0"/>
      <w:marTop w:val="0"/>
      <w:marBottom w:val="0"/>
      <w:divBdr>
        <w:top w:val="none" w:sz="0" w:space="0" w:color="auto"/>
        <w:left w:val="none" w:sz="0" w:space="0" w:color="auto"/>
        <w:bottom w:val="none" w:sz="0" w:space="0" w:color="auto"/>
        <w:right w:val="none" w:sz="0" w:space="0" w:color="auto"/>
      </w:divBdr>
    </w:div>
    <w:div w:id="413671821">
      <w:bodyDiv w:val="1"/>
      <w:marLeft w:val="0"/>
      <w:marRight w:val="0"/>
      <w:marTop w:val="0"/>
      <w:marBottom w:val="0"/>
      <w:divBdr>
        <w:top w:val="none" w:sz="0" w:space="0" w:color="auto"/>
        <w:left w:val="none" w:sz="0" w:space="0" w:color="auto"/>
        <w:bottom w:val="none" w:sz="0" w:space="0" w:color="auto"/>
        <w:right w:val="none" w:sz="0" w:space="0" w:color="auto"/>
      </w:divBdr>
      <w:divsChild>
        <w:div w:id="1088960997">
          <w:marLeft w:val="0"/>
          <w:marRight w:val="0"/>
          <w:marTop w:val="0"/>
          <w:marBottom w:val="0"/>
          <w:divBdr>
            <w:top w:val="single" w:sz="6" w:space="0" w:color="5B616B"/>
            <w:left w:val="single" w:sz="6" w:space="0" w:color="5B616B"/>
            <w:bottom w:val="single" w:sz="6" w:space="0" w:color="5B616B"/>
            <w:right w:val="single" w:sz="6" w:space="0" w:color="5B616B"/>
          </w:divBdr>
        </w:div>
        <w:div w:id="248202512">
          <w:marLeft w:val="0"/>
          <w:marRight w:val="0"/>
          <w:marTop w:val="0"/>
          <w:marBottom w:val="0"/>
          <w:divBdr>
            <w:top w:val="none" w:sz="0" w:space="0" w:color="auto"/>
            <w:left w:val="none" w:sz="0" w:space="0" w:color="auto"/>
            <w:bottom w:val="none" w:sz="0" w:space="0" w:color="auto"/>
            <w:right w:val="none" w:sz="0" w:space="0" w:color="auto"/>
          </w:divBdr>
        </w:div>
      </w:divsChild>
    </w:div>
    <w:div w:id="418987827">
      <w:bodyDiv w:val="1"/>
      <w:marLeft w:val="0"/>
      <w:marRight w:val="0"/>
      <w:marTop w:val="0"/>
      <w:marBottom w:val="0"/>
      <w:divBdr>
        <w:top w:val="none" w:sz="0" w:space="0" w:color="auto"/>
        <w:left w:val="none" w:sz="0" w:space="0" w:color="auto"/>
        <w:bottom w:val="none" w:sz="0" w:space="0" w:color="auto"/>
        <w:right w:val="none" w:sz="0" w:space="0" w:color="auto"/>
      </w:divBdr>
    </w:div>
    <w:div w:id="458845425">
      <w:bodyDiv w:val="1"/>
      <w:marLeft w:val="0"/>
      <w:marRight w:val="0"/>
      <w:marTop w:val="0"/>
      <w:marBottom w:val="0"/>
      <w:divBdr>
        <w:top w:val="none" w:sz="0" w:space="0" w:color="auto"/>
        <w:left w:val="none" w:sz="0" w:space="0" w:color="auto"/>
        <w:bottom w:val="none" w:sz="0" w:space="0" w:color="auto"/>
        <w:right w:val="none" w:sz="0" w:space="0" w:color="auto"/>
      </w:divBdr>
    </w:div>
    <w:div w:id="482742002">
      <w:bodyDiv w:val="1"/>
      <w:marLeft w:val="0"/>
      <w:marRight w:val="0"/>
      <w:marTop w:val="0"/>
      <w:marBottom w:val="0"/>
      <w:divBdr>
        <w:top w:val="none" w:sz="0" w:space="0" w:color="auto"/>
        <w:left w:val="none" w:sz="0" w:space="0" w:color="auto"/>
        <w:bottom w:val="none" w:sz="0" w:space="0" w:color="auto"/>
        <w:right w:val="none" w:sz="0" w:space="0" w:color="auto"/>
      </w:divBdr>
      <w:divsChild>
        <w:div w:id="1954824079">
          <w:marLeft w:val="0"/>
          <w:marRight w:val="0"/>
          <w:marTop w:val="0"/>
          <w:marBottom w:val="0"/>
          <w:divBdr>
            <w:top w:val="single" w:sz="6" w:space="0" w:color="5B616B"/>
            <w:left w:val="single" w:sz="6" w:space="0" w:color="5B616B"/>
            <w:bottom w:val="single" w:sz="6" w:space="0" w:color="5B616B"/>
            <w:right w:val="single" w:sz="6" w:space="0" w:color="5B616B"/>
          </w:divBdr>
        </w:div>
        <w:div w:id="2075931285">
          <w:marLeft w:val="0"/>
          <w:marRight w:val="0"/>
          <w:marTop w:val="0"/>
          <w:marBottom w:val="0"/>
          <w:divBdr>
            <w:top w:val="none" w:sz="0" w:space="0" w:color="auto"/>
            <w:left w:val="none" w:sz="0" w:space="0" w:color="auto"/>
            <w:bottom w:val="none" w:sz="0" w:space="0" w:color="auto"/>
            <w:right w:val="none" w:sz="0" w:space="0" w:color="auto"/>
          </w:divBdr>
        </w:div>
      </w:divsChild>
    </w:div>
    <w:div w:id="489322873">
      <w:bodyDiv w:val="1"/>
      <w:marLeft w:val="0"/>
      <w:marRight w:val="0"/>
      <w:marTop w:val="0"/>
      <w:marBottom w:val="0"/>
      <w:divBdr>
        <w:top w:val="none" w:sz="0" w:space="0" w:color="auto"/>
        <w:left w:val="none" w:sz="0" w:space="0" w:color="auto"/>
        <w:bottom w:val="none" w:sz="0" w:space="0" w:color="auto"/>
        <w:right w:val="none" w:sz="0" w:space="0" w:color="auto"/>
      </w:divBdr>
      <w:divsChild>
        <w:div w:id="540021488">
          <w:marLeft w:val="0"/>
          <w:marRight w:val="0"/>
          <w:marTop w:val="0"/>
          <w:marBottom w:val="0"/>
          <w:divBdr>
            <w:top w:val="single" w:sz="6" w:space="0" w:color="5B616B"/>
            <w:left w:val="single" w:sz="6" w:space="0" w:color="5B616B"/>
            <w:bottom w:val="single" w:sz="6" w:space="0" w:color="5B616B"/>
            <w:right w:val="single" w:sz="6" w:space="0" w:color="5B616B"/>
          </w:divBdr>
        </w:div>
        <w:div w:id="234780858">
          <w:marLeft w:val="0"/>
          <w:marRight w:val="0"/>
          <w:marTop w:val="0"/>
          <w:marBottom w:val="0"/>
          <w:divBdr>
            <w:top w:val="none" w:sz="0" w:space="0" w:color="auto"/>
            <w:left w:val="none" w:sz="0" w:space="0" w:color="auto"/>
            <w:bottom w:val="none" w:sz="0" w:space="0" w:color="auto"/>
            <w:right w:val="none" w:sz="0" w:space="0" w:color="auto"/>
          </w:divBdr>
        </w:div>
      </w:divsChild>
    </w:div>
    <w:div w:id="508102368">
      <w:bodyDiv w:val="1"/>
      <w:marLeft w:val="0"/>
      <w:marRight w:val="0"/>
      <w:marTop w:val="0"/>
      <w:marBottom w:val="0"/>
      <w:divBdr>
        <w:top w:val="none" w:sz="0" w:space="0" w:color="auto"/>
        <w:left w:val="none" w:sz="0" w:space="0" w:color="auto"/>
        <w:bottom w:val="none" w:sz="0" w:space="0" w:color="auto"/>
        <w:right w:val="none" w:sz="0" w:space="0" w:color="auto"/>
      </w:divBdr>
      <w:divsChild>
        <w:div w:id="919633609">
          <w:marLeft w:val="0"/>
          <w:marRight w:val="0"/>
          <w:marTop w:val="0"/>
          <w:marBottom w:val="0"/>
          <w:divBdr>
            <w:top w:val="single" w:sz="6" w:space="0" w:color="5B616B"/>
            <w:left w:val="single" w:sz="6" w:space="0" w:color="5B616B"/>
            <w:bottom w:val="single" w:sz="6" w:space="0" w:color="5B616B"/>
            <w:right w:val="single" w:sz="6" w:space="0" w:color="5B616B"/>
          </w:divBdr>
        </w:div>
        <w:div w:id="431509000">
          <w:marLeft w:val="0"/>
          <w:marRight w:val="0"/>
          <w:marTop w:val="0"/>
          <w:marBottom w:val="0"/>
          <w:divBdr>
            <w:top w:val="none" w:sz="0" w:space="0" w:color="auto"/>
            <w:left w:val="none" w:sz="0" w:space="0" w:color="auto"/>
            <w:bottom w:val="none" w:sz="0" w:space="0" w:color="auto"/>
            <w:right w:val="none" w:sz="0" w:space="0" w:color="auto"/>
          </w:divBdr>
        </w:div>
      </w:divsChild>
    </w:div>
    <w:div w:id="514222947">
      <w:bodyDiv w:val="1"/>
      <w:marLeft w:val="0"/>
      <w:marRight w:val="0"/>
      <w:marTop w:val="0"/>
      <w:marBottom w:val="0"/>
      <w:divBdr>
        <w:top w:val="none" w:sz="0" w:space="0" w:color="auto"/>
        <w:left w:val="none" w:sz="0" w:space="0" w:color="auto"/>
        <w:bottom w:val="none" w:sz="0" w:space="0" w:color="auto"/>
        <w:right w:val="none" w:sz="0" w:space="0" w:color="auto"/>
      </w:divBdr>
      <w:divsChild>
        <w:div w:id="1443260898">
          <w:marLeft w:val="0"/>
          <w:marRight w:val="0"/>
          <w:marTop w:val="0"/>
          <w:marBottom w:val="0"/>
          <w:divBdr>
            <w:top w:val="single" w:sz="6" w:space="0" w:color="5B616B"/>
            <w:left w:val="single" w:sz="6" w:space="0" w:color="5B616B"/>
            <w:bottom w:val="single" w:sz="6" w:space="0" w:color="5B616B"/>
            <w:right w:val="single" w:sz="6" w:space="0" w:color="5B616B"/>
          </w:divBdr>
        </w:div>
        <w:div w:id="624234891">
          <w:marLeft w:val="0"/>
          <w:marRight w:val="0"/>
          <w:marTop w:val="0"/>
          <w:marBottom w:val="0"/>
          <w:divBdr>
            <w:top w:val="none" w:sz="0" w:space="0" w:color="auto"/>
            <w:left w:val="none" w:sz="0" w:space="0" w:color="auto"/>
            <w:bottom w:val="none" w:sz="0" w:space="0" w:color="auto"/>
            <w:right w:val="none" w:sz="0" w:space="0" w:color="auto"/>
          </w:divBdr>
        </w:div>
      </w:divsChild>
    </w:div>
    <w:div w:id="537549466">
      <w:bodyDiv w:val="1"/>
      <w:marLeft w:val="0"/>
      <w:marRight w:val="0"/>
      <w:marTop w:val="0"/>
      <w:marBottom w:val="0"/>
      <w:divBdr>
        <w:top w:val="none" w:sz="0" w:space="0" w:color="auto"/>
        <w:left w:val="none" w:sz="0" w:space="0" w:color="auto"/>
        <w:bottom w:val="none" w:sz="0" w:space="0" w:color="auto"/>
        <w:right w:val="none" w:sz="0" w:space="0" w:color="auto"/>
      </w:divBdr>
      <w:divsChild>
        <w:div w:id="553391761">
          <w:marLeft w:val="0"/>
          <w:marRight w:val="0"/>
          <w:marTop w:val="0"/>
          <w:marBottom w:val="0"/>
          <w:divBdr>
            <w:top w:val="single" w:sz="6" w:space="0" w:color="5B616B"/>
            <w:left w:val="single" w:sz="6" w:space="0" w:color="5B616B"/>
            <w:bottom w:val="single" w:sz="6" w:space="0" w:color="5B616B"/>
            <w:right w:val="single" w:sz="6" w:space="0" w:color="5B616B"/>
          </w:divBdr>
        </w:div>
        <w:div w:id="892811235">
          <w:marLeft w:val="0"/>
          <w:marRight w:val="0"/>
          <w:marTop w:val="0"/>
          <w:marBottom w:val="0"/>
          <w:divBdr>
            <w:top w:val="none" w:sz="0" w:space="0" w:color="auto"/>
            <w:left w:val="none" w:sz="0" w:space="0" w:color="auto"/>
            <w:bottom w:val="none" w:sz="0" w:space="0" w:color="auto"/>
            <w:right w:val="none" w:sz="0" w:space="0" w:color="auto"/>
          </w:divBdr>
        </w:div>
      </w:divsChild>
    </w:div>
    <w:div w:id="546530951">
      <w:bodyDiv w:val="1"/>
      <w:marLeft w:val="0"/>
      <w:marRight w:val="0"/>
      <w:marTop w:val="0"/>
      <w:marBottom w:val="0"/>
      <w:divBdr>
        <w:top w:val="none" w:sz="0" w:space="0" w:color="auto"/>
        <w:left w:val="none" w:sz="0" w:space="0" w:color="auto"/>
        <w:bottom w:val="none" w:sz="0" w:space="0" w:color="auto"/>
        <w:right w:val="none" w:sz="0" w:space="0" w:color="auto"/>
      </w:divBdr>
      <w:divsChild>
        <w:div w:id="782188243">
          <w:marLeft w:val="0"/>
          <w:marRight w:val="0"/>
          <w:marTop w:val="0"/>
          <w:marBottom w:val="0"/>
          <w:divBdr>
            <w:top w:val="single" w:sz="6" w:space="0" w:color="5B616B"/>
            <w:left w:val="single" w:sz="6" w:space="0" w:color="5B616B"/>
            <w:bottom w:val="single" w:sz="6" w:space="0" w:color="5B616B"/>
            <w:right w:val="single" w:sz="6" w:space="0" w:color="5B616B"/>
          </w:divBdr>
        </w:div>
        <w:div w:id="805898091">
          <w:marLeft w:val="0"/>
          <w:marRight w:val="0"/>
          <w:marTop w:val="0"/>
          <w:marBottom w:val="0"/>
          <w:divBdr>
            <w:top w:val="none" w:sz="0" w:space="0" w:color="auto"/>
            <w:left w:val="none" w:sz="0" w:space="0" w:color="auto"/>
            <w:bottom w:val="none" w:sz="0" w:space="0" w:color="auto"/>
            <w:right w:val="none" w:sz="0" w:space="0" w:color="auto"/>
          </w:divBdr>
        </w:div>
      </w:divsChild>
    </w:div>
    <w:div w:id="560824082">
      <w:bodyDiv w:val="1"/>
      <w:marLeft w:val="0"/>
      <w:marRight w:val="0"/>
      <w:marTop w:val="0"/>
      <w:marBottom w:val="0"/>
      <w:divBdr>
        <w:top w:val="none" w:sz="0" w:space="0" w:color="auto"/>
        <w:left w:val="none" w:sz="0" w:space="0" w:color="auto"/>
        <w:bottom w:val="none" w:sz="0" w:space="0" w:color="auto"/>
        <w:right w:val="none" w:sz="0" w:space="0" w:color="auto"/>
      </w:divBdr>
      <w:divsChild>
        <w:div w:id="1373773727">
          <w:marLeft w:val="0"/>
          <w:marRight w:val="0"/>
          <w:marTop w:val="0"/>
          <w:marBottom w:val="0"/>
          <w:divBdr>
            <w:top w:val="single" w:sz="6" w:space="0" w:color="5B616B"/>
            <w:left w:val="single" w:sz="6" w:space="0" w:color="5B616B"/>
            <w:bottom w:val="single" w:sz="6" w:space="0" w:color="5B616B"/>
            <w:right w:val="single" w:sz="6" w:space="0" w:color="5B616B"/>
          </w:divBdr>
        </w:div>
        <w:div w:id="520973597">
          <w:marLeft w:val="0"/>
          <w:marRight w:val="0"/>
          <w:marTop w:val="0"/>
          <w:marBottom w:val="0"/>
          <w:divBdr>
            <w:top w:val="none" w:sz="0" w:space="0" w:color="auto"/>
            <w:left w:val="none" w:sz="0" w:space="0" w:color="auto"/>
            <w:bottom w:val="none" w:sz="0" w:space="0" w:color="auto"/>
            <w:right w:val="none" w:sz="0" w:space="0" w:color="auto"/>
          </w:divBdr>
        </w:div>
      </w:divsChild>
    </w:div>
    <w:div w:id="565455210">
      <w:bodyDiv w:val="1"/>
      <w:marLeft w:val="0"/>
      <w:marRight w:val="0"/>
      <w:marTop w:val="0"/>
      <w:marBottom w:val="0"/>
      <w:divBdr>
        <w:top w:val="none" w:sz="0" w:space="0" w:color="auto"/>
        <w:left w:val="none" w:sz="0" w:space="0" w:color="auto"/>
        <w:bottom w:val="none" w:sz="0" w:space="0" w:color="auto"/>
        <w:right w:val="none" w:sz="0" w:space="0" w:color="auto"/>
      </w:divBdr>
    </w:div>
    <w:div w:id="566182874">
      <w:bodyDiv w:val="1"/>
      <w:marLeft w:val="0"/>
      <w:marRight w:val="0"/>
      <w:marTop w:val="0"/>
      <w:marBottom w:val="0"/>
      <w:divBdr>
        <w:top w:val="none" w:sz="0" w:space="0" w:color="auto"/>
        <w:left w:val="none" w:sz="0" w:space="0" w:color="auto"/>
        <w:bottom w:val="none" w:sz="0" w:space="0" w:color="auto"/>
        <w:right w:val="none" w:sz="0" w:space="0" w:color="auto"/>
      </w:divBdr>
    </w:div>
    <w:div w:id="574432997">
      <w:bodyDiv w:val="1"/>
      <w:marLeft w:val="0"/>
      <w:marRight w:val="0"/>
      <w:marTop w:val="0"/>
      <w:marBottom w:val="0"/>
      <w:divBdr>
        <w:top w:val="none" w:sz="0" w:space="0" w:color="auto"/>
        <w:left w:val="none" w:sz="0" w:space="0" w:color="auto"/>
        <w:bottom w:val="none" w:sz="0" w:space="0" w:color="auto"/>
        <w:right w:val="none" w:sz="0" w:space="0" w:color="auto"/>
      </w:divBdr>
    </w:div>
    <w:div w:id="578096235">
      <w:bodyDiv w:val="1"/>
      <w:marLeft w:val="0"/>
      <w:marRight w:val="0"/>
      <w:marTop w:val="0"/>
      <w:marBottom w:val="0"/>
      <w:divBdr>
        <w:top w:val="none" w:sz="0" w:space="0" w:color="auto"/>
        <w:left w:val="none" w:sz="0" w:space="0" w:color="auto"/>
        <w:bottom w:val="none" w:sz="0" w:space="0" w:color="auto"/>
        <w:right w:val="none" w:sz="0" w:space="0" w:color="auto"/>
      </w:divBdr>
    </w:div>
    <w:div w:id="589047580">
      <w:bodyDiv w:val="1"/>
      <w:marLeft w:val="0"/>
      <w:marRight w:val="0"/>
      <w:marTop w:val="0"/>
      <w:marBottom w:val="0"/>
      <w:divBdr>
        <w:top w:val="none" w:sz="0" w:space="0" w:color="auto"/>
        <w:left w:val="none" w:sz="0" w:space="0" w:color="auto"/>
        <w:bottom w:val="none" w:sz="0" w:space="0" w:color="auto"/>
        <w:right w:val="none" w:sz="0" w:space="0" w:color="auto"/>
      </w:divBdr>
    </w:div>
    <w:div w:id="612445699">
      <w:bodyDiv w:val="1"/>
      <w:marLeft w:val="0"/>
      <w:marRight w:val="0"/>
      <w:marTop w:val="0"/>
      <w:marBottom w:val="0"/>
      <w:divBdr>
        <w:top w:val="none" w:sz="0" w:space="0" w:color="auto"/>
        <w:left w:val="none" w:sz="0" w:space="0" w:color="auto"/>
        <w:bottom w:val="none" w:sz="0" w:space="0" w:color="auto"/>
        <w:right w:val="none" w:sz="0" w:space="0" w:color="auto"/>
      </w:divBdr>
      <w:divsChild>
        <w:div w:id="1582789720">
          <w:marLeft w:val="0"/>
          <w:marRight w:val="0"/>
          <w:marTop w:val="0"/>
          <w:marBottom w:val="0"/>
          <w:divBdr>
            <w:top w:val="single" w:sz="6" w:space="0" w:color="5B616B"/>
            <w:left w:val="single" w:sz="6" w:space="0" w:color="5B616B"/>
            <w:bottom w:val="single" w:sz="6" w:space="0" w:color="5B616B"/>
            <w:right w:val="single" w:sz="6" w:space="0" w:color="5B616B"/>
          </w:divBdr>
        </w:div>
        <w:div w:id="42290799">
          <w:marLeft w:val="0"/>
          <w:marRight w:val="0"/>
          <w:marTop w:val="0"/>
          <w:marBottom w:val="0"/>
          <w:divBdr>
            <w:top w:val="none" w:sz="0" w:space="0" w:color="auto"/>
            <w:left w:val="none" w:sz="0" w:space="0" w:color="auto"/>
            <w:bottom w:val="none" w:sz="0" w:space="0" w:color="auto"/>
            <w:right w:val="none" w:sz="0" w:space="0" w:color="auto"/>
          </w:divBdr>
        </w:div>
      </w:divsChild>
    </w:div>
    <w:div w:id="618219651">
      <w:bodyDiv w:val="1"/>
      <w:marLeft w:val="0"/>
      <w:marRight w:val="0"/>
      <w:marTop w:val="0"/>
      <w:marBottom w:val="0"/>
      <w:divBdr>
        <w:top w:val="none" w:sz="0" w:space="0" w:color="auto"/>
        <w:left w:val="none" w:sz="0" w:space="0" w:color="auto"/>
        <w:bottom w:val="none" w:sz="0" w:space="0" w:color="auto"/>
        <w:right w:val="none" w:sz="0" w:space="0" w:color="auto"/>
      </w:divBdr>
      <w:divsChild>
        <w:div w:id="1133907569">
          <w:marLeft w:val="0"/>
          <w:marRight w:val="0"/>
          <w:marTop w:val="0"/>
          <w:marBottom w:val="0"/>
          <w:divBdr>
            <w:top w:val="single" w:sz="6" w:space="0" w:color="5B616B"/>
            <w:left w:val="single" w:sz="6" w:space="0" w:color="5B616B"/>
            <w:bottom w:val="single" w:sz="6" w:space="0" w:color="5B616B"/>
            <w:right w:val="single" w:sz="6" w:space="0" w:color="5B616B"/>
          </w:divBdr>
        </w:div>
        <w:div w:id="103575080">
          <w:marLeft w:val="0"/>
          <w:marRight w:val="0"/>
          <w:marTop w:val="0"/>
          <w:marBottom w:val="0"/>
          <w:divBdr>
            <w:top w:val="none" w:sz="0" w:space="0" w:color="auto"/>
            <w:left w:val="none" w:sz="0" w:space="0" w:color="auto"/>
            <w:bottom w:val="none" w:sz="0" w:space="0" w:color="auto"/>
            <w:right w:val="none" w:sz="0" w:space="0" w:color="auto"/>
          </w:divBdr>
        </w:div>
      </w:divsChild>
    </w:div>
    <w:div w:id="642392267">
      <w:bodyDiv w:val="1"/>
      <w:marLeft w:val="0"/>
      <w:marRight w:val="0"/>
      <w:marTop w:val="0"/>
      <w:marBottom w:val="0"/>
      <w:divBdr>
        <w:top w:val="none" w:sz="0" w:space="0" w:color="auto"/>
        <w:left w:val="none" w:sz="0" w:space="0" w:color="auto"/>
        <w:bottom w:val="none" w:sz="0" w:space="0" w:color="auto"/>
        <w:right w:val="none" w:sz="0" w:space="0" w:color="auto"/>
      </w:divBdr>
      <w:divsChild>
        <w:div w:id="1602103163">
          <w:marLeft w:val="0"/>
          <w:marRight w:val="0"/>
          <w:marTop w:val="0"/>
          <w:marBottom w:val="0"/>
          <w:divBdr>
            <w:top w:val="single" w:sz="6" w:space="0" w:color="5B616B"/>
            <w:left w:val="single" w:sz="6" w:space="0" w:color="5B616B"/>
            <w:bottom w:val="single" w:sz="6" w:space="0" w:color="5B616B"/>
            <w:right w:val="single" w:sz="6" w:space="0" w:color="5B616B"/>
          </w:divBdr>
        </w:div>
        <w:div w:id="635452955">
          <w:marLeft w:val="0"/>
          <w:marRight w:val="0"/>
          <w:marTop w:val="0"/>
          <w:marBottom w:val="0"/>
          <w:divBdr>
            <w:top w:val="none" w:sz="0" w:space="0" w:color="auto"/>
            <w:left w:val="none" w:sz="0" w:space="0" w:color="auto"/>
            <w:bottom w:val="none" w:sz="0" w:space="0" w:color="auto"/>
            <w:right w:val="none" w:sz="0" w:space="0" w:color="auto"/>
          </w:divBdr>
        </w:div>
      </w:divsChild>
    </w:div>
    <w:div w:id="650867811">
      <w:bodyDiv w:val="1"/>
      <w:marLeft w:val="0"/>
      <w:marRight w:val="0"/>
      <w:marTop w:val="0"/>
      <w:marBottom w:val="0"/>
      <w:divBdr>
        <w:top w:val="none" w:sz="0" w:space="0" w:color="auto"/>
        <w:left w:val="none" w:sz="0" w:space="0" w:color="auto"/>
        <w:bottom w:val="none" w:sz="0" w:space="0" w:color="auto"/>
        <w:right w:val="none" w:sz="0" w:space="0" w:color="auto"/>
      </w:divBdr>
      <w:divsChild>
        <w:div w:id="734745497">
          <w:marLeft w:val="0"/>
          <w:marRight w:val="0"/>
          <w:marTop w:val="0"/>
          <w:marBottom w:val="0"/>
          <w:divBdr>
            <w:top w:val="single" w:sz="6" w:space="0" w:color="5B616B"/>
            <w:left w:val="single" w:sz="6" w:space="0" w:color="5B616B"/>
            <w:bottom w:val="single" w:sz="6" w:space="0" w:color="5B616B"/>
            <w:right w:val="single" w:sz="6" w:space="0" w:color="5B616B"/>
          </w:divBdr>
        </w:div>
        <w:div w:id="599530055">
          <w:marLeft w:val="0"/>
          <w:marRight w:val="0"/>
          <w:marTop w:val="0"/>
          <w:marBottom w:val="0"/>
          <w:divBdr>
            <w:top w:val="none" w:sz="0" w:space="0" w:color="auto"/>
            <w:left w:val="none" w:sz="0" w:space="0" w:color="auto"/>
            <w:bottom w:val="none" w:sz="0" w:space="0" w:color="auto"/>
            <w:right w:val="none" w:sz="0" w:space="0" w:color="auto"/>
          </w:divBdr>
        </w:div>
      </w:divsChild>
    </w:div>
    <w:div w:id="687681783">
      <w:bodyDiv w:val="1"/>
      <w:marLeft w:val="0"/>
      <w:marRight w:val="0"/>
      <w:marTop w:val="0"/>
      <w:marBottom w:val="0"/>
      <w:divBdr>
        <w:top w:val="none" w:sz="0" w:space="0" w:color="auto"/>
        <w:left w:val="none" w:sz="0" w:space="0" w:color="auto"/>
        <w:bottom w:val="none" w:sz="0" w:space="0" w:color="auto"/>
        <w:right w:val="none" w:sz="0" w:space="0" w:color="auto"/>
      </w:divBdr>
      <w:divsChild>
        <w:div w:id="1787769876">
          <w:marLeft w:val="0"/>
          <w:marRight w:val="0"/>
          <w:marTop w:val="0"/>
          <w:marBottom w:val="0"/>
          <w:divBdr>
            <w:top w:val="single" w:sz="6" w:space="0" w:color="5B616B"/>
            <w:left w:val="single" w:sz="6" w:space="0" w:color="5B616B"/>
            <w:bottom w:val="single" w:sz="6" w:space="0" w:color="5B616B"/>
            <w:right w:val="single" w:sz="6" w:space="0" w:color="5B616B"/>
          </w:divBdr>
        </w:div>
        <w:div w:id="2133744787">
          <w:marLeft w:val="0"/>
          <w:marRight w:val="0"/>
          <w:marTop w:val="0"/>
          <w:marBottom w:val="0"/>
          <w:divBdr>
            <w:top w:val="none" w:sz="0" w:space="0" w:color="auto"/>
            <w:left w:val="none" w:sz="0" w:space="0" w:color="auto"/>
            <w:bottom w:val="none" w:sz="0" w:space="0" w:color="auto"/>
            <w:right w:val="none" w:sz="0" w:space="0" w:color="auto"/>
          </w:divBdr>
        </w:div>
      </w:divsChild>
    </w:div>
    <w:div w:id="700668574">
      <w:bodyDiv w:val="1"/>
      <w:marLeft w:val="0"/>
      <w:marRight w:val="0"/>
      <w:marTop w:val="0"/>
      <w:marBottom w:val="0"/>
      <w:divBdr>
        <w:top w:val="none" w:sz="0" w:space="0" w:color="auto"/>
        <w:left w:val="none" w:sz="0" w:space="0" w:color="auto"/>
        <w:bottom w:val="none" w:sz="0" w:space="0" w:color="auto"/>
        <w:right w:val="none" w:sz="0" w:space="0" w:color="auto"/>
      </w:divBdr>
    </w:div>
    <w:div w:id="709570049">
      <w:bodyDiv w:val="1"/>
      <w:marLeft w:val="0"/>
      <w:marRight w:val="0"/>
      <w:marTop w:val="0"/>
      <w:marBottom w:val="0"/>
      <w:divBdr>
        <w:top w:val="none" w:sz="0" w:space="0" w:color="auto"/>
        <w:left w:val="none" w:sz="0" w:space="0" w:color="auto"/>
        <w:bottom w:val="none" w:sz="0" w:space="0" w:color="auto"/>
        <w:right w:val="none" w:sz="0" w:space="0" w:color="auto"/>
      </w:divBdr>
    </w:div>
    <w:div w:id="713310459">
      <w:bodyDiv w:val="1"/>
      <w:marLeft w:val="0"/>
      <w:marRight w:val="0"/>
      <w:marTop w:val="0"/>
      <w:marBottom w:val="0"/>
      <w:divBdr>
        <w:top w:val="none" w:sz="0" w:space="0" w:color="auto"/>
        <w:left w:val="none" w:sz="0" w:space="0" w:color="auto"/>
        <w:bottom w:val="none" w:sz="0" w:space="0" w:color="auto"/>
        <w:right w:val="none" w:sz="0" w:space="0" w:color="auto"/>
      </w:divBdr>
    </w:div>
    <w:div w:id="724447554">
      <w:bodyDiv w:val="1"/>
      <w:marLeft w:val="0"/>
      <w:marRight w:val="0"/>
      <w:marTop w:val="0"/>
      <w:marBottom w:val="0"/>
      <w:divBdr>
        <w:top w:val="none" w:sz="0" w:space="0" w:color="auto"/>
        <w:left w:val="none" w:sz="0" w:space="0" w:color="auto"/>
        <w:bottom w:val="none" w:sz="0" w:space="0" w:color="auto"/>
        <w:right w:val="none" w:sz="0" w:space="0" w:color="auto"/>
      </w:divBdr>
    </w:div>
    <w:div w:id="746224695">
      <w:bodyDiv w:val="1"/>
      <w:marLeft w:val="0"/>
      <w:marRight w:val="0"/>
      <w:marTop w:val="0"/>
      <w:marBottom w:val="0"/>
      <w:divBdr>
        <w:top w:val="none" w:sz="0" w:space="0" w:color="auto"/>
        <w:left w:val="none" w:sz="0" w:space="0" w:color="auto"/>
        <w:bottom w:val="none" w:sz="0" w:space="0" w:color="auto"/>
        <w:right w:val="none" w:sz="0" w:space="0" w:color="auto"/>
      </w:divBdr>
    </w:div>
    <w:div w:id="752237598">
      <w:bodyDiv w:val="1"/>
      <w:marLeft w:val="0"/>
      <w:marRight w:val="0"/>
      <w:marTop w:val="0"/>
      <w:marBottom w:val="0"/>
      <w:divBdr>
        <w:top w:val="none" w:sz="0" w:space="0" w:color="auto"/>
        <w:left w:val="none" w:sz="0" w:space="0" w:color="auto"/>
        <w:bottom w:val="none" w:sz="0" w:space="0" w:color="auto"/>
        <w:right w:val="none" w:sz="0" w:space="0" w:color="auto"/>
      </w:divBdr>
    </w:div>
    <w:div w:id="752625780">
      <w:bodyDiv w:val="1"/>
      <w:marLeft w:val="0"/>
      <w:marRight w:val="0"/>
      <w:marTop w:val="0"/>
      <w:marBottom w:val="0"/>
      <w:divBdr>
        <w:top w:val="none" w:sz="0" w:space="0" w:color="auto"/>
        <w:left w:val="none" w:sz="0" w:space="0" w:color="auto"/>
        <w:bottom w:val="none" w:sz="0" w:space="0" w:color="auto"/>
        <w:right w:val="none" w:sz="0" w:space="0" w:color="auto"/>
      </w:divBdr>
    </w:div>
    <w:div w:id="784540476">
      <w:bodyDiv w:val="1"/>
      <w:marLeft w:val="0"/>
      <w:marRight w:val="0"/>
      <w:marTop w:val="0"/>
      <w:marBottom w:val="0"/>
      <w:divBdr>
        <w:top w:val="none" w:sz="0" w:space="0" w:color="auto"/>
        <w:left w:val="none" w:sz="0" w:space="0" w:color="auto"/>
        <w:bottom w:val="none" w:sz="0" w:space="0" w:color="auto"/>
        <w:right w:val="none" w:sz="0" w:space="0" w:color="auto"/>
      </w:divBdr>
      <w:divsChild>
        <w:div w:id="1370301413">
          <w:marLeft w:val="0"/>
          <w:marRight w:val="0"/>
          <w:marTop w:val="0"/>
          <w:marBottom w:val="0"/>
          <w:divBdr>
            <w:top w:val="single" w:sz="6" w:space="0" w:color="5B616B"/>
            <w:left w:val="single" w:sz="6" w:space="0" w:color="5B616B"/>
            <w:bottom w:val="single" w:sz="6" w:space="0" w:color="5B616B"/>
            <w:right w:val="single" w:sz="6" w:space="0" w:color="5B616B"/>
          </w:divBdr>
        </w:div>
        <w:div w:id="765269455">
          <w:marLeft w:val="0"/>
          <w:marRight w:val="0"/>
          <w:marTop w:val="0"/>
          <w:marBottom w:val="0"/>
          <w:divBdr>
            <w:top w:val="none" w:sz="0" w:space="0" w:color="auto"/>
            <w:left w:val="none" w:sz="0" w:space="0" w:color="auto"/>
            <w:bottom w:val="none" w:sz="0" w:space="0" w:color="auto"/>
            <w:right w:val="none" w:sz="0" w:space="0" w:color="auto"/>
          </w:divBdr>
        </w:div>
      </w:divsChild>
    </w:div>
    <w:div w:id="792405736">
      <w:bodyDiv w:val="1"/>
      <w:marLeft w:val="0"/>
      <w:marRight w:val="0"/>
      <w:marTop w:val="0"/>
      <w:marBottom w:val="0"/>
      <w:divBdr>
        <w:top w:val="none" w:sz="0" w:space="0" w:color="auto"/>
        <w:left w:val="none" w:sz="0" w:space="0" w:color="auto"/>
        <w:bottom w:val="none" w:sz="0" w:space="0" w:color="auto"/>
        <w:right w:val="none" w:sz="0" w:space="0" w:color="auto"/>
      </w:divBdr>
    </w:div>
    <w:div w:id="803037417">
      <w:bodyDiv w:val="1"/>
      <w:marLeft w:val="0"/>
      <w:marRight w:val="0"/>
      <w:marTop w:val="0"/>
      <w:marBottom w:val="0"/>
      <w:divBdr>
        <w:top w:val="none" w:sz="0" w:space="0" w:color="auto"/>
        <w:left w:val="none" w:sz="0" w:space="0" w:color="auto"/>
        <w:bottom w:val="none" w:sz="0" w:space="0" w:color="auto"/>
        <w:right w:val="none" w:sz="0" w:space="0" w:color="auto"/>
      </w:divBdr>
      <w:divsChild>
        <w:div w:id="433014040">
          <w:marLeft w:val="0"/>
          <w:marRight w:val="0"/>
          <w:marTop w:val="0"/>
          <w:marBottom w:val="0"/>
          <w:divBdr>
            <w:top w:val="single" w:sz="6" w:space="0" w:color="5B616B"/>
            <w:left w:val="single" w:sz="6" w:space="0" w:color="5B616B"/>
            <w:bottom w:val="single" w:sz="6" w:space="0" w:color="5B616B"/>
            <w:right w:val="single" w:sz="6" w:space="0" w:color="5B616B"/>
          </w:divBdr>
        </w:div>
        <w:div w:id="1304892468">
          <w:marLeft w:val="0"/>
          <w:marRight w:val="0"/>
          <w:marTop w:val="0"/>
          <w:marBottom w:val="0"/>
          <w:divBdr>
            <w:top w:val="none" w:sz="0" w:space="0" w:color="auto"/>
            <w:left w:val="none" w:sz="0" w:space="0" w:color="auto"/>
            <w:bottom w:val="none" w:sz="0" w:space="0" w:color="auto"/>
            <w:right w:val="none" w:sz="0" w:space="0" w:color="auto"/>
          </w:divBdr>
        </w:div>
      </w:divsChild>
    </w:div>
    <w:div w:id="809860058">
      <w:bodyDiv w:val="1"/>
      <w:marLeft w:val="0"/>
      <w:marRight w:val="0"/>
      <w:marTop w:val="0"/>
      <w:marBottom w:val="0"/>
      <w:divBdr>
        <w:top w:val="none" w:sz="0" w:space="0" w:color="auto"/>
        <w:left w:val="none" w:sz="0" w:space="0" w:color="auto"/>
        <w:bottom w:val="none" w:sz="0" w:space="0" w:color="auto"/>
        <w:right w:val="none" w:sz="0" w:space="0" w:color="auto"/>
      </w:divBdr>
    </w:div>
    <w:div w:id="847407370">
      <w:bodyDiv w:val="1"/>
      <w:marLeft w:val="0"/>
      <w:marRight w:val="0"/>
      <w:marTop w:val="0"/>
      <w:marBottom w:val="0"/>
      <w:divBdr>
        <w:top w:val="none" w:sz="0" w:space="0" w:color="auto"/>
        <w:left w:val="none" w:sz="0" w:space="0" w:color="auto"/>
        <w:bottom w:val="none" w:sz="0" w:space="0" w:color="auto"/>
        <w:right w:val="none" w:sz="0" w:space="0" w:color="auto"/>
      </w:divBdr>
    </w:div>
    <w:div w:id="864753762">
      <w:bodyDiv w:val="1"/>
      <w:marLeft w:val="0"/>
      <w:marRight w:val="0"/>
      <w:marTop w:val="0"/>
      <w:marBottom w:val="0"/>
      <w:divBdr>
        <w:top w:val="none" w:sz="0" w:space="0" w:color="auto"/>
        <w:left w:val="none" w:sz="0" w:space="0" w:color="auto"/>
        <w:bottom w:val="none" w:sz="0" w:space="0" w:color="auto"/>
        <w:right w:val="none" w:sz="0" w:space="0" w:color="auto"/>
      </w:divBdr>
      <w:divsChild>
        <w:div w:id="1265191200">
          <w:marLeft w:val="0"/>
          <w:marRight w:val="0"/>
          <w:marTop w:val="0"/>
          <w:marBottom w:val="0"/>
          <w:divBdr>
            <w:top w:val="single" w:sz="6" w:space="0" w:color="5B616B"/>
            <w:left w:val="single" w:sz="6" w:space="0" w:color="5B616B"/>
            <w:bottom w:val="single" w:sz="6" w:space="0" w:color="5B616B"/>
            <w:right w:val="single" w:sz="6" w:space="0" w:color="5B616B"/>
          </w:divBdr>
        </w:div>
        <w:div w:id="1909341680">
          <w:marLeft w:val="0"/>
          <w:marRight w:val="0"/>
          <w:marTop w:val="0"/>
          <w:marBottom w:val="0"/>
          <w:divBdr>
            <w:top w:val="none" w:sz="0" w:space="0" w:color="auto"/>
            <w:left w:val="none" w:sz="0" w:space="0" w:color="auto"/>
            <w:bottom w:val="none" w:sz="0" w:space="0" w:color="auto"/>
            <w:right w:val="none" w:sz="0" w:space="0" w:color="auto"/>
          </w:divBdr>
        </w:div>
      </w:divsChild>
    </w:div>
    <w:div w:id="878011085">
      <w:bodyDiv w:val="1"/>
      <w:marLeft w:val="0"/>
      <w:marRight w:val="0"/>
      <w:marTop w:val="0"/>
      <w:marBottom w:val="0"/>
      <w:divBdr>
        <w:top w:val="none" w:sz="0" w:space="0" w:color="auto"/>
        <w:left w:val="none" w:sz="0" w:space="0" w:color="auto"/>
        <w:bottom w:val="none" w:sz="0" w:space="0" w:color="auto"/>
        <w:right w:val="none" w:sz="0" w:space="0" w:color="auto"/>
      </w:divBdr>
    </w:div>
    <w:div w:id="878132425">
      <w:bodyDiv w:val="1"/>
      <w:marLeft w:val="0"/>
      <w:marRight w:val="0"/>
      <w:marTop w:val="0"/>
      <w:marBottom w:val="0"/>
      <w:divBdr>
        <w:top w:val="none" w:sz="0" w:space="0" w:color="auto"/>
        <w:left w:val="none" w:sz="0" w:space="0" w:color="auto"/>
        <w:bottom w:val="none" w:sz="0" w:space="0" w:color="auto"/>
        <w:right w:val="none" w:sz="0" w:space="0" w:color="auto"/>
      </w:divBdr>
      <w:divsChild>
        <w:div w:id="2076203359">
          <w:marLeft w:val="0"/>
          <w:marRight w:val="0"/>
          <w:marTop w:val="0"/>
          <w:marBottom w:val="0"/>
          <w:divBdr>
            <w:top w:val="single" w:sz="6" w:space="0" w:color="5B616B"/>
            <w:left w:val="single" w:sz="6" w:space="0" w:color="5B616B"/>
            <w:bottom w:val="single" w:sz="6" w:space="0" w:color="5B616B"/>
            <w:right w:val="single" w:sz="6" w:space="0" w:color="5B616B"/>
          </w:divBdr>
        </w:div>
        <w:div w:id="990526506">
          <w:marLeft w:val="0"/>
          <w:marRight w:val="0"/>
          <w:marTop w:val="0"/>
          <w:marBottom w:val="0"/>
          <w:divBdr>
            <w:top w:val="none" w:sz="0" w:space="0" w:color="auto"/>
            <w:left w:val="none" w:sz="0" w:space="0" w:color="auto"/>
            <w:bottom w:val="none" w:sz="0" w:space="0" w:color="auto"/>
            <w:right w:val="none" w:sz="0" w:space="0" w:color="auto"/>
          </w:divBdr>
        </w:div>
      </w:divsChild>
    </w:div>
    <w:div w:id="882866379">
      <w:bodyDiv w:val="1"/>
      <w:marLeft w:val="0"/>
      <w:marRight w:val="0"/>
      <w:marTop w:val="0"/>
      <w:marBottom w:val="0"/>
      <w:divBdr>
        <w:top w:val="none" w:sz="0" w:space="0" w:color="auto"/>
        <w:left w:val="none" w:sz="0" w:space="0" w:color="auto"/>
        <w:bottom w:val="none" w:sz="0" w:space="0" w:color="auto"/>
        <w:right w:val="none" w:sz="0" w:space="0" w:color="auto"/>
      </w:divBdr>
    </w:div>
    <w:div w:id="888997768">
      <w:bodyDiv w:val="1"/>
      <w:marLeft w:val="0"/>
      <w:marRight w:val="0"/>
      <w:marTop w:val="0"/>
      <w:marBottom w:val="0"/>
      <w:divBdr>
        <w:top w:val="none" w:sz="0" w:space="0" w:color="auto"/>
        <w:left w:val="none" w:sz="0" w:space="0" w:color="auto"/>
        <w:bottom w:val="none" w:sz="0" w:space="0" w:color="auto"/>
        <w:right w:val="none" w:sz="0" w:space="0" w:color="auto"/>
      </w:divBdr>
      <w:divsChild>
        <w:div w:id="1270704106">
          <w:marLeft w:val="0"/>
          <w:marRight w:val="0"/>
          <w:marTop w:val="0"/>
          <w:marBottom w:val="0"/>
          <w:divBdr>
            <w:top w:val="single" w:sz="6" w:space="0" w:color="5B616B"/>
            <w:left w:val="single" w:sz="6" w:space="0" w:color="5B616B"/>
            <w:bottom w:val="single" w:sz="6" w:space="0" w:color="5B616B"/>
            <w:right w:val="single" w:sz="6" w:space="0" w:color="5B616B"/>
          </w:divBdr>
        </w:div>
        <w:div w:id="504200425">
          <w:marLeft w:val="0"/>
          <w:marRight w:val="0"/>
          <w:marTop w:val="0"/>
          <w:marBottom w:val="0"/>
          <w:divBdr>
            <w:top w:val="none" w:sz="0" w:space="0" w:color="auto"/>
            <w:left w:val="none" w:sz="0" w:space="0" w:color="auto"/>
            <w:bottom w:val="none" w:sz="0" w:space="0" w:color="auto"/>
            <w:right w:val="none" w:sz="0" w:space="0" w:color="auto"/>
          </w:divBdr>
        </w:div>
      </w:divsChild>
    </w:div>
    <w:div w:id="941883801">
      <w:bodyDiv w:val="1"/>
      <w:marLeft w:val="0"/>
      <w:marRight w:val="0"/>
      <w:marTop w:val="0"/>
      <w:marBottom w:val="0"/>
      <w:divBdr>
        <w:top w:val="none" w:sz="0" w:space="0" w:color="auto"/>
        <w:left w:val="none" w:sz="0" w:space="0" w:color="auto"/>
        <w:bottom w:val="none" w:sz="0" w:space="0" w:color="auto"/>
        <w:right w:val="none" w:sz="0" w:space="0" w:color="auto"/>
      </w:divBdr>
    </w:div>
    <w:div w:id="950237286">
      <w:bodyDiv w:val="1"/>
      <w:marLeft w:val="0"/>
      <w:marRight w:val="0"/>
      <w:marTop w:val="0"/>
      <w:marBottom w:val="0"/>
      <w:divBdr>
        <w:top w:val="none" w:sz="0" w:space="0" w:color="auto"/>
        <w:left w:val="none" w:sz="0" w:space="0" w:color="auto"/>
        <w:bottom w:val="none" w:sz="0" w:space="0" w:color="auto"/>
        <w:right w:val="none" w:sz="0" w:space="0" w:color="auto"/>
      </w:divBdr>
      <w:divsChild>
        <w:div w:id="88621500">
          <w:marLeft w:val="0"/>
          <w:marRight w:val="0"/>
          <w:marTop w:val="0"/>
          <w:marBottom w:val="0"/>
          <w:divBdr>
            <w:top w:val="single" w:sz="6" w:space="0" w:color="5B616B"/>
            <w:left w:val="single" w:sz="6" w:space="0" w:color="5B616B"/>
            <w:bottom w:val="single" w:sz="6" w:space="0" w:color="5B616B"/>
            <w:right w:val="single" w:sz="6" w:space="0" w:color="5B616B"/>
          </w:divBdr>
        </w:div>
        <w:div w:id="1448742290">
          <w:marLeft w:val="0"/>
          <w:marRight w:val="0"/>
          <w:marTop w:val="0"/>
          <w:marBottom w:val="0"/>
          <w:divBdr>
            <w:top w:val="none" w:sz="0" w:space="0" w:color="auto"/>
            <w:left w:val="none" w:sz="0" w:space="0" w:color="auto"/>
            <w:bottom w:val="none" w:sz="0" w:space="0" w:color="auto"/>
            <w:right w:val="none" w:sz="0" w:space="0" w:color="auto"/>
          </w:divBdr>
        </w:div>
      </w:divsChild>
    </w:div>
    <w:div w:id="97113124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21">
          <w:marLeft w:val="0"/>
          <w:marRight w:val="0"/>
          <w:marTop w:val="0"/>
          <w:marBottom w:val="0"/>
          <w:divBdr>
            <w:top w:val="single" w:sz="6" w:space="0" w:color="5B616B"/>
            <w:left w:val="single" w:sz="6" w:space="0" w:color="5B616B"/>
            <w:bottom w:val="single" w:sz="6" w:space="0" w:color="5B616B"/>
            <w:right w:val="single" w:sz="6" w:space="0" w:color="5B616B"/>
          </w:divBdr>
        </w:div>
        <w:div w:id="1130049601">
          <w:marLeft w:val="0"/>
          <w:marRight w:val="0"/>
          <w:marTop w:val="0"/>
          <w:marBottom w:val="0"/>
          <w:divBdr>
            <w:top w:val="none" w:sz="0" w:space="0" w:color="auto"/>
            <w:left w:val="none" w:sz="0" w:space="0" w:color="auto"/>
            <w:bottom w:val="none" w:sz="0" w:space="0" w:color="auto"/>
            <w:right w:val="none" w:sz="0" w:space="0" w:color="auto"/>
          </w:divBdr>
        </w:div>
      </w:divsChild>
    </w:div>
    <w:div w:id="981303194">
      <w:bodyDiv w:val="1"/>
      <w:marLeft w:val="0"/>
      <w:marRight w:val="0"/>
      <w:marTop w:val="0"/>
      <w:marBottom w:val="0"/>
      <w:divBdr>
        <w:top w:val="none" w:sz="0" w:space="0" w:color="auto"/>
        <w:left w:val="none" w:sz="0" w:space="0" w:color="auto"/>
        <w:bottom w:val="none" w:sz="0" w:space="0" w:color="auto"/>
        <w:right w:val="none" w:sz="0" w:space="0" w:color="auto"/>
      </w:divBdr>
      <w:divsChild>
        <w:div w:id="1632174468">
          <w:marLeft w:val="0"/>
          <w:marRight w:val="0"/>
          <w:marTop w:val="0"/>
          <w:marBottom w:val="0"/>
          <w:divBdr>
            <w:top w:val="single" w:sz="6" w:space="0" w:color="5B616B"/>
            <w:left w:val="single" w:sz="6" w:space="0" w:color="5B616B"/>
            <w:bottom w:val="single" w:sz="6" w:space="0" w:color="5B616B"/>
            <w:right w:val="single" w:sz="6" w:space="0" w:color="5B616B"/>
          </w:divBdr>
        </w:div>
        <w:div w:id="485978448">
          <w:marLeft w:val="0"/>
          <w:marRight w:val="0"/>
          <w:marTop w:val="0"/>
          <w:marBottom w:val="0"/>
          <w:divBdr>
            <w:top w:val="none" w:sz="0" w:space="0" w:color="auto"/>
            <w:left w:val="none" w:sz="0" w:space="0" w:color="auto"/>
            <w:bottom w:val="none" w:sz="0" w:space="0" w:color="auto"/>
            <w:right w:val="none" w:sz="0" w:space="0" w:color="auto"/>
          </w:divBdr>
        </w:div>
      </w:divsChild>
    </w:div>
    <w:div w:id="1025447849">
      <w:bodyDiv w:val="1"/>
      <w:marLeft w:val="0"/>
      <w:marRight w:val="0"/>
      <w:marTop w:val="0"/>
      <w:marBottom w:val="0"/>
      <w:divBdr>
        <w:top w:val="none" w:sz="0" w:space="0" w:color="auto"/>
        <w:left w:val="none" w:sz="0" w:space="0" w:color="auto"/>
        <w:bottom w:val="none" w:sz="0" w:space="0" w:color="auto"/>
        <w:right w:val="none" w:sz="0" w:space="0" w:color="auto"/>
      </w:divBdr>
    </w:div>
    <w:div w:id="1028289567">
      <w:bodyDiv w:val="1"/>
      <w:marLeft w:val="0"/>
      <w:marRight w:val="0"/>
      <w:marTop w:val="0"/>
      <w:marBottom w:val="0"/>
      <w:divBdr>
        <w:top w:val="none" w:sz="0" w:space="0" w:color="auto"/>
        <w:left w:val="none" w:sz="0" w:space="0" w:color="auto"/>
        <w:bottom w:val="none" w:sz="0" w:space="0" w:color="auto"/>
        <w:right w:val="none" w:sz="0" w:space="0" w:color="auto"/>
      </w:divBdr>
    </w:div>
    <w:div w:id="1034965106">
      <w:bodyDiv w:val="1"/>
      <w:marLeft w:val="0"/>
      <w:marRight w:val="0"/>
      <w:marTop w:val="0"/>
      <w:marBottom w:val="0"/>
      <w:divBdr>
        <w:top w:val="none" w:sz="0" w:space="0" w:color="auto"/>
        <w:left w:val="none" w:sz="0" w:space="0" w:color="auto"/>
        <w:bottom w:val="none" w:sz="0" w:space="0" w:color="auto"/>
        <w:right w:val="none" w:sz="0" w:space="0" w:color="auto"/>
      </w:divBdr>
    </w:div>
    <w:div w:id="1035159303">
      <w:bodyDiv w:val="1"/>
      <w:marLeft w:val="0"/>
      <w:marRight w:val="0"/>
      <w:marTop w:val="0"/>
      <w:marBottom w:val="0"/>
      <w:divBdr>
        <w:top w:val="none" w:sz="0" w:space="0" w:color="auto"/>
        <w:left w:val="none" w:sz="0" w:space="0" w:color="auto"/>
        <w:bottom w:val="none" w:sz="0" w:space="0" w:color="auto"/>
        <w:right w:val="none" w:sz="0" w:space="0" w:color="auto"/>
      </w:divBdr>
    </w:div>
    <w:div w:id="1038044382">
      <w:bodyDiv w:val="1"/>
      <w:marLeft w:val="0"/>
      <w:marRight w:val="0"/>
      <w:marTop w:val="0"/>
      <w:marBottom w:val="0"/>
      <w:divBdr>
        <w:top w:val="none" w:sz="0" w:space="0" w:color="auto"/>
        <w:left w:val="none" w:sz="0" w:space="0" w:color="auto"/>
        <w:bottom w:val="none" w:sz="0" w:space="0" w:color="auto"/>
        <w:right w:val="none" w:sz="0" w:space="0" w:color="auto"/>
      </w:divBdr>
      <w:divsChild>
        <w:div w:id="916479099">
          <w:marLeft w:val="0"/>
          <w:marRight w:val="0"/>
          <w:marTop w:val="0"/>
          <w:marBottom w:val="0"/>
          <w:divBdr>
            <w:top w:val="single" w:sz="6" w:space="0" w:color="5B616B"/>
            <w:left w:val="single" w:sz="6" w:space="0" w:color="5B616B"/>
            <w:bottom w:val="single" w:sz="6" w:space="0" w:color="5B616B"/>
            <w:right w:val="single" w:sz="6" w:space="0" w:color="5B616B"/>
          </w:divBdr>
        </w:div>
        <w:div w:id="1918779598">
          <w:marLeft w:val="0"/>
          <w:marRight w:val="0"/>
          <w:marTop w:val="0"/>
          <w:marBottom w:val="0"/>
          <w:divBdr>
            <w:top w:val="none" w:sz="0" w:space="0" w:color="auto"/>
            <w:left w:val="none" w:sz="0" w:space="0" w:color="auto"/>
            <w:bottom w:val="none" w:sz="0" w:space="0" w:color="auto"/>
            <w:right w:val="none" w:sz="0" w:space="0" w:color="auto"/>
          </w:divBdr>
        </w:div>
      </w:divsChild>
    </w:div>
    <w:div w:id="1054506121">
      <w:bodyDiv w:val="1"/>
      <w:marLeft w:val="0"/>
      <w:marRight w:val="0"/>
      <w:marTop w:val="0"/>
      <w:marBottom w:val="0"/>
      <w:divBdr>
        <w:top w:val="none" w:sz="0" w:space="0" w:color="auto"/>
        <w:left w:val="none" w:sz="0" w:space="0" w:color="auto"/>
        <w:bottom w:val="none" w:sz="0" w:space="0" w:color="auto"/>
        <w:right w:val="none" w:sz="0" w:space="0" w:color="auto"/>
      </w:divBdr>
    </w:div>
    <w:div w:id="1071924682">
      <w:bodyDiv w:val="1"/>
      <w:marLeft w:val="0"/>
      <w:marRight w:val="0"/>
      <w:marTop w:val="0"/>
      <w:marBottom w:val="0"/>
      <w:divBdr>
        <w:top w:val="none" w:sz="0" w:space="0" w:color="auto"/>
        <w:left w:val="none" w:sz="0" w:space="0" w:color="auto"/>
        <w:bottom w:val="none" w:sz="0" w:space="0" w:color="auto"/>
        <w:right w:val="none" w:sz="0" w:space="0" w:color="auto"/>
      </w:divBdr>
    </w:div>
    <w:div w:id="1072239304">
      <w:bodyDiv w:val="1"/>
      <w:marLeft w:val="0"/>
      <w:marRight w:val="0"/>
      <w:marTop w:val="0"/>
      <w:marBottom w:val="0"/>
      <w:divBdr>
        <w:top w:val="none" w:sz="0" w:space="0" w:color="auto"/>
        <w:left w:val="none" w:sz="0" w:space="0" w:color="auto"/>
        <w:bottom w:val="none" w:sz="0" w:space="0" w:color="auto"/>
        <w:right w:val="none" w:sz="0" w:space="0" w:color="auto"/>
      </w:divBdr>
    </w:div>
    <w:div w:id="1079791365">
      <w:bodyDiv w:val="1"/>
      <w:marLeft w:val="0"/>
      <w:marRight w:val="0"/>
      <w:marTop w:val="0"/>
      <w:marBottom w:val="0"/>
      <w:divBdr>
        <w:top w:val="none" w:sz="0" w:space="0" w:color="auto"/>
        <w:left w:val="none" w:sz="0" w:space="0" w:color="auto"/>
        <w:bottom w:val="none" w:sz="0" w:space="0" w:color="auto"/>
        <w:right w:val="none" w:sz="0" w:space="0" w:color="auto"/>
      </w:divBdr>
    </w:div>
    <w:div w:id="1118917049">
      <w:bodyDiv w:val="1"/>
      <w:marLeft w:val="0"/>
      <w:marRight w:val="0"/>
      <w:marTop w:val="0"/>
      <w:marBottom w:val="0"/>
      <w:divBdr>
        <w:top w:val="none" w:sz="0" w:space="0" w:color="auto"/>
        <w:left w:val="none" w:sz="0" w:space="0" w:color="auto"/>
        <w:bottom w:val="none" w:sz="0" w:space="0" w:color="auto"/>
        <w:right w:val="none" w:sz="0" w:space="0" w:color="auto"/>
      </w:divBdr>
      <w:divsChild>
        <w:div w:id="1484540103">
          <w:marLeft w:val="0"/>
          <w:marRight w:val="0"/>
          <w:marTop w:val="0"/>
          <w:marBottom w:val="0"/>
          <w:divBdr>
            <w:top w:val="single" w:sz="6" w:space="0" w:color="5B616B"/>
            <w:left w:val="single" w:sz="6" w:space="0" w:color="5B616B"/>
            <w:bottom w:val="single" w:sz="6" w:space="0" w:color="5B616B"/>
            <w:right w:val="single" w:sz="6" w:space="0" w:color="5B616B"/>
          </w:divBdr>
        </w:div>
        <w:div w:id="474877768">
          <w:marLeft w:val="0"/>
          <w:marRight w:val="0"/>
          <w:marTop w:val="0"/>
          <w:marBottom w:val="0"/>
          <w:divBdr>
            <w:top w:val="none" w:sz="0" w:space="0" w:color="auto"/>
            <w:left w:val="none" w:sz="0" w:space="0" w:color="auto"/>
            <w:bottom w:val="none" w:sz="0" w:space="0" w:color="auto"/>
            <w:right w:val="none" w:sz="0" w:space="0" w:color="auto"/>
          </w:divBdr>
        </w:div>
      </w:divsChild>
    </w:div>
    <w:div w:id="1131284100">
      <w:bodyDiv w:val="1"/>
      <w:marLeft w:val="0"/>
      <w:marRight w:val="0"/>
      <w:marTop w:val="0"/>
      <w:marBottom w:val="0"/>
      <w:divBdr>
        <w:top w:val="none" w:sz="0" w:space="0" w:color="auto"/>
        <w:left w:val="none" w:sz="0" w:space="0" w:color="auto"/>
        <w:bottom w:val="none" w:sz="0" w:space="0" w:color="auto"/>
        <w:right w:val="none" w:sz="0" w:space="0" w:color="auto"/>
      </w:divBdr>
    </w:div>
    <w:div w:id="1132559850">
      <w:bodyDiv w:val="1"/>
      <w:marLeft w:val="0"/>
      <w:marRight w:val="0"/>
      <w:marTop w:val="0"/>
      <w:marBottom w:val="0"/>
      <w:divBdr>
        <w:top w:val="none" w:sz="0" w:space="0" w:color="auto"/>
        <w:left w:val="none" w:sz="0" w:space="0" w:color="auto"/>
        <w:bottom w:val="none" w:sz="0" w:space="0" w:color="auto"/>
        <w:right w:val="none" w:sz="0" w:space="0" w:color="auto"/>
      </w:divBdr>
    </w:div>
    <w:div w:id="1133594043">
      <w:bodyDiv w:val="1"/>
      <w:marLeft w:val="0"/>
      <w:marRight w:val="0"/>
      <w:marTop w:val="0"/>
      <w:marBottom w:val="0"/>
      <w:divBdr>
        <w:top w:val="none" w:sz="0" w:space="0" w:color="auto"/>
        <w:left w:val="none" w:sz="0" w:space="0" w:color="auto"/>
        <w:bottom w:val="none" w:sz="0" w:space="0" w:color="auto"/>
        <w:right w:val="none" w:sz="0" w:space="0" w:color="auto"/>
      </w:divBdr>
      <w:divsChild>
        <w:div w:id="1817069022">
          <w:marLeft w:val="0"/>
          <w:marRight w:val="0"/>
          <w:marTop w:val="0"/>
          <w:marBottom w:val="0"/>
          <w:divBdr>
            <w:top w:val="single" w:sz="6" w:space="0" w:color="5B616B"/>
            <w:left w:val="single" w:sz="6" w:space="0" w:color="5B616B"/>
            <w:bottom w:val="single" w:sz="6" w:space="0" w:color="5B616B"/>
            <w:right w:val="single" w:sz="6" w:space="0" w:color="5B616B"/>
          </w:divBdr>
        </w:div>
        <w:div w:id="1842087761">
          <w:marLeft w:val="0"/>
          <w:marRight w:val="0"/>
          <w:marTop w:val="0"/>
          <w:marBottom w:val="0"/>
          <w:divBdr>
            <w:top w:val="none" w:sz="0" w:space="0" w:color="auto"/>
            <w:left w:val="none" w:sz="0" w:space="0" w:color="auto"/>
            <w:bottom w:val="none" w:sz="0" w:space="0" w:color="auto"/>
            <w:right w:val="none" w:sz="0" w:space="0" w:color="auto"/>
          </w:divBdr>
        </w:div>
      </w:divsChild>
    </w:div>
    <w:div w:id="1145661965">
      <w:bodyDiv w:val="1"/>
      <w:marLeft w:val="0"/>
      <w:marRight w:val="0"/>
      <w:marTop w:val="0"/>
      <w:marBottom w:val="0"/>
      <w:divBdr>
        <w:top w:val="none" w:sz="0" w:space="0" w:color="auto"/>
        <w:left w:val="none" w:sz="0" w:space="0" w:color="auto"/>
        <w:bottom w:val="none" w:sz="0" w:space="0" w:color="auto"/>
        <w:right w:val="none" w:sz="0" w:space="0" w:color="auto"/>
      </w:divBdr>
    </w:div>
    <w:div w:id="1195846131">
      <w:bodyDiv w:val="1"/>
      <w:marLeft w:val="0"/>
      <w:marRight w:val="0"/>
      <w:marTop w:val="0"/>
      <w:marBottom w:val="0"/>
      <w:divBdr>
        <w:top w:val="none" w:sz="0" w:space="0" w:color="auto"/>
        <w:left w:val="none" w:sz="0" w:space="0" w:color="auto"/>
        <w:bottom w:val="none" w:sz="0" w:space="0" w:color="auto"/>
        <w:right w:val="none" w:sz="0" w:space="0" w:color="auto"/>
      </w:divBdr>
      <w:divsChild>
        <w:div w:id="814906277">
          <w:marLeft w:val="0"/>
          <w:marRight w:val="0"/>
          <w:marTop w:val="0"/>
          <w:marBottom w:val="0"/>
          <w:divBdr>
            <w:top w:val="single" w:sz="6" w:space="0" w:color="5B616B"/>
            <w:left w:val="single" w:sz="6" w:space="0" w:color="5B616B"/>
            <w:bottom w:val="single" w:sz="6" w:space="0" w:color="5B616B"/>
            <w:right w:val="single" w:sz="6" w:space="0" w:color="5B616B"/>
          </w:divBdr>
        </w:div>
        <w:div w:id="573320530">
          <w:marLeft w:val="0"/>
          <w:marRight w:val="0"/>
          <w:marTop w:val="0"/>
          <w:marBottom w:val="0"/>
          <w:divBdr>
            <w:top w:val="none" w:sz="0" w:space="0" w:color="auto"/>
            <w:left w:val="none" w:sz="0" w:space="0" w:color="auto"/>
            <w:bottom w:val="none" w:sz="0" w:space="0" w:color="auto"/>
            <w:right w:val="none" w:sz="0" w:space="0" w:color="auto"/>
          </w:divBdr>
        </w:div>
      </w:divsChild>
    </w:div>
    <w:div w:id="1196387510">
      <w:bodyDiv w:val="1"/>
      <w:marLeft w:val="0"/>
      <w:marRight w:val="0"/>
      <w:marTop w:val="0"/>
      <w:marBottom w:val="0"/>
      <w:divBdr>
        <w:top w:val="none" w:sz="0" w:space="0" w:color="auto"/>
        <w:left w:val="none" w:sz="0" w:space="0" w:color="auto"/>
        <w:bottom w:val="none" w:sz="0" w:space="0" w:color="auto"/>
        <w:right w:val="none" w:sz="0" w:space="0" w:color="auto"/>
      </w:divBdr>
    </w:div>
    <w:div w:id="1199121060">
      <w:bodyDiv w:val="1"/>
      <w:marLeft w:val="0"/>
      <w:marRight w:val="0"/>
      <w:marTop w:val="0"/>
      <w:marBottom w:val="0"/>
      <w:divBdr>
        <w:top w:val="none" w:sz="0" w:space="0" w:color="auto"/>
        <w:left w:val="none" w:sz="0" w:space="0" w:color="auto"/>
        <w:bottom w:val="none" w:sz="0" w:space="0" w:color="auto"/>
        <w:right w:val="none" w:sz="0" w:space="0" w:color="auto"/>
      </w:divBdr>
    </w:div>
    <w:div w:id="1199707929">
      <w:bodyDiv w:val="1"/>
      <w:marLeft w:val="0"/>
      <w:marRight w:val="0"/>
      <w:marTop w:val="0"/>
      <w:marBottom w:val="0"/>
      <w:divBdr>
        <w:top w:val="none" w:sz="0" w:space="0" w:color="auto"/>
        <w:left w:val="none" w:sz="0" w:space="0" w:color="auto"/>
        <w:bottom w:val="none" w:sz="0" w:space="0" w:color="auto"/>
        <w:right w:val="none" w:sz="0" w:space="0" w:color="auto"/>
      </w:divBdr>
      <w:divsChild>
        <w:div w:id="1277983841">
          <w:marLeft w:val="0"/>
          <w:marRight w:val="0"/>
          <w:marTop w:val="0"/>
          <w:marBottom w:val="0"/>
          <w:divBdr>
            <w:top w:val="single" w:sz="6" w:space="0" w:color="5B616B"/>
            <w:left w:val="single" w:sz="6" w:space="0" w:color="5B616B"/>
            <w:bottom w:val="single" w:sz="6" w:space="0" w:color="5B616B"/>
            <w:right w:val="single" w:sz="6" w:space="0" w:color="5B616B"/>
          </w:divBdr>
        </w:div>
        <w:div w:id="1014460299">
          <w:marLeft w:val="0"/>
          <w:marRight w:val="0"/>
          <w:marTop w:val="0"/>
          <w:marBottom w:val="0"/>
          <w:divBdr>
            <w:top w:val="none" w:sz="0" w:space="0" w:color="auto"/>
            <w:left w:val="none" w:sz="0" w:space="0" w:color="auto"/>
            <w:bottom w:val="none" w:sz="0" w:space="0" w:color="auto"/>
            <w:right w:val="none" w:sz="0" w:space="0" w:color="auto"/>
          </w:divBdr>
        </w:div>
      </w:divsChild>
    </w:div>
    <w:div w:id="1203205657">
      <w:bodyDiv w:val="1"/>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single" w:sz="6" w:space="0" w:color="5B616B"/>
            <w:left w:val="single" w:sz="6" w:space="0" w:color="5B616B"/>
            <w:bottom w:val="single" w:sz="6" w:space="0" w:color="5B616B"/>
            <w:right w:val="single" w:sz="6" w:space="0" w:color="5B616B"/>
          </w:divBdr>
        </w:div>
        <w:div w:id="1653555536">
          <w:marLeft w:val="0"/>
          <w:marRight w:val="0"/>
          <w:marTop w:val="0"/>
          <w:marBottom w:val="0"/>
          <w:divBdr>
            <w:top w:val="none" w:sz="0" w:space="0" w:color="auto"/>
            <w:left w:val="none" w:sz="0" w:space="0" w:color="auto"/>
            <w:bottom w:val="none" w:sz="0" w:space="0" w:color="auto"/>
            <w:right w:val="none" w:sz="0" w:space="0" w:color="auto"/>
          </w:divBdr>
        </w:div>
      </w:divsChild>
    </w:div>
    <w:div w:id="1211302163">
      <w:bodyDiv w:val="1"/>
      <w:marLeft w:val="0"/>
      <w:marRight w:val="0"/>
      <w:marTop w:val="0"/>
      <w:marBottom w:val="0"/>
      <w:divBdr>
        <w:top w:val="none" w:sz="0" w:space="0" w:color="auto"/>
        <w:left w:val="none" w:sz="0" w:space="0" w:color="auto"/>
        <w:bottom w:val="none" w:sz="0" w:space="0" w:color="auto"/>
        <w:right w:val="none" w:sz="0" w:space="0" w:color="auto"/>
      </w:divBdr>
    </w:div>
    <w:div w:id="1222325867">
      <w:bodyDiv w:val="1"/>
      <w:marLeft w:val="0"/>
      <w:marRight w:val="0"/>
      <w:marTop w:val="0"/>
      <w:marBottom w:val="0"/>
      <w:divBdr>
        <w:top w:val="none" w:sz="0" w:space="0" w:color="auto"/>
        <w:left w:val="none" w:sz="0" w:space="0" w:color="auto"/>
        <w:bottom w:val="none" w:sz="0" w:space="0" w:color="auto"/>
        <w:right w:val="none" w:sz="0" w:space="0" w:color="auto"/>
      </w:divBdr>
      <w:divsChild>
        <w:div w:id="3872464">
          <w:marLeft w:val="0"/>
          <w:marRight w:val="0"/>
          <w:marTop w:val="0"/>
          <w:marBottom w:val="0"/>
          <w:divBdr>
            <w:top w:val="single" w:sz="6" w:space="0" w:color="5B616B"/>
            <w:left w:val="single" w:sz="6" w:space="0" w:color="5B616B"/>
            <w:bottom w:val="single" w:sz="6" w:space="0" w:color="5B616B"/>
            <w:right w:val="single" w:sz="6" w:space="0" w:color="5B616B"/>
          </w:divBdr>
        </w:div>
        <w:div w:id="969364965">
          <w:marLeft w:val="0"/>
          <w:marRight w:val="0"/>
          <w:marTop w:val="0"/>
          <w:marBottom w:val="0"/>
          <w:divBdr>
            <w:top w:val="none" w:sz="0" w:space="0" w:color="auto"/>
            <w:left w:val="none" w:sz="0" w:space="0" w:color="auto"/>
            <w:bottom w:val="none" w:sz="0" w:space="0" w:color="auto"/>
            <w:right w:val="none" w:sz="0" w:space="0" w:color="auto"/>
          </w:divBdr>
        </w:div>
      </w:divsChild>
    </w:div>
    <w:div w:id="1224487839">
      <w:bodyDiv w:val="1"/>
      <w:marLeft w:val="0"/>
      <w:marRight w:val="0"/>
      <w:marTop w:val="0"/>
      <w:marBottom w:val="0"/>
      <w:divBdr>
        <w:top w:val="none" w:sz="0" w:space="0" w:color="auto"/>
        <w:left w:val="none" w:sz="0" w:space="0" w:color="auto"/>
        <w:bottom w:val="none" w:sz="0" w:space="0" w:color="auto"/>
        <w:right w:val="none" w:sz="0" w:space="0" w:color="auto"/>
      </w:divBdr>
    </w:div>
    <w:div w:id="1246572828">
      <w:bodyDiv w:val="1"/>
      <w:marLeft w:val="0"/>
      <w:marRight w:val="0"/>
      <w:marTop w:val="0"/>
      <w:marBottom w:val="0"/>
      <w:divBdr>
        <w:top w:val="none" w:sz="0" w:space="0" w:color="auto"/>
        <w:left w:val="none" w:sz="0" w:space="0" w:color="auto"/>
        <w:bottom w:val="none" w:sz="0" w:space="0" w:color="auto"/>
        <w:right w:val="none" w:sz="0" w:space="0" w:color="auto"/>
      </w:divBdr>
    </w:div>
    <w:div w:id="1247568020">
      <w:bodyDiv w:val="1"/>
      <w:marLeft w:val="0"/>
      <w:marRight w:val="0"/>
      <w:marTop w:val="0"/>
      <w:marBottom w:val="0"/>
      <w:divBdr>
        <w:top w:val="none" w:sz="0" w:space="0" w:color="auto"/>
        <w:left w:val="none" w:sz="0" w:space="0" w:color="auto"/>
        <w:bottom w:val="none" w:sz="0" w:space="0" w:color="auto"/>
        <w:right w:val="none" w:sz="0" w:space="0" w:color="auto"/>
      </w:divBdr>
    </w:div>
    <w:div w:id="1266771369">
      <w:bodyDiv w:val="1"/>
      <w:marLeft w:val="0"/>
      <w:marRight w:val="0"/>
      <w:marTop w:val="0"/>
      <w:marBottom w:val="0"/>
      <w:divBdr>
        <w:top w:val="none" w:sz="0" w:space="0" w:color="auto"/>
        <w:left w:val="none" w:sz="0" w:space="0" w:color="auto"/>
        <w:bottom w:val="none" w:sz="0" w:space="0" w:color="auto"/>
        <w:right w:val="none" w:sz="0" w:space="0" w:color="auto"/>
      </w:divBdr>
      <w:divsChild>
        <w:div w:id="920673162">
          <w:marLeft w:val="0"/>
          <w:marRight w:val="0"/>
          <w:marTop w:val="0"/>
          <w:marBottom w:val="0"/>
          <w:divBdr>
            <w:top w:val="single" w:sz="6" w:space="0" w:color="5B616B"/>
            <w:left w:val="single" w:sz="6" w:space="0" w:color="5B616B"/>
            <w:bottom w:val="single" w:sz="6" w:space="0" w:color="5B616B"/>
            <w:right w:val="single" w:sz="6" w:space="0" w:color="5B616B"/>
          </w:divBdr>
        </w:div>
        <w:div w:id="1427310214">
          <w:marLeft w:val="0"/>
          <w:marRight w:val="0"/>
          <w:marTop w:val="0"/>
          <w:marBottom w:val="0"/>
          <w:divBdr>
            <w:top w:val="none" w:sz="0" w:space="0" w:color="auto"/>
            <w:left w:val="none" w:sz="0" w:space="0" w:color="auto"/>
            <w:bottom w:val="none" w:sz="0" w:space="0" w:color="auto"/>
            <w:right w:val="none" w:sz="0" w:space="0" w:color="auto"/>
          </w:divBdr>
        </w:div>
      </w:divsChild>
    </w:div>
    <w:div w:id="1284534528">
      <w:bodyDiv w:val="1"/>
      <w:marLeft w:val="0"/>
      <w:marRight w:val="0"/>
      <w:marTop w:val="0"/>
      <w:marBottom w:val="0"/>
      <w:divBdr>
        <w:top w:val="none" w:sz="0" w:space="0" w:color="auto"/>
        <w:left w:val="none" w:sz="0" w:space="0" w:color="auto"/>
        <w:bottom w:val="none" w:sz="0" w:space="0" w:color="auto"/>
        <w:right w:val="none" w:sz="0" w:space="0" w:color="auto"/>
      </w:divBdr>
      <w:divsChild>
        <w:div w:id="1486242602">
          <w:marLeft w:val="0"/>
          <w:marRight w:val="0"/>
          <w:marTop w:val="0"/>
          <w:marBottom w:val="0"/>
          <w:divBdr>
            <w:top w:val="single" w:sz="6" w:space="0" w:color="5B616B"/>
            <w:left w:val="single" w:sz="6" w:space="0" w:color="5B616B"/>
            <w:bottom w:val="single" w:sz="6" w:space="0" w:color="5B616B"/>
            <w:right w:val="single" w:sz="6" w:space="0" w:color="5B616B"/>
          </w:divBdr>
        </w:div>
        <w:div w:id="1222134771">
          <w:marLeft w:val="0"/>
          <w:marRight w:val="0"/>
          <w:marTop w:val="0"/>
          <w:marBottom w:val="0"/>
          <w:divBdr>
            <w:top w:val="none" w:sz="0" w:space="0" w:color="auto"/>
            <w:left w:val="none" w:sz="0" w:space="0" w:color="auto"/>
            <w:bottom w:val="none" w:sz="0" w:space="0" w:color="auto"/>
            <w:right w:val="none" w:sz="0" w:space="0" w:color="auto"/>
          </w:divBdr>
        </w:div>
      </w:divsChild>
    </w:div>
    <w:div w:id="1285691761">
      <w:bodyDiv w:val="1"/>
      <w:marLeft w:val="0"/>
      <w:marRight w:val="0"/>
      <w:marTop w:val="0"/>
      <w:marBottom w:val="0"/>
      <w:divBdr>
        <w:top w:val="none" w:sz="0" w:space="0" w:color="auto"/>
        <w:left w:val="none" w:sz="0" w:space="0" w:color="auto"/>
        <w:bottom w:val="none" w:sz="0" w:space="0" w:color="auto"/>
        <w:right w:val="none" w:sz="0" w:space="0" w:color="auto"/>
      </w:divBdr>
      <w:divsChild>
        <w:div w:id="27414960">
          <w:marLeft w:val="0"/>
          <w:marRight w:val="0"/>
          <w:marTop w:val="0"/>
          <w:marBottom w:val="0"/>
          <w:divBdr>
            <w:top w:val="single" w:sz="6" w:space="0" w:color="5B616B"/>
            <w:left w:val="single" w:sz="6" w:space="0" w:color="5B616B"/>
            <w:bottom w:val="single" w:sz="6" w:space="0" w:color="5B616B"/>
            <w:right w:val="single" w:sz="6" w:space="0" w:color="5B616B"/>
          </w:divBdr>
        </w:div>
        <w:div w:id="1696075085">
          <w:marLeft w:val="0"/>
          <w:marRight w:val="0"/>
          <w:marTop w:val="0"/>
          <w:marBottom w:val="0"/>
          <w:divBdr>
            <w:top w:val="none" w:sz="0" w:space="0" w:color="auto"/>
            <w:left w:val="none" w:sz="0" w:space="0" w:color="auto"/>
            <w:bottom w:val="none" w:sz="0" w:space="0" w:color="auto"/>
            <w:right w:val="none" w:sz="0" w:space="0" w:color="auto"/>
          </w:divBdr>
        </w:div>
      </w:divsChild>
    </w:div>
    <w:div w:id="1293629315">
      <w:bodyDiv w:val="1"/>
      <w:marLeft w:val="0"/>
      <w:marRight w:val="0"/>
      <w:marTop w:val="0"/>
      <w:marBottom w:val="0"/>
      <w:divBdr>
        <w:top w:val="none" w:sz="0" w:space="0" w:color="auto"/>
        <w:left w:val="none" w:sz="0" w:space="0" w:color="auto"/>
        <w:bottom w:val="none" w:sz="0" w:space="0" w:color="auto"/>
        <w:right w:val="none" w:sz="0" w:space="0" w:color="auto"/>
      </w:divBdr>
    </w:div>
    <w:div w:id="1299795934">
      <w:bodyDiv w:val="1"/>
      <w:marLeft w:val="0"/>
      <w:marRight w:val="0"/>
      <w:marTop w:val="0"/>
      <w:marBottom w:val="0"/>
      <w:divBdr>
        <w:top w:val="none" w:sz="0" w:space="0" w:color="auto"/>
        <w:left w:val="none" w:sz="0" w:space="0" w:color="auto"/>
        <w:bottom w:val="none" w:sz="0" w:space="0" w:color="auto"/>
        <w:right w:val="none" w:sz="0" w:space="0" w:color="auto"/>
      </w:divBdr>
      <w:divsChild>
        <w:div w:id="799767943">
          <w:marLeft w:val="0"/>
          <w:marRight w:val="0"/>
          <w:marTop w:val="0"/>
          <w:marBottom w:val="0"/>
          <w:divBdr>
            <w:top w:val="single" w:sz="6" w:space="0" w:color="5B616B"/>
            <w:left w:val="single" w:sz="6" w:space="0" w:color="5B616B"/>
            <w:bottom w:val="single" w:sz="6" w:space="0" w:color="5B616B"/>
            <w:right w:val="single" w:sz="6" w:space="0" w:color="5B616B"/>
          </w:divBdr>
        </w:div>
        <w:div w:id="1110398003">
          <w:marLeft w:val="0"/>
          <w:marRight w:val="0"/>
          <w:marTop w:val="0"/>
          <w:marBottom w:val="0"/>
          <w:divBdr>
            <w:top w:val="none" w:sz="0" w:space="0" w:color="auto"/>
            <w:left w:val="none" w:sz="0" w:space="0" w:color="auto"/>
            <w:bottom w:val="none" w:sz="0" w:space="0" w:color="auto"/>
            <w:right w:val="none" w:sz="0" w:space="0" w:color="auto"/>
          </w:divBdr>
        </w:div>
      </w:divsChild>
    </w:div>
    <w:div w:id="1310213333">
      <w:bodyDiv w:val="1"/>
      <w:marLeft w:val="0"/>
      <w:marRight w:val="0"/>
      <w:marTop w:val="0"/>
      <w:marBottom w:val="0"/>
      <w:divBdr>
        <w:top w:val="none" w:sz="0" w:space="0" w:color="auto"/>
        <w:left w:val="none" w:sz="0" w:space="0" w:color="auto"/>
        <w:bottom w:val="none" w:sz="0" w:space="0" w:color="auto"/>
        <w:right w:val="none" w:sz="0" w:space="0" w:color="auto"/>
      </w:divBdr>
      <w:divsChild>
        <w:div w:id="1160654096">
          <w:marLeft w:val="0"/>
          <w:marRight w:val="0"/>
          <w:marTop w:val="0"/>
          <w:marBottom w:val="0"/>
          <w:divBdr>
            <w:top w:val="single" w:sz="6" w:space="0" w:color="5B616B"/>
            <w:left w:val="single" w:sz="6" w:space="0" w:color="5B616B"/>
            <w:bottom w:val="single" w:sz="6" w:space="0" w:color="5B616B"/>
            <w:right w:val="single" w:sz="6" w:space="0" w:color="5B616B"/>
          </w:divBdr>
        </w:div>
        <w:div w:id="1331326028">
          <w:marLeft w:val="0"/>
          <w:marRight w:val="0"/>
          <w:marTop w:val="0"/>
          <w:marBottom w:val="0"/>
          <w:divBdr>
            <w:top w:val="none" w:sz="0" w:space="0" w:color="auto"/>
            <w:left w:val="none" w:sz="0" w:space="0" w:color="auto"/>
            <w:bottom w:val="none" w:sz="0" w:space="0" w:color="auto"/>
            <w:right w:val="none" w:sz="0" w:space="0" w:color="auto"/>
          </w:divBdr>
        </w:div>
      </w:divsChild>
    </w:div>
    <w:div w:id="1354838124">
      <w:bodyDiv w:val="1"/>
      <w:marLeft w:val="0"/>
      <w:marRight w:val="0"/>
      <w:marTop w:val="0"/>
      <w:marBottom w:val="0"/>
      <w:divBdr>
        <w:top w:val="none" w:sz="0" w:space="0" w:color="auto"/>
        <w:left w:val="none" w:sz="0" w:space="0" w:color="auto"/>
        <w:bottom w:val="none" w:sz="0" w:space="0" w:color="auto"/>
        <w:right w:val="none" w:sz="0" w:space="0" w:color="auto"/>
      </w:divBdr>
      <w:divsChild>
        <w:div w:id="2126344982">
          <w:marLeft w:val="0"/>
          <w:marRight w:val="0"/>
          <w:marTop w:val="0"/>
          <w:marBottom w:val="0"/>
          <w:divBdr>
            <w:top w:val="single" w:sz="6" w:space="0" w:color="5B616B"/>
            <w:left w:val="single" w:sz="6" w:space="0" w:color="5B616B"/>
            <w:bottom w:val="single" w:sz="6" w:space="0" w:color="5B616B"/>
            <w:right w:val="single" w:sz="6" w:space="0" w:color="5B616B"/>
          </w:divBdr>
        </w:div>
        <w:div w:id="1176263705">
          <w:marLeft w:val="0"/>
          <w:marRight w:val="0"/>
          <w:marTop w:val="0"/>
          <w:marBottom w:val="0"/>
          <w:divBdr>
            <w:top w:val="none" w:sz="0" w:space="0" w:color="auto"/>
            <w:left w:val="none" w:sz="0" w:space="0" w:color="auto"/>
            <w:bottom w:val="none" w:sz="0" w:space="0" w:color="auto"/>
            <w:right w:val="none" w:sz="0" w:space="0" w:color="auto"/>
          </w:divBdr>
        </w:div>
      </w:divsChild>
    </w:div>
    <w:div w:id="1364401300">
      <w:bodyDiv w:val="1"/>
      <w:marLeft w:val="0"/>
      <w:marRight w:val="0"/>
      <w:marTop w:val="0"/>
      <w:marBottom w:val="0"/>
      <w:divBdr>
        <w:top w:val="none" w:sz="0" w:space="0" w:color="auto"/>
        <w:left w:val="none" w:sz="0" w:space="0" w:color="auto"/>
        <w:bottom w:val="none" w:sz="0" w:space="0" w:color="auto"/>
        <w:right w:val="none" w:sz="0" w:space="0" w:color="auto"/>
      </w:divBdr>
    </w:div>
    <w:div w:id="1386639121">
      <w:bodyDiv w:val="1"/>
      <w:marLeft w:val="0"/>
      <w:marRight w:val="0"/>
      <w:marTop w:val="0"/>
      <w:marBottom w:val="0"/>
      <w:divBdr>
        <w:top w:val="none" w:sz="0" w:space="0" w:color="auto"/>
        <w:left w:val="none" w:sz="0" w:space="0" w:color="auto"/>
        <w:bottom w:val="none" w:sz="0" w:space="0" w:color="auto"/>
        <w:right w:val="none" w:sz="0" w:space="0" w:color="auto"/>
      </w:divBdr>
    </w:div>
    <w:div w:id="1390763266">
      <w:bodyDiv w:val="1"/>
      <w:marLeft w:val="0"/>
      <w:marRight w:val="0"/>
      <w:marTop w:val="0"/>
      <w:marBottom w:val="0"/>
      <w:divBdr>
        <w:top w:val="none" w:sz="0" w:space="0" w:color="auto"/>
        <w:left w:val="none" w:sz="0" w:space="0" w:color="auto"/>
        <w:bottom w:val="none" w:sz="0" w:space="0" w:color="auto"/>
        <w:right w:val="none" w:sz="0" w:space="0" w:color="auto"/>
      </w:divBdr>
    </w:div>
    <w:div w:id="1408842657">
      <w:bodyDiv w:val="1"/>
      <w:marLeft w:val="0"/>
      <w:marRight w:val="0"/>
      <w:marTop w:val="0"/>
      <w:marBottom w:val="0"/>
      <w:divBdr>
        <w:top w:val="none" w:sz="0" w:space="0" w:color="auto"/>
        <w:left w:val="none" w:sz="0" w:space="0" w:color="auto"/>
        <w:bottom w:val="none" w:sz="0" w:space="0" w:color="auto"/>
        <w:right w:val="none" w:sz="0" w:space="0" w:color="auto"/>
      </w:divBdr>
    </w:div>
    <w:div w:id="1409888457">
      <w:bodyDiv w:val="1"/>
      <w:marLeft w:val="0"/>
      <w:marRight w:val="0"/>
      <w:marTop w:val="0"/>
      <w:marBottom w:val="0"/>
      <w:divBdr>
        <w:top w:val="none" w:sz="0" w:space="0" w:color="auto"/>
        <w:left w:val="none" w:sz="0" w:space="0" w:color="auto"/>
        <w:bottom w:val="none" w:sz="0" w:space="0" w:color="auto"/>
        <w:right w:val="none" w:sz="0" w:space="0" w:color="auto"/>
      </w:divBdr>
    </w:div>
    <w:div w:id="1413114390">
      <w:bodyDiv w:val="1"/>
      <w:marLeft w:val="0"/>
      <w:marRight w:val="0"/>
      <w:marTop w:val="0"/>
      <w:marBottom w:val="0"/>
      <w:divBdr>
        <w:top w:val="none" w:sz="0" w:space="0" w:color="auto"/>
        <w:left w:val="none" w:sz="0" w:space="0" w:color="auto"/>
        <w:bottom w:val="none" w:sz="0" w:space="0" w:color="auto"/>
        <w:right w:val="none" w:sz="0" w:space="0" w:color="auto"/>
      </w:divBdr>
      <w:divsChild>
        <w:div w:id="308215920">
          <w:marLeft w:val="0"/>
          <w:marRight w:val="0"/>
          <w:marTop w:val="0"/>
          <w:marBottom w:val="0"/>
          <w:divBdr>
            <w:top w:val="single" w:sz="6" w:space="0" w:color="5B616B"/>
            <w:left w:val="single" w:sz="6" w:space="0" w:color="5B616B"/>
            <w:bottom w:val="single" w:sz="6" w:space="0" w:color="5B616B"/>
            <w:right w:val="single" w:sz="6" w:space="0" w:color="5B616B"/>
          </w:divBdr>
        </w:div>
        <w:div w:id="1332567439">
          <w:marLeft w:val="0"/>
          <w:marRight w:val="0"/>
          <w:marTop w:val="0"/>
          <w:marBottom w:val="0"/>
          <w:divBdr>
            <w:top w:val="none" w:sz="0" w:space="0" w:color="auto"/>
            <w:left w:val="none" w:sz="0" w:space="0" w:color="auto"/>
            <w:bottom w:val="none" w:sz="0" w:space="0" w:color="auto"/>
            <w:right w:val="none" w:sz="0" w:space="0" w:color="auto"/>
          </w:divBdr>
        </w:div>
      </w:divsChild>
    </w:div>
    <w:div w:id="1425300071">
      <w:bodyDiv w:val="1"/>
      <w:marLeft w:val="0"/>
      <w:marRight w:val="0"/>
      <w:marTop w:val="0"/>
      <w:marBottom w:val="0"/>
      <w:divBdr>
        <w:top w:val="none" w:sz="0" w:space="0" w:color="auto"/>
        <w:left w:val="none" w:sz="0" w:space="0" w:color="auto"/>
        <w:bottom w:val="none" w:sz="0" w:space="0" w:color="auto"/>
        <w:right w:val="none" w:sz="0" w:space="0" w:color="auto"/>
      </w:divBdr>
      <w:divsChild>
        <w:div w:id="624239721">
          <w:marLeft w:val="0"/>
          <w:marRight w:val="0"/>
          <w:marTop w:val="0"/>
          <w:marBottom w:val="0"/>
          <w:divBdr>
            <w:top w:val="single" w:sz="6" w:space="0" w:color="5B616B"/>
            <w:left w:val="single" w:sz="6" w:space="0" w:color="5B616B"/>
            <w:bottom w:val="single" w:sz="6" w:space="0" w:color="5B616B"/>
            <w:right w:val="single" w:sz="6" w:space="0" w:color="5B616B"/>
          </w:divBdr>
        </w:div>
        <w:div w:id="1402871502">
          <w:marLeft w:val="0"/>
          <w:marRight w:val="0"/>
          <w:marTop w:val="0"/>
          <w:marBottom w:val="0"/>
          <w:divBdr>
            <w:top w:val="none" w:sz="0" w:space="0" w:color="auto"/>
            <w:left w:val="none" w:sz="0" w:space="0" w:color="auto"/>
            <w:bottom w:val="none" w:sz="0" w:space="0" w:color="auto"/>
            <w:right w:val="none" w:sz="0" w:space="0" w:color="auto"/>
          </w:divBdr>
        </w:div>
      </w:divsChild>
    </w:div>
    <w:div w:id="1435318177">
      <w:bodyDiv w:val="1"/>
      <w:marLeft w:val="0"/>
      <w:marRight w:val="0"/>
      <w:marTop w:val="0"/>
      <w:marBottom w:val="0"/>
      <w:divBdr>
        <w:top w:val="none" w:sz="0" w:space="0" w:color="auto"/>
        <w:left w:val="none" w:sz="0" w:space="0" w:color="auto"/>
        <w:bottom w:val="none" w:sz="0" w:space="0" w:color="auto"/>
        <w:right w:val="none" w:sz="0" w:space="0" w:color="auto"/>
      </w:divBdr>
    </w:div>
    <w:div w:id="1437598016">
      <w:bodyDiv w:val="1"/>
      <w:marLeft w:val="0"/>
      <w:marRight w:val="0"/>
      <w:marTop w:val="0"/>
      <w:marBottom w:val="0"/>
      <w:divBdr>
        <w:top w:val="none" w:sz="0" w:space="0" w:color="auto"/>
        <w:left w:val="none" w:sz="0" w:space="0" w:color="auto"/>
        <w:bottom w:val="none" w:sz="0" w:space="0" w:color="auto"/>
        <w:right w:val="none" w:sz="0" w:space="0" w:color="auto"/>
      </w:divBdr>
    </w:div>
    <w:div w:id="1453282209">
      <w:bodyDiv w:val="1"/>
      <w:marLeft w:val="0"/>
      <w:marRight w:val="0"/>
      <w:marTop w:val="0"/>
      <w:marBottom w:val="0"/>
      <w:divBdr>
        <w:top w:val="none" w:sz="0" w:space="0" w:color="auto"/>
        <w:left w:val="none" w:sz="0" w:space="0" w:color="auto"/>
        <w:bottom w:val="none" w:sz="0" w:space="0" w:color="auto"/>
        <w:right w:val="none" w:sz="0" w:space="0" w:color="auto"/>
      </w:divBdr>
    </w:div>
    <w:div w:id="1469280294">
      <w:bodyDiv w:val="1"/>
      <w:marLeft w:val="0"/>
      <w:marRight w:val="0"/>
      <w:marTop w:val="0"/>
      <w:marBottom w:val="0"/>
      <w:divBdr>
        <w:top w:val="none" w:sz="0" w:space="0" w:color="auto"/>
        <w:left w:val="none" w:sz="0" w:space="0" w:color="auto"/>
        <w:bottom w:val="none" w:sz="0" w:space="0" w:color="auto"/>
        <w:right w:val="none" w:sz="0" w:space="0" w:color="auto"/>
      </w:divBdr>
    </w:div>
    <w:div w:id="1567255636">
      <w:bodyDiv w:val="1"/>
      <w:marLeft w:val="0"/>
      <w:marRight w:val="0"/>
      <w:marTop w:val="0"/>
      <w:marBottom w:val="0"/>
      <w:divBdr>
        <w:top w:val="none" w:sz="0" w:space="0" w:color="auto"/>
        <w:left w:val="none" w:sz="0" w:space="0" w:color="auto"/>
        <w:bottom w:val="none" w:sz="0" w:space="0" w:color="auto"/>
        <w:right w:val="none" w:sz="0" w:space="0" w:color="auto"/>
      </w:divBdr>
      <w:divsChild>
        <w:div w:id="350689057">
          <w:marLeft w:val="0"/>
          <w:marRight w:val="0"/>
          <w:marTop w:val="0"/>
          <w:marBottom w:val="0"/>
          <w:divBdr>
            <w:top w:val="single" w:sz="6" w:space="0" w:color="5B616B"/>
            <w:left w:val="single" w:sz="6" w:space="0" w:color="5B616B"/>
            <w:bottom w:val="single" w:sz="6" w:space="0" w:color="5B616B"/>
            <w:right w:val="single" w:sz="6" w:space="0" w:color="5B616B"/>
          </w:divBdr>
        </w:div>
        <w:div w:id="1711147751">
          <w:marLeft w:val="0"/>
          <w:marRight w:val="0"/>
          <w:marTop w:val="0"/>
          <w:marBottom w:val="0"/>
          <w:divBdr>
            <w:top w:val="none" w:sz="0" w:space="0" w:color="auto"/>
            <w:left w:val="none" w:sz="0" w:space="0" w:color="auto"/>
            <w:bottom w:val="none" w:sz="0" w:space="0" w:color="auto"/>
            <w:right w:val="none" w:sz="0" w:space="0" w:color="auto"/>
          </w:divBdr>
        </w:div>
      </w:divsChild>
    </w:div>
    <w:div w:id="1578437335">
      <w:bodyDiv w:val="1"/>
      <w:marLeft w:val="0"/>
      <w:marRight w:val="0"/>
      <w:marTop w:val="0"/>
      <w:marBottom w:val="0"/>
      <w:divBdr>
        <w:top w:val="none" w:sz="0" w:space="0" w:color="auto"/>
        <w:left w:val="none" w:sz="0" w:space="0" w:color="auto"/>
        <w:bottom w:val="none" w:sz="0" w:space="0" w:color="auto"/>
        <w:right w:val="none" w:sz="0" w:space="0" w:color="auto"/>
      </w:divBdr>
      <w:divsChild>
        <w:div w:id="645083508">
          <w:marLeft w:val="0"/>
          <w:marRight w:val="0"/>
          <w:marTop w:val="0"/>
          <w:marBottom w:val="0"/>
          <w:divBdr>
            <w:top w:val="single" w:sz="6" w:space="0" w:color="5B616B"/>
            <w:left w:val="single" w:sz="6" w:space="0" w:color="5B616B"/>
            <w:bottom w:val="single" w:sz="6" w:space="0" w:color="5B616B"/>
            <w:right w:val="single" w:sz="6" w:space="0" w:color="5B616B"/>
          </w:divBdr>
        </w:div>
        <w:div w:id="879315849">
          <w:marLeft w:val="0"/>
          <w:marRight w:val="0"/>
          <w:marTop w:val="0"/>
          <w:marBottom w:val="0"/>
          <w:divBdr>
            <w:top w:val="none" w:sz="0" w:space="0" w:color="auto"/>
            <w:left w:val="none" w:sz="0" w:space="0" w:color="auto"/>
            <w:bottom w:val="none" w:sz="0" w:space="0" w:color="auto"/>
            <w:right w:val="none" w:sz="0" w:space="0" w:color="auto"/>
          </w:divBdr>
        </w:div>
      </w:divsChild>
    </w:div>
    <w:div w:id="1594900669">
      <w:bodyDiv w:val="1"/>
      <w:marLeft w:val="0"/>
      <w:marRight w:val="0"/>
      <w:marTop w:val="0"/>
      <w:marBottom w:val="0"/>
      <w:divBdr>
        <w:top w:val="none" w:sz="0" w:space="0" w:color="auto"/>
        <w:left w:val="none" w:sz="0" w:space="0" w:color="auto"/>
        <w:bottom w:val="none" w:sz="0" w:space="0" w:color="auto"/>
        <w:right w:val="none" w:sz="0" w:space="0" w:color="auto"/>
      </w:divBdr>
    </w:div>
    <w:div w:id="1595742165">
      <w:bodyDiv w:val="1"/>
      <w:marLeft w:val="0"/>
      <w:marRight w:val="0"/>
      <w:marTop w:val="0"/>
      <w:marBottom w:val="0"/>
      <w:divBdr>
        <w:top w:val="none" w:sz="0" w:space="0" w:color="auto"/>
        <w:left w:val="none" w:sz="0" w:space="0" w:color="auto"/>
        <w:bottom w:val="none" w:sz="0" w:space="0" w:color="auto"/>
        <w:right w:val="none" w:sz="0" w:space="0" w:color="auto"/>
      </w:divBdr>
      <w:divsChild>
        <w:div w:id="2008558028">
          <w:marLeft w:val="0"/>
          <w:marRight w:val="0"/>
          <w:marTop w:val="0"/>
          <w:marBottom w:val="0"/>
          <w:divBdr>
            <w:top w:val="single" w:sz="6" w:space="0" w:color="5B616B"/>
            <w:left w:val="single" w:sz="6" w:space="0" w:color="5B616B"/>
            <w:bottom w:val="single" w:sz="6" w:space="0" w:color="5B616B"/>
            <w:right w:val="single" w:sz="6" w:space="0" w:color="5B616B"/>
          </w:divBdr>
        </w:div>
        <w:div w:id="157040120">
          <w:marLeft w:val="0"/>
          <w:marRight w:val="0"/>
          <w:marTop w:val="0"/>
          <w:marBottom w:val="0"/>
          <w:divBdr>
            <w:top w:val="none" w:sz="0" w:space="0" w:color="auto"/>
            <w:left w:val="none" w:sz="0" w:space="0" w:color="auto"/>
            <w:bottom w:val="none" w:sz="0" w:space="0" w:color="auto"/>
            <w:right w:val="none" w:sz="0" w:space="0" w:color="auto"/>
          </w:divBdr>
        </w:div>
      </w:divsChild>
    </w:div>
    <w:div w:id="1597251629">
      <w:bodyDiv w:val="1"/>
      <w:marLeft w:val="0"/>
      <w:marRight w:val="0"/>
      <w:marTop w:val="0"/>
      <w:marBottom w:val="0"/>
      <w:divBdr>
        <w:top w:val="none" w:sz="0" w:space="0" w:color="auto"/>
        <w:left w:val="none" w:sz="0" w:space="0" w:color="auto"/>
        <w:bottom w:val="none" w:sz="0" w:space="0" w:color="auto"/>
        <w:right w:val="none" w:sz="0" w:space="0" w:color="auto"/>
      </w:divBdr>
    </w:div>
    <w:div w:id="1625190542">
      <w:bodyDiv w:val="1"/>
      <w:marLeft w:val="0"/>
      <w:marRight w:val="0"/>
      <w:marTop w:val="0"/>
      <w:marBottom w:val="0"/>
      <w:divBdr>
        <w:top w:val="none" w:sz="0" w:space="0" w:color="auto"/>
        <w:left w:val="none" w:sz="0" w:space="0" w:color="auto"/>
        <w:bottom w:val="none" w:sz="0" w:space="0" w:color="auto"/>
        <w:right w:val="none" w:sz="0" w:space="0" w:color="auto"/>
      </w:divBdr>
      <w:divsChild>
        <w:div w:id="1510413231">
          <w:marLeft w:val="0"/>
          <w:marRight w:val="0"/>
          <w:marTop w:val="0"/>
          <w:marBottom w:val="0"/>
          <w:divBdr>
            <w:top w:val="single" w:sz="6" w:space="0" w:color="5B616B"/>
            <w:left w:val="single" w:sz="6" w:space="0" w:color="5B616B"/>
            <w:bottom w:val="single" w:sz="6" w:space="0" w:color="5B616B"/>
            <w:right w:val="single" w:sz="6" w:space="0" w:color="5B616B"/>
          </w:divBdr>
        </w:div>
        <w:div w:id="1008018020">
          <w:marLeft w:val="0"/>
          <w:marRight w:val="0"/>
          <w:marTop w:val="0"/>
          <w:marBottom w:val="0"/>
          <w:divBdr>
            <w:top w:val="none" w:sz="0" w:space="0" w:color="auto"/>
            <w:left w:val="none" w:sz="0" w:space="0" w:color="auto"/>
            <w:bottom w:val="none" w:sz="0" w:space="0" w:color="auto"/>
            <w:right w:val="none" w:sz="0" w:space="0" w:color="auto"/>
          </w:divBdr>
        </w:div>
      </w:divsChild>
    </w:div>
    <w:div w:id="1637876704">
      <w:bodyDiv w:val="1"/>
      <w:marLeft w:val="0"/>
      <w:marRight w:val="0"/>
      <w:marTop w:val="0"/>
      <w:marBottom w:val="0"/>
      <w:divBdr>
        <w:top w:val="none" w:sz="0" w:space="0" w:color="auto"/>
        <w:left w:val="none" w:sz="0" w:space="0" w:color="auto"/>
        <w:bottom w:val="none" w:sz="0" w:space="0" w:color="auto"/>
        <w:right w:val="none" w:sz="0" w:space="0" w:color="auto"/>
      </w:divBdr>
      <w:divsChild>
        <w:div w:id="444085351">
          <w:marLeft w:val="0"/>
          <w:marRight w:val="0"/>
          <w:marTop w:val="0"/>
          <w:marBottom w:val="0"/>
          <w:divBdr>
            <w:top w:val="single" w:sz="6" w:space="0" w:color="5B616B"/>
            <w:left w:val="single" w:sz="6" w:space="0" w:color="5B616B"/>
            <w:bottom w:val="single" w:sz="6" w:space="0" w:color="5B616B"/>
            <w:right w:val="single" w:sz="6" w:space="0" w:color="5B616B"/>
          </w:divBdr>
        </w:div>
        <w:div w:id="1646739393">
          <w:marLeft w:val="0"/>
          <w:marRight w:val="0"/>
          <w:marTop w:val="0"/>
          <w:marBottom w:val="0"/>
          <w:divBdr>
            <w:top w:val="none" w:sz="0" w:space="0" w:color="auto"/>
            <w:left w:val="none" w:sz="0" w:space="0" w:color="auto"/>
            <w:bottom w:val="none" w:sz="0" w:space="0" w:color="auto"/>
            <w:right w:val="none" w:sz="0" w:space="0" w:color="auto"/>
          </w:divBdr>
        </w:div>
      </w:divsChild>
    </w:div>
    <w:div w:id="1639264169">
      <w:bodyDiv w:val="1"/>
      <w:marLeft w:val="0"/>
      <w:marRight w:val="0"/>
      <w:marTop w:val="0"/>
      <w:marBottom w:val="0"/>
      <w:divBdr>
        <w:top w:val="none" w:sz="0" w:space="0" w:color="auto"/>
        <w:left w:val="none" w:sz="0" w:space="0" w:color="auto"/>
        <w:bottom w:val="none" w:sz="0" w:space="0" w:color="auto"/>
        <w:right w:val="none" w:sz="0" w:space="0" w:color="auto"/>
      </w:divBdr>
    </w:div>
    <w:div w:id="1644118516">
      <w:bodyDiv w:val="1"/>
      <w:marLeft w:val="0"/>
      <w:marRight w:val="0"/>
      <w:marTop w:val="0"/>
      <w:marBottom w:val="0"/>
      <w:divBdr>
        <w:top w:val="none" w:sz="0" w:space="0" w:color="auto"/>
        <w:left w:val="none" w:sz="0" w:space="0" w:color="auto"/>
        <w:bottom w:val="none" w:sz="0" w:space="0" w:color="auto"/>
        <w:right w:val="none" w:sz="0" w:space="0" w:color="auto"/>
      </w:divBdr>
      <w:divsChild>
        <w:div w:id="588081069">
          <w:marLeft w:val="0"/>
          <w:marRight w:val="0"/>
          <w:marTop w:val="0"/>
          <w:marBottom w:val="0"/>
          <w:divBdr>
            <w:top w:val="single" w:sz="6" w:space="0" w:color="5B616B"/>
            <w:left w:val="single" w:sz="6" w:space="0" w:color="5B616B"/>
            <w:bottom w:val="single" w:sz="6" w:space="0" w:color="5B616B"/>
            <w:right w:val="single" w:sz="6" w:space="0" w:color="5B616B"/>
          </w:divBdr>
        </w:div>
        <w:div w:id="1940330036">
          <w:marLeft w:val="0"/>
          <w:marRight w:val="0"/>
          <w:marTop w:val="0"/>
          <w:marBottom w:val="0"/>
          <w:divBdr>
            <w:top w:val="none" w:sz="0" w:space="0" w:color="auto"/>
            <w:left w:val="none" w:sz="0" w:space="0" w:color="auto"/>
            <w:bottom w:val="none" w:sz="0" w:space="0" w:color="auto"/>
            <w:right w:val="none" w:sz="0" w:space="0" w:color="auto"/>
          </w:divBdr>
        </w:div>
      </w:divsChild>
    </w:div>
    <w:div w:id="1651591436">
      <w:bodyDiv w:val="1"/>
      <w:marLeft w:val="0"/>
      <w:marRight w:val="0"/>
      <w:marTop w:val="0"/>
      <w:marBottom w:val="0"/>
      <w:divBdr>
        <w:top w:val="none" w:sz="0" w:space="0" w:color="auto"/>
        <w:left w:val="none" w:sz="0" w:space="0" w:color="auto"/>
        <w:bottom w:val="none" w:sz="0" w:space="0" w:color="auto"/>
        <w:right w:val="none" w:sz="0" w:space="0" w:color="auto"/>
      </w:divBdr>
      <w:divsChild>
        <w:div w:id="103690941">
          <w:marLeft w:val="0"/>
          <w:marRight w:val="0"/>
          <w:marTop w:val="0"/>
          <w:marBottom w:val="0"/>
          <w:divBdr>
            <w:top w:val="single" w:sz="6" w:space="0" w:color="5B616B"/>
            <w:left w:val="single" w:sz="6" w:space="0" w:color="5B616B"/>
            <w:bottom w:val="single" w:sz="6" w:space="0" w:color="5B616B"/>
            <w:right w:val="single" w:sz="6" w:space="0" w:color="5B616B"/>
          </w:divBdr>
        </w:div>
        <w:div w:id="140585326">
          <w:marLeft w:val="0"/>
          <w:marRight w:val="0"/>
          <w:marTop w:val="0"/>
          <w:marBottom w:val="0"/>
          <w:divBdr>
            <w:top w:val="none" w:sz="0" w:space="0" w:color="auto"/>
            <w:left w:val="none" w:sz="0" w:space="0" w:color="auto"/>
            <w:bottom w:val="none" w:sz="0" w:space="0" w:color="auto"/>
            <w:right w:val="none" w:sz="0" w:space="0" w:color="auto"/>
          </w:divBdr>
        </w:div>
      </w:divsChild>
    </w:div>
    <w:div w:id="1651980958">
      <w:bodyDiv w:val="1"/>
      <w:marLeft w:val="0"/>
      <w:marRight w:val="0"/>
      <w:marTop w:val="0"/>
      <w:marBottom w:val="0"/>
      <w:divBdr>
        <w:top w:val="none" w:sz="0" w:space="0" w:color="auto"/>
        <w:left w:val="none" w:sz="0" w:space="0" w:color="auto"/>
        <w:bottom w:val="none" w:sz="0" w:space="0" w:color="auto"/>
        <w:right w:val="none" w:sz="0" w:space="0" w:color="auto"/>
      </w:divBdr>
      <w:divsChild>
        <w:div w:id="555237759">
          <w:marLeft w:val="0"/>
          <w:marRight w:val="0"/>
          <w:marTop w:val="0"/>
          <w:marBottom w:val="0"/>
          <w:divBdr>
            <w:top w:val="single" w:sz="6" w:space="0" w:color="5B616B"/>
            <w:left w:val="single" w:sz="6" w:space="0" w:color="5B616B"/>
            <w:bottom w:val="single" w:sz="6" w:space="0" w:color="5B616B"/>
            <w:right w:val="single" w:sz="6" w:space="0" w:color="5B616B"/>
          </w:divBdr>
        </w:div>
        <w:div w:id="1156337859">
          <w:marLeft w:val="0"/>
          <w:marRight w:val="0"/>
          <w:marTop w:val="0"/>
          <w:marBottom w:val="0"/>
          <w:divBdr>
            <w:top w:val="none" w:sz="0" w:space="0" w:color="auto"/>
            <w:left w:val="none" w:sz="0" w:space="0" w:color="auto"/>
            <w:bottom w:val="none" w:sz="0" w:space="0" w:color="auto"/>
            <w:right w:val="none" w:sz="0" w:space="0" w:color="auto"/>
          </w:divBdr>
        </w:div>
      </w:divsChild>
    </w:div>
    <w:div w:id="1660378385">
      <w:bodyDiv w:val="1"/>
      <w:marLeft w:val="0"/>
      <w:marRight w:val="0"/>
      <w:marTop w:val="0"/>
      <w:marBottom w:val="0"/>
      <w:divBdr>
        <w:top w:val="none" w:sz="0" w:space="0" w:color="auto"/>
        <w:left w:val="none" w:sz="0" w:space="0" w:color="auto"/>
        <w:bottom w:val="none" w:sz="0" w:space="0" w:color="auto"/>
        <w:right w:val="none" w:sz="0" w:space="0" w:color="auto"/>
      </w:divBdr>
    </w:div>
    <w:div w:id="1704551320">
      <w:bodyDiv w:val="1"/>
      <w:marLeft w:val="0"/>
      <w:marRight w:val="0"/>
      <w:marTop w:val="0"/>
      <w:marBottom w:val="0"/>
      <w:divBdr>
        <w:top w:val="none" w:sz="0" w:space="0" w:color="auto"/>
        <w:left w:val="none" w:sz="0" w:space="0" w:color="auto"/>
        <w:bottom w:val="none" w:sz="0" w:space="0" w:color="auto"/>
        <w:right w:val="none" w:sz="0" w:space="0" w:color="auto"/>
      </w:divBdr>
      <w:divsChild>
        <w:div w:id="251932471">
          <w:marLeft w:val="0"/>
          <w:marRight w:val="0"/>
          <w:marTop w:val="0"/>
          <w:marBottom w:val="0"/>
          <w:divBdr>
            <w:top w:val="single" w:sz="6" w:space="0" w:color="5B616B"/>
            <w:left w:val="single" w:sz="6" w:space="0" w:color="5B616B"/>
            <w:bottom w:val="single" w:sz="6" w:space="0" w:color="5B616B"/>
            <w:right w:val="single" w:sz="6" w:space="0" w:color="5B616B"/>
          </w:divBdr>
        </w:div>
        <w:div w:id="1693804270">
          <w:marLeft w:val="0"/>
          <w:marRight w:val="0"/>
          <w:marTop w:val="0"/>
          <w:marBottom w:val="0"/>
          <w:divBdr>
            <w:top w:val="none" w:sz="0" w:space="0" w:color="auto"/>
            <w:left w:val="none" w:sz="0" w:space="0" w:color="auto"/>
            <w:bottom w:val="none" w:sz="0" w:space="0" w:color="auto"/>
            <w:right w:val="none" w:sz="0" w:space="0" w:color="auto"/>
          </w:divBdr>
        </w:div>
      </w:divsChild>
    </w:div>
    <w:div w:id="1717007063">
      <w:bodyDiv w:val="1"/>
      <w:marLeft w:val="0"/>
      <w:marRight w:val="0"/>
      <w:marTop w:val="0"/>
      <w:marBottom w:val="0"/>
      <w:divBdr>
        <w:top w:val="none" w:sz="0" w:space="0" w:color="auto"/>
        <w:left w:val="none" w:sz="0" w:space="0" w:color="auto"/>
        <w:bottom w:val="none" w:sz="0" w:space="0" w:color="auto"/>
        <w:right w:val="none" w:sz="0" w:space="0" w:color="auto"/>
      </w:divBdr>
    </w:div>
    <w:div w:id="1720130603">
      <w:bodyDiv w:val="1"/>
      <w:marLeft w:val="0"/>
      <w:marRight w:val="0"/>
      <w:marTop w:val="0"/>
      <w:marBottom w:val="0"/>
      <w:divBdr>
        <w:top w:val="none" w:sz="0" w:space="0" w:color="auto"/>
        <w:left w:val="none" w:sz="0" w:space="0" w:color="auto"/>
        <w:bottom w:val="none" w:sz="0" w:space="0" w:color="auto"/>
        <w:right w:val="none" w:sz="0" w:space="0" w:color="auto"/>
      </w:divBdr>
    </w:div>
    <w:div w:id="1721705146">
      <w:bodyDiv w:val="1"/>
      <w:marLeft w:val="0"/>
      <w:marRight w:val="0"/>
      <w:marTop w:val="0"/>
      <w:marBottom w:val="0"/>
      <w:divBdr>
        <w:top w:val="none" w:sz="0" w:space="0" w:color="auto"/>
        <w:left w:val="none" w:sz="0" w:space="0" w:color="auto"/>
        <w:bottom w:val="none" w:sz="0" w:space="0" w:color="auto"/>
        <w:right w:val="none" w:sz="0" w:space="0" w:color="auto"/>
      </w:divBdr>
      <w:divsChild>
        <w:div w:id="683097045">
          <w:marLeft w:val="0"/>
          <w:marRight w:val="0"/>
          <w:marTop w:val="0"/>
          <w:marBottom w:val="0"/>
          <w:divBdr>
            <w:top w:val="single" w:sz="6" w:space="0" w:color="5B616B"/>
            <w:left w:val="single" w:sz="6" w:space="0" w:color="5B616B"/>
            <w:bottom w:val="single" w:sz="6" w:space="0" w:color="5B616B"/>
            <w:right w:val="single" w:sz="6" w:space="0" w:color="5B616B"/>
          </w:divBdr>
        </w:div>
        <w:div w:id="1847090132">
          <w:marLeft w:val="0"/>
          <w:marRight w:val="0"/>
          <w:marTop w:val="0"/>
          <w:marBottom w:val="0"/>
          <w:divBdr>
            <w:top w:val="none" w:sz="0" w:space="0" w:color="auto"/>
            <w:left w:val="none" w:sz="0" w:space="0" w:color="auto"/>
            <w:bottom w:val="none" w:sz="0" w:space="0" w:color="auto"/>
            <w:right w:val="none" w:sz="0" w:space="0" w:color="auto"/>
          </w:divBdr>
        </w:div>
      </w:divsChild>
    </w:div>
    <w:div w:id="1760445777">
      <w:bodyDiv w:val="1"/>
      <w:marLeft w:val="0"/>
      <w:marRight w:val="0"/>
      <w:marTop w:val="0"/>
      <w:marBottom w:val="0"/>
      <w:divBdr>
        <w:top w:val="none" w:sz="0" w:space="0" w:color="auto"/>
        <w:left w:val="none" w:sz="0" w:space="0" w:color="auto"/>
        <w:bottom w:val="none" w:sz="0" w:space="0" w:color="auto"/>
        <w:right w:val="none" w:sz="0" w:space="0" w:color="auto"/>
      </w:divBdr>
    </w:div>
    <w:div w:id="1772429087">
      <w:bodyDiv w:val="1"/>
      <w:marLeft w:val="0"/>
      <w:marRight w:val="0"/>
      <w:marTop w:val="0"/>
      <w:marBottom w:val="0"/>
      <w:divBdr>
        <w:top w:val="none" w:sz="0" w:space="0" w:color="auto"/>
        <w:left w:val="none" w:sz="0" w:space="0" w:color="auto"/>
        <w:bottom w:val="none" w:sz="0" w:space="0" w:color="auto"/>
        <w:right w:val="none" w:sz="0" w:space="0" w:color="auto"/>
      </w:divBdr>
    </w:div>
    <w:div w:id="1776050325">
      <w:bodyDiv w:val="1"/>
      <w:marLeft w:val="0"/>
      <w:marRight w:val="0"/>
      <w:marTop w:val="0"/>
      <w:marBottom w:val="0"/>
      <w:divBdr>
        <w:top w:val="none" w:sz="0" w:space="0" w:color="auto"/>
        <w:left w:val="none" w:sz="0" w:space="0" w:color="auto"/>
        <w:bottom w:val="none" w:sz="0" w:space="0" w:color="auto"/>
        <w:right w:val="none" w:sz="0" w:space="0" w:color="auto"/>
      </w:divBdr>
      <w:divsChild>
        <w:div w:id="1243682502">
          <w:marLeft w:val="0"/>
          <w:marRight w:val="0"/>
          <w:marTop w:val="0"/>
          <w:marBottom w:val="0"/>
          <w:divBdr>
            <w:top w:val="single" w:sz="6" w:space="0" w:color="5B616B"/>
            <w:left w:val="single" w:sz="6" w:space="0" w:color="5B616B"/>
            <w:bottom w:val="single" w:sz="6" w:space="0" w:color="5B616B"/>
            <w:right w:val="single" w:sz="6" w:space="0" w:color="5B616B"/>
          </w:divBdr>
        </w:div>
        <w:div w:id="926814652">
          <w:marLeft w:val="0"/>
          <w:marRight w:val="0"/>
          <w:marTop w:val="0"/>
          <w:marBottom w:val="0"/>
          <w:divBdr>
            <w:top w:val="none" w:sz="0" w:space="0" w:color="auto"/>
            <w:left w:val="none" w:sz="0" w:space="0" w:color="auto"/>
            <w:bottom w:val="none" w:sz="0" w:space="0" w:color="auto"/>
            <w:right w:val="none" w:sz="0" w:space="0" w:color="auto"/>
          </w:divBdr>
        </w:div>
      </w:divsChild>
    </w:div>
    <w:div w:id="1816339361">
      <w:bodyDiv w:val="1"/>
      <w:marLeft w:val="0"/>
      <w:marRight w:val="0"/>
      <w:marTop w:val="0"/>
      <w:marBottom w:val="0"/>
      <w:divBdr>
        <w:top w:val="none" w:sz="0" w:space="0" w:color="auto"/>
        <w:left w:val="none" w:sz="0" w:space="0" w:color="auto"/>
        <w:bottom w:val="none" w:sz="0" w:space="0" w:color="auto"/>
        <w:right w:val="none" w:sz="0" w:space="0" w:color="auto"/>
      </w:divBdr>
      <w:divsChild>
        <w:div w:id="1049914849">
          <w:marLeft w:val="0"/>
          <w:marRight w:val="0"/>
          <w:marTop w:val="0"/>
          <w:marBottom w:val="0"/>
          <w:divBdr>
            <w:top w:val="none" w:sz="0" w:space="0" w:color="auto"/>
            <w:left w:val="none" w:sz="0" w:space="0" w:color="auto"/>
            <w:bottom w:val="none" w:sz="0" w:space="0" w:color="auto"/>
            <w:right w:val="none" w:sz="0" w:space="0" w:color="auto"/>
          </w:divBdr>
          <w:divsChild>
            <w:div w:id="1348288214">
              <w:marLeft w:val="0"/>
              <w:marRight w:val="0"/>
              <w:marTop w:val="0"/>
              <w:marBottom w:val="0"/>
              <w:divBdr>
                <w:top w:val="none" w:sz="0" w:space="0" w:color="auto"/>
                <w:left w:val="none" w:sz="0" w:space="0" w:color="auto"/>
                <w:bottom w:val="none" w:sz="0" w:space="0" w:color="auto"/>
                <w:right w:val="none" w:sz="0" w:space="0" w:color="auto"/>
              </w:divBdr>
              <w:divsChild>
                <w:div w:id="11208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8925">
      <w:bodyDiv w:val="1"/>
      <w:marLeft w:val="0"/>
      <w:marRight w:val="0"/>
      <w:marTop w:val="0"/>
      <w:marBottom w:val="0"/>
      <w:divBdr>
        <w:top w:val="none" w:sz="0" w:space="0" w:color="auto"/>
        <w:left w:val="none" w:sz="0" w:space="0" w:color="auto"/>
        <w:bottom w:val="none" w:sz="0" w:space="0" w:color="auto"/>
        <w:right w:val="none" w:sz="0" w:space="0" w:color="auto"/>
      </w:divBdr>
    </w:div>
    <w:div w:id="1818912742">
      <w:bodyDiv w:val="1"/>
      <w:marLeft w:val="0"/>
      <w:marRight w:val="0"/>
      <w:marTop w:val="0"/>
      <w:marBottom w:val="0"/>
      <w:divBdr>
        <w:top w:val="none" w:sz="0" w:space="0" w:color="auto"/>
        <w:left w:val="none" w:sz="0" w:space="0" w:color="auto"/>
        <w:bottom w:val="none" w:sz="0" w:space="0" w:color="auto"/>
        <w:right w:val="none" w:sz="0" w:space="0" w:color="auto"/>
      </w:divBdr>
      <w:divsChild>
        <w:div w:id="1269653405">
          <w:marLeft w:val="0"/>
          <w:marRight w:val="0"/>
          <w:marTop w:val="0"/>
          <w:marBottom w:val="0"/>
          <w:divBdr>
            <w:top w:val="single" w:sz="6" w:space="0" w:color="5B616B"/>
            <w:left w:val="single" w:sz="6" w:space="0" w:color="5B616B"/>
            <w:bottom w:val="single" w:sz="6" w:space="0" w:color="5B616B"/>
            <w:right w:val="single" w:sz="6" w:space="0" w:color="5B616B"/>
          </w:divBdr>
        </w:div>
        <w:div w:id="542138764">
          <w:marLeft w:val="0"/>
          <w:marRight w:val="0"/>
          <w:marTop w:val="0"/>
          <w:marBottom w:val="0"/>
          <w:divBdr>
            <w:top w:val="none" w:sz="0" w:space="0" w:color="auto"/>
            <w:left w:val="none" w:sz="0" w:space="0" w:color="auto"/>
            <w:bottom w:val="none" w:sz="0" w:space="0" w:color="auto"/>
            <w:right w:val="none" w:sz="0" w:space="0" w:color="auto"/>
          </w:divBdr>
        </w:div>
      </w:divsChild>
    </w:div>
    <w:div w:id="1820073393">
      <w:bodyDiv w:val="1"/>
      <w:marLeft w:val="0"/>
      <w:marRight w:val="0"/>
      <w:marTop w:val="0"/>
      <w:marBottom w:val="0"/>
      <w:divBdr>
        <w:top w:val="none" w:sz="0" w:space="0" w:color="auto"/>
        <w:left w:val="none" w:sz="0" w:space="0" w:color="auto"/>
        <w:bottom w:val="none" w:sz="0" w:space="0" w:color="auto"/>
        <w:right w:val="none" w:sz="0" w:space="0" w:color="auto"/>
      </w:divBdr>
    </w:div>
    <w:div w:id="1825664812">
      <w:bodyDiv w:val="1"/>
      <w:marLeft w:val="0"/>
      <w:marRight w:val="0"/>
      <w:marTop w:val="0"/>
      <w:marBottom w:val="0"/>
      <w:divBdr>
        <w:top w:val="none" w:sz="0" w:space="0" w:color="auto"/>
        <w:left w:val="none" w:sz="0" w:space="0" w:color="auto"/>
        <w:bottom w:val="none" w:sz="0" w:space="0" w:color="auto"/>
        <w:right w:val="none" w:sz="0" w:space="0" w:color="auto"/>
      </w:divBdr>
      <w:divsChild>
        <w:div w:id="845678408">
          <w:marLeft w:val="0"/>
          <w:marRight w:val="0"/>
          <w:marTop w:val="0"/>
          <w:marBottom w:val="0"/>
          <w:divBdr>
            <w:top w:val="single" w:sz="6" w:space="0" w:color="5B616B"/>
            <w:left w:val="single" w:sz="6" w:space="0" w:color="5B616B"/>
            <w:bottom w:val="single" w:sz="6" w:space="0" w:color="5B616B"/>
            <w:right w:val="single" w:sz="6" w:space="0" w:color="5B616B"/>
          </w:divBdr>
        </w:div>
        <w:div w:id="1419672711">
          <w:marLeft w:val="0"/>
          <w:marRight w:val="0"/>
          <w:marTop w:val="0"/>
          <w:marBottom w:val="0"/>
          <w:divBdr>
            <w:top w:val="none" w:sz="0" w:space="0" w:color="auto"/>
            <w:left w:val="none" w:sz="0" w:space="0" w:color="auto"/>
            <w:bottom w:val="none" w:sz="0" w:space="0" w:color="auto"/>
            <w:right w:val="none" w:sz="0" w:space="0" w:color="auto"/>
          </w:divBdr>
        </w:div>
      </w:divsChild>
    </w:div>
    <w:div w:id="1860436196">
      <w:bodyDiv w:val="1"/>
      <w:marLeft w:val="0"/>
      <w:marRight w:val="0"/>
      <w:marTop w:val="0"/>
      <w:marBottom w:val="0"/>
      <w:divBdr>
        <w:top w:val="none" w:sz="0" w:space="0" w:color="auto"/>
        <w:left w:val="none" w:sz="0" w:space="0" w:color="auto"/>
        <w:bottom w:val="none" w:sz="0" w:space="0" w:color="auto"/>
        <w:right w:val="none" w:sz="0" w:space="0" w:color="auto"/>
      </w:divBdr>
    </w:div>
    <w:div w:id="1879658564">
      <w:bodyDiv w:val="1"/>
      <w:marLeft w:val="0"/>
      <w:marRight w:val="0"/>
      <w:marTop w:val="0"/>
      <w:marBottom w:val="0"/>
      <w:divBdr>
        <w:top w:val="none" w:sz="0" w:space="0" w:color="auto"/>
        <w:left w:val="none" w:sz="0" w:space="0" w:color="auto"/>
        <w:bottom w:val="none" w:sz="0" w:space="0" w:color="auto"/>
        <w:right w:val="none" w:sz="0" w:space="0" w:color="auto"/>
      </w:divBdr>
    </w:div>
    <w:div w:id="1890415640">
      <w:bodyDiv w:val="1"/>
      <w:marLeft w:val="0"/>
      <w:marRight w:val="0"/>
      <w:marTop w:val="0"/>
      <w:marBottom w:val="0"/>
      <w:divBdr>
        <w:top w:val="none" w:sz="0" w:space="0" w:color="auto"/>
        <w:left w:val="none" w:sz="0" w:space="0" w:color="auto"/>
        <w:bottom w:val="none" w:sz="0" w:space="0" w:color="auto"/>
        <w:right w:val="none" w:sz="0" w:space="0" w:color="auto"/>
      </w:divBdr>
      <w:divsChild>
        <w:div w:id="1152403861">
          <w:marLeft w:val="0"/>
          <w:marRight w:val="0"/>
          <w:marTop w:val="0"/>
          <w:marBottom w:val="0"/>
          <w:divBdr>
            <w:top w:val="none" w:sz="0" w:space="0" w:color="auto"/>
            <w:left w:val="none" w:sz="0" w:space="0" w:color="auto"/>
            <w:bottom w:val="none" w:sz="0" w:space="0" w:color="auto"/>
            <w:right w:val="none" w:sz="0" w:space="0" w:color="auto"/>
          </w:divBdr>
          <w:divsChild>
            <w:div w:id="128717824">
              <w:marLeft w:val="0"/>
              <w:marRight w:val="0"/>
              <w:marTop w:val="0"/>
              <w:marBottom w:val="0"/>
              <w:divBdr>
                <w:top w:val="none" w:sz="0" w:space="0" w:color="auto"/>
                <w:left w:val="none" w:sz="0" w:space="0" w:color="auto"/>
                <w:bottom w:val="none" w:sz="0" w:space="0" w:color="auto"/>
                <w:right w:val="none" w:sz="0" w:space="0" w:color="auto"/>
              </w:divBdr>
              <w:divsChild>
                <w:div w:id="10750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2150">
      <w:bodyDiv w:val="1"/>
      <w:marLeft w:val="0"/>
      <w:marRight w:val="0"/>
      <w:marTop w:val="0"/>
      <w:marBottom w:val="0"/>
      <w:divBdr>
        <w:top w:val="none" w:sz="0" w:space="0" w:color="auto"/>
        <w:left w:val="none" w:sz="0" w:space="0" w:color="auto"/>
        <w:bottom w:val="none" w:sz="0" w:space="0" w:color="auto"/>
        <w:right w:val="none" w:sz="0" w:space="0" w:color="auto"/>
      </w:divBdr>
    </w:div>
    <w:div w:id="1916355001">
      <w:bodyDiv w:val="1"/>
      <w:marLeft w:val="0"/>
      <w:marRight w:val="0"/>
      <w:marTop w:val="0"/>
      <w:marBottom w:val="0"/>
      <w:divBdr>
        <w:top w:val="none" w:sz="0" w:space="0" w:color="auto"/>
        <w:left w:val="none" w:sz="0" w:space="0" w:color="auto"/>
        <w:bottom w:val="none" w:sz="0" w:space="0" w:color="auto"/>
        <w:right w:val="none" w:sz="0" w:space="0" w:color="auto"/>
      </w:divBdr>
    </w:div>
    <w:div w:id="1916931172">
      <w:bodyDiv w:val="1"/>
      <w:marLeft w:val="0"/>
      <w:marRight w:val="0"/>
      <w:marTop w:val="0"/>
      <w:marBottom w:val="0"/>
      <w:divBdr>
        <w:top w:val="none" w:sz="0" w:space="0" w:color="auto"/>
        <w:left w:val="none" w:sz="0" w:space="0" w:color="auto"/>
        <w:bottom w:val="none" w:sz="0" w:space="0" w:color="auto"/>
        <w:right w:val="none" w:sz="0" w:space="0" w:color="auto"/>
      </w:divBdr>
      <w:divsChild>
        <w:div w:id="1382752717">
          <w:marLeft w:val="0"/>
          <w:marRight w:val="0"/>
          <w:marTop w:val="0"/>
          <w:marBottom w:val="0"/>
          <w:divBdr>
            <w:top w:val="single" w:sz="6" w:space="0" w:color="5B616B"/>
            <w:left w:val="single" w:sz="6" w:space="0" w:color="5B616B"/>
            <w:bottom w:val="single" w:sz="6" w:space="0" w:color="5B616B"/>
            <w:right w:val="single" w:sz="6" w:space="0" w:color="5B616B"/>
          </w:divBdr>
        </w:div>
        <w:div w:id="1441412453">
          <w:marLeft w:val="0"/>
          <w:marRight w:val="0"/>
          <w:marTop w:val="0"/>
          <w:marBottom w:val="0"/>
          <w:divBdr>
            <w:top w:val="none" w:sz="0" w:space="0" w:color="auto"/>
            <w:left w:val="none" w:sz="0" w:space="0" w:color="auto"/>
            <w:bottom w:val="none" w:sz="0" w:space="0" w:color="auto"/>
            <w:right w:val="none" w:sz="0" w:space="0" w:color="auto"/>
          </w:divBdr>
        </w:div>
      </w:divsChild>
    </w:div>
    <w:div w:id="1921062854">
      <w:bodyDiv w:val="1"/>
      <w:marLeft w:val="0"/>
      <w:marRight w:val="0"/>
      <w:marTop w:val="0"/>
      <w:marBottom w:val="0"/>
      <w:divBdr>
        <w:top w:val="none" w:sz="0" w:space="0" w:color="auto"/>
        <w:left w:val="none" w:sz="0" w:space="0" w:color="auto"/>
        <w:bottom w:val="none" w:sz="0" w:space="0" w:color="auto"/>
        <w:right w:val="none" w:sz="0" w:space="0" w:color="auto"/>
      </w:divBdr>
    </w:div>
    <w:div w:id="1922789603">
      <w:bodyDiv w:val="1"/>
      <w:marLeft w:val="0"/>
      <w:marRight w:val="0"/>
      <w:marTop w:val="0"/>
      <w:marBottom w:val="0"/>
      <w:divBdr>
        <w:top w:val="none" w:sz="0" w:space="0" w:color="auto"/>
        <w:left w:val="none" w:sz="0" w:space="0" w:color="auto"/>
        <w:bottom w:val="none" w:sz="0" w:space="0" w:color="auto"/>
        <w:right w:val="none" w:sz="0" w:space="0" w:color="auto"/>
      </w:divBdr>
    </w:div>
    <w:div w:id="1929653286">
      <w:bodyDiv w:val="1"/>
      <w:marLeft w:val="0"/>
      <w:marRight w:val="0"/>
      <w:marTop w:val="0"/>
      <w:marBottom w:val="0"/>
      <w:divBdr>
        <w:top w:val="none" w:sz="0" w:space="0" w:color="auto"/>
        <w:left w:val="none" w:sz="0" w:space="0" w:color="auto"/>
        <w:bottom w:val="none" w:sz="0" w:space="0" w:color="auto"/>
        <w:right w:val="none" w:sz="0" w:space="0" w:color="auto"/>
      </w:divBdr>
      <w:divsChild>
        <w:div w:id="1578204683">
          <w:marLeft w:val="0"/>
          <w:marRight w:val="0"/>
          <w:marTop w:val="0"/>
          <w:marBottom w:val="0"/>
          <w:divBdr>
            <w:top w:val="single" w:sz="6" w:space="0" w:color="5B616B"/>
            <w:left w:val="single" w:sz="6" w:space="0" w:color="5B616B"/>
            <w:bottom w:val="single" w:sz="6" w:space="0" w:color="5B616B"/>
            <w:right w:val="single" w:sz="6" w:space="0" w:color="5B616B"/>
          </w:divBdr>
        </w:div>
        <w:div w:id="630214504">
          <w:marLeft w:val="0"/>
          <w:marRight w:val="0"/>
          <w:marTop w:val="0"/>
          <w:marBottom w:val="0"/>
          <w:divBdr>
            <w:top w:val="none" w:sz="0" w:space="0" w:color="auto"/>
            <w:left w:val="none" w:sz="0" w:space="0" w:color="auto"/>
            <w:bottom w:val="none" w:sz="0" w:space="0" w:color="auto"/>
            <w:right w:val="none" w:sz="0" w:space="0" w:color="auto"/>
          </w:divBdr>
        </w:div>
      </w:divsChild>
    </w:div>
    <w:div w:id="1939406924">
      <w:bodyDiv w:val="1"/>
      <w:marLeft w:val="0"/>
      <w:marRight w:val="0"/>
      <w:marTop w:val="0"/>
      <w:marBottom w:val="0"/>
      <w:divBdr>
        <w:top w:val="none" w:sz="0" w:space="0" w:color="auto"/>
        <w:left w:val="none" w:sz="0" w:space="0" w:color="auto"/>
        <w:bottom w:val="none" w:sz="0" w:space="0" w:color="auto"/>
        <w:right w:val="none" w:sz="0" w:space="0" w:color="auto"/>
      </w:divBdr>
    </w:div>
    <w:div w:id="1948612435">
      <w:bodyDiv w:val="1"/>
      <w:marLeft w:val="0"/>
      <w:marRight w:val="0"/>
      <w:marTop w:val="0"/>
      <w:marBottom w:val="0"/>
      <w:divBdr>
        <w:top w:val="none" w:sz="0" w:space="0" w:color="auto"/>
        <w:left w:val="none" w:sz="0" w:space="0" w:color="auto"/>
        <w:bottom w:val="none" w:sz="0" w:space="0" w:color="auto"/>
        <w:right w:val="none" w:sz="0" w:space="0" w:color="auto"/>
      </w:divBdr>
    </w:div>
    <w:div w:id="1954048102">
      <w:bodyDiv w:val="1"/>
      <w:marLeft w:val="0"/>
      <w:marRight w:val="0"/>
      <w:marTop w:val="0"/>
      <w:marBottom w:val="0"/>
      <w:divBdr>
        <w:top w:val="none" w:sz="0" w:space="0" w:color="auto"/>
        <w:left w:val="none" w:sz="0" w:space="0" w:color="auto"/>
        <w:bottom w:val="none" w:sz="0" w:space="0" w:color="auto"/>
        <w:right w:val="none" w:sz="0" w:space="0" w:color="auto"/>
      </w:divBdr>
    </w:div>
    <w:div w:id="1977684735">
      <w:bodyDiv w:val="1"/>
      <w:marLeft w:val="0"/>
      <w:marRight w:val="0"/>
      <w:marTop w:val="0"/>
      <w:marBottom w:val="0"/>
      <w:divBdr>
        <w:top w:val="none" w:sz="0" w:space="0" w:color="auto"/>
        <w:left w:val="none" w:sz="0" w:space="0" w:color="auto"/>
        <w:bottom w:val="none" w:sz="0" w:space="0" w:color="auto"/>
        <w:right w:val="none" w:sz="0" w:space="0" w:color="auto"/>
      </w:divBdr>
    </w:div>
    <w:div w:id="1979263688">
      <w:bodyDiv w:val="1"/>
      <w:marLeft w:val="0"/>
      <w:marRight w:val="0"/>
      <w:marTop w:val="0"/>
      <w:marBottom w:val="0"/>
      <w:divBdr>
        <w:top w:val="none" w:sz="0" w:space="0" w:color="auto"/>
        <w:left w:val="none" w:sz="0" w:space="0" w:color="auto"/>
        <w:bottom w:val="none" w:sz="0" w:space="0" w:color="auto"/>
        <w:right w:val="none" w:sz="0" w:space="0" w:color="auto"/>
      </w:divBdr>
    </w:div>
    <w:div w:id="1995907497">
      <w:bodyDiv w:val="1"/>
      <w:marLeft w:val="0"/>
      <w:marRight w:val="0"/>
      <w:marTop w:val="0"/>
      <w:marBottom w:val="0"/>
      <w:divBdr>
        <w:top w:val="none" w:sz="0" w:space="0" w:color="auto"/>
        <w:left w:val="none" w:sz="0" w:space="0" w:color="auto"/>
        <w:bottom w:val="none" w:sz="0" w:space="0" w:color="auto"/>
        <w:right w:val="none" w:sz="0" w:space="0" w:color="auto"/>
      </w:divBdr>
    </w:div>
    <w:div w:id="1998730668">
      <w:bodyDiv w:val="1"/>
      <w:marLeft w:val="0"/>
      <w:marRight w:val="0"/>
      <w:marTop w:val="0"/>
      <w:marBottom w:val="0"/>
      <w:divBdr>
        <w:top w:val="none" w:sz="0" w:space="0" w:color="auto"/>
        <w:left w:val="none" w:sz="0" w:space="0" w:color="auto"/>
        <w:bottom w:val="none" w:sz="0" w:space="0" w:color="auto"/>
        <w:right w:val="none" w:sz="0" w:space="0" w:color="auto"/>
      </w:divBdr>
    </w:div>
    <w:div w:id="1999190753">
      <w:bodyDiv w:val="1"/>
      <w:marLeft w:val="0"/>
      <w:marRight w:val="0"/>
      <w:marTop w:val="0"/>
      <w:marBottom w:val="0"/>
      <w:divBdr>
        <w:top w:val="none" w:sz="0" w:space="0" w:color="auto"/>
        <w:left w:val="none" w:sz="0" w:space="0" w:color="auto"/>
        <w:bottom w:val="none" w:sz="0" w:space="0" w:color="auto"/>
        <w:right w:val="none" w:sz="0" w:space="0" w:color="auto"/>
      </w:divBdr>
      <w:divsChild>
        <w:div w:id="1676615744">
          <w:marLeft w:val="0"/>
          <w:marRight w:val="0"/>
          <w:marTop w:val="0"/>
          <w:marBottom w:val="0"/>
          <w:divBdr>
            <w:top w:val="single" w:sz="6" w:space="0" w:color="5B616B"/>
            <w:left w:val="single" w:sz="6" w:space="0" w:color="5B616B"/>
            <w:bottom w:val="single" w:sz="6" w:space="0" w:color="5B616B"/>
            <w:right w:val="single" w:sz="6" w:space="0" w:color="5B616B"/>
          </w:divBdr>
        </w:div>
        <w:div w:id="1038625911">
          <w:marLeft w:val="0"/>
          <w:marRight w:val="0"/>
          <w:marTop w:val="0"/>
          <w:marBottom w:val="0"/>
          <w:divBdr>
            <w:top w:val="none" w:sz="0" w:space="0" w:color="auto"/>
            <w:left w:val="none" w:sz="0" w:space="0" w:color="auto"/>
            <w:bottom w:val="none" w:sz="0" w:space="0" w:color="auto"/>
            <w:right w:val="none" w:sz="0" w:space="0" w:color="auto"/>
          </w:divBdr>
        </w:div>
      </w:divsChild>
    </w:div>
    <w:div w:id="2003770920">
      <w:bodyDiv w:val="1"/>
      <w:marLeft w:val="0"/>
      <w:marRight w:val="0"/>
      <w:marTop w:val="0"/>
      <w:marBottom w:val="0"/>
      <w:divBdr>
        <w:top w:val="none" w:sz="0" w:space="0" w:color="auto"/>
        <w:left w:val="none" w:sz="0" w:space="0" w:color="auto"/>
        <w:bottom w:val="none" w:sz="0" w:space="0" w:color="auto"/>
        <w:right w:val="none" w:sz="0" w:space="0" w:color="auto"/>
      </w:divBdr>
    </w:div>
    <w:div w:id="2047899696">
      <w:bodyDiv w:val="1"/>
      <w:marLeft w:val="0"/>
      <w:marRight w:val="0"/>
      <w:marTop w:val="0"/>
      <w:marBottom w:val="0"/>
      <w:divBdr>
        <w:top w:val="none" w:sz="0" w:space="0" w:color="auto"/>
        <w:left w:val="none" w:sz="0" w:space="0" w:color="auto"/>
        <w:bottom w:val="none" w:sz="0" w:space="0" w:color="auto"/>
        <w:right w:val="none" w:sz="0" w:space="0" w:color="auto"/>
      </w:divBdr>
    </w:div>
    <w:div w:id="2058241285">
      <w:bodyDiv w:val="1"/>
      <w:marLeft w:val="0"/>
      <w:marRight w:val="0"/>
      <w:marTop w:val="0"/>
      <w:marBottom w:val="0"/>
      <w:divBdr>
        <w:top w:val="none" w:sz="0" w:space="0" w:color="auto"/>
        <w:left w:val="none" w:sz="0" w:space="0" w:color="auto"/>
        <w:bottom w:val="none" w:sz="0" w:space="0" w:color="auto"/>
        <w:right w:val="none" w:sz="0" w:space="0" w:color="auto"/>
      </w:divBdr>
    </w:div>
    <w:div w:id="2096054648">
      <w:bodyDiv w:val="1"/>
      <w:marLeft w:val="0"/>
      <w:marRight w:val="0"/>
      <w:marTop w:val="0"/>
      <w:marBottom w:val="0"/>
      <w:divBdr>
        <w:top w:val="none" w:sz="0" w:space="0" w:color="auto"/>
        <w:left w:val="none" w:sz="0" w:space="0" w:color="auto"/>
        <w:bottom w:val="none" w:sz="0" w:space="0" w:color="auto"/>
        <w:right w:val="none" w:sz="0" w:space="0" w:color="auto"/>
      </w:divBdr>
      <w:divsChild>
        <w:div w:id="1230919460">
          <w:marLeft w:val="0"/>
          <w:marRight w:val="0"/>
          <w:marTop w:val="0"/>
          <w:marBottom w:val="0"/>
          <w:divBdr>
            <w:top w:val="single" w:sz="6" w:space="0" w:color="5B616B"/>
            <w:left w:val="single" w:sz="6" w:space="0" w:color="5B616B"/>
            <w:bottom w:val="single" w:sz="6" w:space="0" w:color="5B616B"/>
            <w:right w:val="single" w:sz="6" w:space="0" w:color="5B616B"/>
          </w:divBdr>
        </w:div>
        <w:div w:id="557590984">
          <w:marLeft w:val="0"/>
          <w:marRight w:val="0"/>
          <w:marTop w:val="0"/>
          <w:marBottom w:val="0"/>
          <w:divBdr>
            <w:top w:val="none" w:sz="0" w:space="0" w:color="auto"/>
            <w:left w:val="none" w:sz="0" w:space="0" w:color="auto"/>
            <w:bottom w:val="none" w:sz="0" w:space="0" w:color="auto"/>
            <w:right w:val="none" w:sz="0" w:space="0" w:color="auto"/>
          </w:divBdr>
        </w:div>
      </w:divsChild>
    </w:div>
    <w:div w:id="2106147815">
      <w:bodyDiv w:val="1"/>
      <w:marLeft w:val="0"/>
      <w:marRight w:val="0"/>
      <w:marTop w:val="0"/>
      <w:marBottom w:val="0"/>
      <w:divBdr>
        <w:top w:val="none" w:sz="0" w:space="0" w:color="auto"/>
        <w:left w:val="none" w:sz="0" w:space="0" w:color="auto"/>
        <w:bottom w:val="none" w:sz="0" w:space="0" w:color="auto"/>
        <w:right w:val="none" w:sz="0" w:space="0" w:color="auto"/>
      </w:divBdr>
      <w:divsChild>
        <w:div w:id="378676168">
          <w:marLeft w:val="0"/>
          <w:marRight w:val="0"/>
          <w:marTop w:val="0"/>
          <w:marBottom w:val="0"/>
          <w:divBdr>
            <w:top w:val="single" w:sz="6" w:space="0" w:color="5B616B"/>
            <w:left w:val="single" w:sz="6" w:space="0" w:color="5B616B"/>
            <w:bottom w:val="single" w:sz="6" w:space="0" w:color="5B616B"/>
            <w:right w:val="single" w:sz="6" w:space="0" w:color="5B616B"/>
          </w:divBdr>
        </w:div>
        <w:div w:id="1276136693">
          <w:marLeft w:val="0"/>
          <w:marRight w:val="0"/>
          <w:marTop w:val="0"/>
          <w:marBottom w:val="0"/>
          <w:divBdr>
            <w:top w:val="none" w:sz="0" w:space="0" w:color="auto"/>
            <w:left w:val="none" w:sz="0" w:space="0" w:color="auto"/>
            <w:bottom w:val="none" w:sz="0" w:space="0" w:color="auto"/>
            <w:right w:val="none" w:sz="0" w:space="0" w:color="auto"/>
          </w:divBdr>
        </w:div>
      </w:divsChild>
    </w:div>
    <w:div w:id="2112506091">
      <w:bodyDiv w:val="1"/>
      <w:marLeft w:val="0"/>
      <w:marRight w:val="0"/>
      <w:marTop w:val="0"/>
      <w:marBottom w:val="0"/>
      <w:divBdr>
        <w:top w:val="none" w:sz="0" w:space="0" w:color="auto"/>
        <w:left w:val="none" w:sz="0" w:space="0" w:color="auto"/>
        <w:bottom w:val="none" w:sz="0" w:space="0" w:color="auto"/>
        <w:right w:val="none" w:sz="0" w:space="0" w:color="auto"/>
      </w:divBdr>
      <w:divsChild>
        <w:div w:id="880943380">
          <w:marLeft w:val="0"/>
          <w:marRight w:val="0"/>
          <w:marTop w:val="0"/>
          <w:marBottom w:val="0"/>
          <w:divBdr>
            <w:top w:val="single" w:sz="6" w:space="0" w:color="5B616B"/>
            <w:left w:val="single" w:sz="6" w:space="0" w:color="5B616B"/>
            <w:bottom w:val="single" w:sz="6" w:space="0" w:color="5B616B"/>
            <w:right w:val="single" w:sz="6" w:space="0" w:color="5B616B"/>
          </w:divBdr>
        </w:div>
        <w:div w:id="368453458">
          <w:marLeft w:val="0"/>
          <w:marRight w:val="0"/>
          <w:marTop w:val="0"/>
          <w:marBottom w:val="0"/>
          <w:divBdr>
            <w:top w:val="none" w:sz="0" w:space="0" w:color="auto"/>
            <w:left w:val="none" w:sz="0" w:space="0" w:color="auto"/>
            <w:bottom w:val="none" w:sz="0" w:space="0" w:color="auto"/>
            <w:right w:val="none" w:sz="0" w:space="0" w:color="auto"/>
          </w:divBdr>
        </w:div>
      </w:divsChild>
    </w:div>
    <w:div w:id="2114324549">
      <w:bodyDiv w:val="1"/>
      <w:marLeft w:val="0"/>
      <w:marRight w:val="0"/>
      <w:marTop w:val="0"/>
      <w:marBottom w:val="0"/>
      <w:divBdr>
        <w:top w:val="none" w:sz="0" w:space="0" w:color="auto"/>
        <w:left w:val="none" w:sz="0" w:space="0" w:color="auto"/>
        <w:bottom w:val="none" w:sz="0" w:space="0" w:color="auto"/>
        <w:right w:val="none" w:sz="0" w:space="0" w:color="auto"/>
      </w:divBdr>
      <w:divsChild>
        <w:div w:id="1404261234">
          <w:marLeft w:val="0"/>
          <w:marRight w:val="0"/>
          <w:marTop w:val="0"/>
          <w:marBottom w:val="0"/>
          <w:divBdr>
            <w:top w:val="single" w:sz="6" w:space="0" w:color="5B616B"/>
            <w:left w:val="single" w:sz="6" w:space="0" w:color="5B616B"/>
            <w:bottom w:val="single" w:sz="6" w:space="0" w:color="5B616B"/>
            <w:right w:val="single" w:sz="6" w:space="0" w:color="5B616B"/>
          </w:divBdr>
        </w:div>
        <w:div w:id="1537156726">
          <w:marLeft w:val="0"/>
          <w:marRight w:val="0"/>
          <w:marTop w:val="0"/>
          <w:marBottom w:val="0"/>
          <w:divBdr>
            <w:top w:val="none" w:sz="0" w:space="0" w:color="auto"/>
            <w:left w:val="none" w:sz="0" w:space="0" w:color="auto"/>
            <w:bottom w:val="none" w:sz="0" w:space="0" w:color="auto"/>
            <w:right w:val="none" w:sz="0" w:space="0" w:color="auto"/>
          </w:divBdr>
        </w:div>
      </w:divsChild>
    </w:div>
    <w:div w:id="2116900097">
      <w:bodyDiv w:val="1"/>
      <w:marLeft w:val="0"/>
      <w:marRight w:val="0"/>
      <w:marTop w:val="0"/>
      <w:marBottom w:val="0"/>
      <w:divBdr>
        <w:top w:val="none" w:sz="0" w:space="0" w:color="auto"/>
        <w:left w:val="none" w:sz="0" w:space="0" w:color="auto"/>
        <w:bottom w:val="none" w:sz="0" w:space="0" w:color="auto"/>
        <w:right w:val="none" w:sz="0" w:space="0" w:color="auto"/>
      </w:divBdr>
    </w:div>
    <w:div w:id="2124570155">
      <w:bodyDiv w:val="1"/>
      <w:marLeft w:val="0"/>
      <w:marRight w:val="0"/>
      <w:marTop w:val="0"/>
      <w:marBottom w:val="0"/>
      <w:divBdr>
        <w:top w:val="none" w:sz="0" w:space="0" w:color="auto"/>
        <w:left w:val="none" w:sz="0" w:space="0" w:color="auto"/>
        <w:bottom w:val="none" w:sz="0" w:space="0" w:color="auto"/>
        <w:right w:val="none" w:sz="0" w:space="0" w:color="auto"/>
      </w:divBdr>
      <w:divsChild>
        <w:div w:id="650864550">
          <w:marLeft w:val="0"/>
          <w:marRight w:val="0"/>
          <w:marTop w:val="0"/>
          <w:marBottom w:val="0"/>
          <w:divBdr>
            <w:top w:val="single" w:sz="6" w:space="0" w:color="5B616B"/>
            <w:left w:val="single" w:sz="6" w:space="0" w:color="5B616B"/>
            <w:bottom w:val="single" w:sz="6" w:space="0" w:color="5B616B"/>
            <w:right w:val="single" w:sz="6" w:space="0" w:color="5B616B"/>
          </w:divBdr>
        </w:div>
        <w:div w:id="1889222357">
          <w:marLeft w:val="0"/>
          <w:marRight w:val="0"/>
          <w:marTop w:val="0"/>
          <w:marBottom w:val="0"/>
          <w:divBdr>
            <w:top w:val="none" w:sz="0" w:space="0" w:color="auto"/>
            <w:left w:val="none" w:sz="0" w:space="0" w:color="auto"/>
            <w:bottom w:val="none" w:sz="0" w:space="0" w:color="auto"/>
            <w:right w:val="none" w:sz="0" w:space="0" w:color="auto"/>
          </w:divBdr>
        </w:div>
      </w:divsChild>
    </w:div>
    <w:div w:id="2135321779">
      <w:bodyDiv w:val="1"/>
      <w:marLeft w:val="0"/>
      <w:marRight w:val="0"/>
      <w:marTop w:val="0"/>
      <w:marBottom w:val="0"/>
      <w:divBdr>
        <w:top w:val="none" w:sz="0" w:space="0" w:color="auto"/>
        <w:left w:val="none" w:sz="0" w:space="0" w:color="auto"/>
        <w:bottom w:val="none" w:sz="0" w:space="0" w:color="auto"/>
        <w:right w:val="none" w:sz="0" w:space="0" w:color="auto"/>
      </w:divBdr>
    </w:div>
    <w:div w:id="2137405967">
      <w:bodyDiv w:val="1"/>
      <w:marLeft w:val="0"/>
      <w:marRight w:val="0"/>
      <w:marTop w:val="0"/>
      <w:marBottom w:val="0"/>
      <w:divBdr>
        <w:top w:val="none" w:sz="0" w:space="0" w:color="auto"/>
        <w:left w:val="none" w:sz="0" w:space="0" w:color="auto"/>
        <w:bottom w:val="none" w:sz="0" w:space="0" w:color="auto"/>
        <w:right w:val="none" w:sz="0" w:space="0" w:color="auto"/>
      </w:divBdr>
      <w:divsChild>
        <w:div w:id="990207754">
          <w:marLeft w:val="0"/>
          <w:marRight w:val="0"/>
          <w:marTop w:val="0"/>
          <w:marBottom w:val="0"/>
          <w:divBdr>
            <w:top w:val="single" w:sz="6" w:space="0" w:color="5B616B"/>
            <w:left w:val="single" w:sz="6" w:space="0" w:color="5B616B"/>
            <w:bottom w:val="single" w:sz="6" w:space="0" w:color="5B616B"/>
            <w:right w:val="single" w:sz="6" w:space="0" w:color="5B616B"/>
          </w:divBdr>
        </w:div>
        <w:div w:id="43918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2255908" TargetMode="External"/><Relationship Id="rId13" Type="http://schemas.openxmlformats.org/officeDocument/2006/relationships/hyperlink" Target="https://doi.org/10.1037/trm0000346" TargetMode="External"/><Relationship Id="rId18" Type="http://schemas.openxmlformats.org/officeDocument/2006/relationships/hyperlink" Target="https://doi.org/10.1093/eurheartj/ehad655.236" TargetMode="External"/><Relationship Id="rId3" Type="http://schemas.openxmlformats.org/officeDocument/2006/relationships/styles" Target="styles.xml"/><Relationship Id="rId21" Type="http://schemas.openxmlformats.org/officeDocument/2006/relationships/hyperlink" Target="https://www.dnpstatistician.com" TargetMode="External"/><Relationship Id="rId7" Type="http://schemas.openxmlformats.org/officeDocument/2006/relationships/hyperlink" Target="http://dx.doi.org/10.1016/j.jalz.2013.05.1298" TargetMode="External"/><Relationship Id="rId12" Type="http://schemas.openxmlformats.org/officeDocument/2006/relationships/hyperlink" Target="https://doi.org/10.1016/S0735-1097(22)02314-2" TargetMode="External"/><Relationship Id="rId17" Type="http://schemas.openxmlformats.org/officeDocument/2006/relationships/hyperlink" Target="https://doi.org/10.1182/blood-2023-189488" TargetMode="External"/><Relationship Id="rId2" Type="http://schemas.openxmlformats.org/officeDocument/2006/relationships/numbering" Target="numbering.xml"/><Relationship Id="rId16" Type="http://schemas.openxmlformats.org/officeDocument/2006/relationships/hyperlink" Target="https://doi.org/10.1182/blood-2023-189157" TargetMode="External"/><Relationship Id="rId20" Type="http://schemas.openxmlformats.org/officeDocument/2006/relationships/hyperlink" Target="https://www.scalestatistics.com" TargetMode="External"/><Relationship Id="rId1" Type="http://schemas.openxmlformats.org/officeDocument/2006/relationships/customXml" Target="../customXml/item1.xml"/><Relationship Id="rId6" Type="http://schemas.openxmlformats.org/officeDocument/2006/relationships/hyperlink" Target="http://www.jsc.montana.edu/articles/v9n2.pdf" TargetMode="External"/><Relationship Id="rId11" Type="http://schemas.openxmlformats.org/officeDocument/2006/relationships/hyperlink" Target="https://www.ncbi.nlm.nih.gov/pubmed/?term=Gospel+Music%3A+A+Catalyst+for+Retention%2C+Engagement%2C+and+Positive+Health+Outcomes+for+African+Americans+in+a+Cardiovascular+Prevention+and+Treatment+Progr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S0735-1097(21)02645-0" TargetMode="External"/><Relationship Id="rId23" Type="http://schemas.openxmlformats.org/officeDocument/2006/relationships/fontTable" Target="fontTable.xml"/><Relationship Id="rId10" Type="http://schemas.openxmlformats.org/officeDocument/2006/relationships/hyperlink" Target="https://www.ncbi.nlm.nih.gov/pubmed/32068538" TargetMode="External"/><Relationship Id="rId19" Type="http://schemas.openxmlformats.org/officeDocument/2006/relationships/hyperlink" Target="https://www.picotquestion.com" TargetMode="External"/><Relationship Id="rId4" Type="http://schemas.openxmlformats.org/officeDocument/2006/relationships/settings" Target="settings.xml"/><Relationship Id="rId9" Type="http://schemas.openxmlformats.org/officeDocument/2006/relationships/hyperlink" Target="https://www.ncbi.nlm.nih.gov/pubmed/32123573" TargetMode="External"/><Relationship Id="rId14" Type="http://schemas.openxmlformats.org/officeDocument/2006/relationships/hyperlink" Target="https://doi.org/10.1182/blood-2021-154327" TargetMode="External"/><Relationship Id="rId22" Type="http://schemas.openxmlformats.org/officeDocument/2006/relationships/hyperlink" Target="https://www.choosingstati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2F86-BF6C-E44A-83EE-BDABE6D5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75</Pages>
  <Words>25025</Words>
  <Characters>142645</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APPENDIX D</vt:lpstr>
    </vt:vector>
  </TitlesOfParts>
  <Company>UTMCK</Company>
  <LinksUpToDate>false</LinksUpToDate>
  <CharactersWithSpaces>167336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Jeanette Dean</dc:creator>
  <cp:keywords/>
  <dc:description/>
  <cp:lastModifiedBy>Heidel, Robert E.</cp:lastModifiedBy>
  <cp:revision>36</cp:revision>
  <cp:lastPrinted>2018-08-24T18:03:00Z</cp:lastPrinted>
  <dcterms:created xsi:type="dcterms:W3CDTF">2022-11-11T02:45:00Z</dcterms:created>
  <dcterms:modified xsi:type="dcterms:W3CDTF">2024-02-09T05:41:00Z</dcterms:modified>
</cp:coreProperties>
</file>